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C1452" w14:textId="77777777" w:rsidR="00014298" w:rsidRDefault="00014298" w:rsidP="00014298">
      <w:pPr>
        <w:pStyle w:val="Heading1"/>
      </w:pPr>
      <w:r>
        <w:t>CHAPTER</w:t>
      </w:r>
      <w:r>
        <w:rPr>
          <w:spacing w:val="-8"/>
        </w:rPr>
        <w:t xml:space="preserve"> </w:t>
      </w:r>
      <w:r>
        <w:rPr>
          <w:spacing w:val="-5"/>
        </w:rPr>
        <w:t>II</w:t>
      </w:r>
    </w:p>
    <w:p w14:paraId="33E49616" w14:textId="77777777" w:rsidR="00014298" w:rsidRDefault="00014298" w:rsidP="00014298">
      <w:pPr>
        <w:spacing w:before="321"/>
        <w:ind w:left="423"/>
        <w:jc w:val="center"/>
        <w:rPr>
          <w:b/>
          <w:sz w:val="28"/>
        </w:rPr>
      </w:pPr>
      <w:r>
        <w:rPr>
          <w:b/>
          <w:sz w:val="28"/>
        </w:rPr>
        <w:t>A</w:t>
      </w:r>
      <w:r>
        <w:rPr>
          <w:b/>
          <w:spacing w:val="-4"/>
          <w:sz w:val="28"/>
        </w:rPr>
        <w:t xml:space="preserve"> </w:t>
      </w:r>
      <w:r>
        <w:rPr>
          <w:b/>
          <w:sz w:val="28"/>
        </w:rPr>
        <w:t>REVIEW</w:t>
      </w:r>
      <w:r>
        <w:rPr>
          <w:b/>
          <w:spacing w:val="-2"/>
          <w:sz w:val="28"/>
        </w:rPr>
        <w:t xml:space="preserve"> </w:t>
      </w:r>
      <w:r>
        <w:rPr>
          <w:b/>
          <w:sz w:val="28"/>
        </w:rPr>
        <w:t>OF</w:t>
      </w:r>
      <w:r>
        <w:rPr>
          <w:b/>
          <w:spacing w:val="-4"/>
          <w:sz w:val="28"/>
        </w:rPr>
        <w:t xml:space="preserve"> </w:t>
      </w:r>
      <w:r>
        <w:rPr>
          <w:b/>
          <w:sz w:val="28"/>
        </w:rPr>
        <w:t>RELATED</w:t>
      </w:r>
      <w:r>
        <w:rPr>
          <w:b/>
          <w:spacing w:val="-4"/>
          <w:sz w:val="28"/>
        </w:rPr>
        <w:t xml:space="preserve"> </w:t>
      </w:r>
      <w:r>
        <w:rPr>
          <w:b/>
          <w:spacing w:val="-2"/>
          <w:sz w:val="28"/>
        </w:rPr>
        <w:t>LITERATURE</w:t>
      </w:r>
    </w:p>
    <w:p w14:paraId="635E8D0D" w14:textId="77777777" w:rsidR="00014298" w:rsidRDefault="00014298" w:rsidP="00014298">
      <w:pPr>
        <w:pStyle w:val="BodyText"/>
        <w:rPr>
          <w:b/>
          <w:sz w:val="28"/>
        </w:rPr>
      </w:pPr>
    </w:p>
    <w:p w14:paraId="3D561B5E" w14:textId="77777777" w:rsidR="00014298" w:rsidRDefault="00014298" w:rsidP="00014298">
      <w:pPr>
        <w:pStyle w:val="BodyText"/>
        <w:rPr>
          <w:b/>
          <w:sz w:val="28"/>
        </w:rPr>
      </w:pPr>
    </w:p>
    <w:p w14:paraId="2B64B15A" w14:textId="77777777" w:rsidR="00014298" w:rsidRDefault="00014298" w:rsidP="00014298">
      <w:pPr>
        <w:pStyle w:val="BodyText"/>
        <w:spacing w:before="107"/>
        <w:rPr>
          <w:b/>
          <w:sz w:val="28"/>
        </w:rPr>
      </w:pPr>
    </w:p>
    <w:p w14:paraId="50F4991E" w14:textId="77777777" w:rsidR="00014298" w:rsidRDefault="00014298" w:rsidP="00014298">
      <w:pPr>
        <w:pStyle w:val="Heading3"/>
        <w:numPr>
          <w:ilvl w:val="1"/>
          <w:numId w:val="2"/>
        </w:numPr>
        <w:tabs>
          <w:tab w:val="num" w:pos="360"/>
          <w:tab w:val="left" w:pos="1331"/>
        </w:tabs>
        <w:spacing w:before="1"/>
        <w:ind w:left="1417" w:hanging="566"/>
        <w:jc w:val="both"/>
      </w:pPr>
      <w:bookmarkStart w:id="0" w:name="_bookmark19"/>
      <w:bookmarkEnd w:id="0"/>
      <w:r>
        <w:t>General</w:t>
      </w:r>
      <w:r>
        <w:rPr>
          <w:spacing w:val="-3"/>
        </w:rPr>
        <w:t xml:space="preserve"> </w:t>
      </w:r>
      <w:r>
        <w:rPr>
          <w:spacing w:val="-2"/>
        </w:rPr>
        <w:t>Remarks</w:t>
      </w:r>
    </w:p>
    <w:p w14:paraId="52A3026B" w14:textId="77777777" w:rsidR="00014298" w:rsidRDefault="00014298" w:rsidP="00014298">
      <w:pPr>
        <w:pStyle w:val="BodyText"/>
        <w:spacing w:before="271" w:line="480" w:lineRule="auto"/>
        <w:ind w:left="851" w:right="422" w:firstLine="566"/>
        <w:jc w:val="both"/>
      </w:pPr>
      <w:r>
        <w:t>In this chapter, the researcher discusses some theories according some experts or researchers regarding to the topic. The topic is about speech act utterance performed by students of English Education Program in the speaking class. The main points of this research are Speaking, Pragmatics, Speech acts, context and Meaning: Explicit and Implicit meaning.</w:t>
      </w:r>
    </w:p>
    <w:p w14:paraId="52A099A3" w14:textId="77777777" w:rsidR="00014298" w:rsidRDefault="00014298" w:rsidP="00014298">
      <w:pPr>
        <w:pStyle w:val="Heading3"/>
        <w:numPr>
          <w:ilvl w:val="1"/>
          <w:numId w:val="2"/>
        </w:numPr>
        <w:tabs>
          <w:tab w:val="num" w:pos="360"/>
          <w:tab w:val="left" w:pos="1417"/>
        </w:tabs>
        <w:spacing w:before="205"/>
        <w:ind w:left="1417" w:hanging="566"/>
        <w:jc w:val="both"/>
      </w:pPr>
      <w:bookmarkStart w:id="1" w:name="_bookmark20"/>
      <w:bookmarkEnd w:id="1"/>
      <w:r>
        <w:rPr>
          <w:spacing w:val="-2"/>
        </w:rPr>
        <w:t>Speaking</w:t>
      </w:r>
    </w:p>
    <w:p w14:paraId="7632E917" w14:textId="77777777" w:rsidR="00014298" w:rsidRDefault="00014298" w:rsidP="00014298">
      <w:pPr>
        <w:pStyle w:val="BodyText"/>
        <w:spacing w:before="271" w:line="480" w:lineRule="auto"/>
        <w:ind w:left="851" w:right="422" w:firstLine="566"/>
        <w:jc w:val="both"/>
      </w:pPr>
      <w:r>
        <w:t>In human lives, speaking is one of an unavoidable activity, since people always do it and has been requirement in do their daily activity. People as a</w:t>
      </w:r>
      <w:r>
        <w:rPr>
          <w:spacing w:val="40"/>
        </w:rPr>
        <w:t xml:space="preserve"> </w:t>
      </w:r>
      <w:r>
        <w:t>human</w:t>
      </w:r>
      <w:r>
        <w:rPr>
          <w:spacing w:val="-2"/>
        </w:rPr>
        <w:t xml:space="preserve"> </w:t>
      </w:r>
      <w:r>
        <w:t>certainly</w:t>
      </w:r>
      <w:r>
        <w:rPr>
          <w:spacing w:val="-5"/>
        </w:rPr>
        <w:t xml:space="preserve"> </w:t>
      </w:r>
      <w:r>
        <w:t>always do</w:t>
      </w:r>
      <w:r>
        <w:rPr>
          <w:spacing w:val="-1"/>
        </w:rPr>
        <w:t xml:space="preserve"> </w:t>
      </w:r>
      <w:r>
        <w:t>speaking</w:t>
      </w:r>
      <w:r>
        <w:rPr>
          <w:spacing w:val="-1"/>
        </w:rPr>
        <w:t xml:space="preserve"> </w:t>
      </w:r>
      <w:r>
        <w:t>with</w:t>
      </w:r>
      <w:r>
        <w:rPr>
          <w:spacing w:val="-1"/>
        </w:rPr>
        <w:t xml:space="preserve"> </w:t>
      </w:r>
      <w:r>
        <w:t>other. And</w:t>
      </w:r>
      <w:r>
        <w:rPr>
          <w:spacing w:val="-2"/>
        </w:rPr>
        <w:t xml:space="preserve"> </w:t>
      </w:r>
      <w:r>
        <w:t>when</w:t>
      </w:r>
      <w:r>
        <w:rPr>
          <w:spacing w:val="-1"/>
        </w:rPr>
        <w:t xml:space="preserve"> </w:t>
      </w:r>
      <w:r>
        <w:t>speaking</w:t>
      </w:r>
      <w:r>
        <w:rPr>
          <w:spacing w:val="-3"/>
        </w:rPr>
        <w:t xml:space="preserve"> </w:t>
      </w:r>
      <w:r>
        <w:t>happen,</w:t>
      </w:r>
      <w:r>
        <w:rPr>
          <w:spacing w:val="-1"/>
        </w:rPr>
        <w:t xml:space="preserve"> </w:t>
      </w:r>
      <w:r>
        <w:t>there are exchange information process between speaker and hearer. Therefore, the information who speaks must be acceptable and understand easily by other</w:t>
      </w:r>
      <w:r>
        <w:rPr>
          <w:spacing w:val="80"/>
        </w:rPr>
        <w:t xml:space="preserve"> </w:t>
      </w:r>
      <w:r>
        <w:t>people. Byrne (1986:8) in Soraya (2010) states:</w:t>
      </w:r>
    </w:p>
    <w:p w14:paraId="1A250042" w14:textId="77777777" w:rsidR="00014298" w:rsidRDefault="00014298" w:rsidP="00014298">
      <w:pPr>
        <w:spacing w:before="200" w:line="480" w:lineRule="auto"/>
        <w:ind w:left="851" w:right="421" w:firstLine="566"/>
        <w:jc w:val="both"/>
        <w:rPr>
          <w:i/>
          <w:sz w:val="24"/>
        </w:rPr>
      </w:pPr>
      <w:r>
        <w:rPr>
          <w:i/>
          <w:sz w:val="24"/>
        </w:rPr>
        <w:t xml:space="preserve">“Oral communication is tow-way process between speaker and listener (or listeners) and involves the productive skill of speaking and the receptive skill of understanding (or listening with understanding).” </w:t>
      </w:r>
      <w:r>
        <w:rPr>
          <w:sz w:val="24"/>
        </w:rPr>
        <w:t>in addition Widdowson (1978: 57) suggests that: “</w:t>
      </w:r>
      <w:r>
        <w:rPr>
          <w:i/>
          <w:sz w:val="24"/>
        </w:rPr>
        <w:t>the aim behind learning a foreign language is to speak and communicate</w:t>
      </w:r>
      <w:r>
        <w:rPr>
          <w:i/>
          <w:spacing w:val="75"/>
          <w:sz w:val="24"/>
        </w:rPr>
        <w:t xml:space="preserve"> </w:t>
      </w:r>
      <w:r>
        <w:rPr>
          <w:i/>
          <w:sz w:val="24"/>
        </w:rPr>
        <w:t>in</w:t>
      </w:r>
      <w:r>
        <w:rPr>
          <w:i/>
          <w:spacing w:val="79"/>
          <w:sz w:val="24"/>
        </w:rPr>
        <w:t xml:space="preserve"> </w:t>
      </w:r>
      <w:r>
        <w:rPr>
          <w:i/>
          <w:sz w:val="24"/>
        </w:rPr>
        <w:t>that</w:t>
      </w:r>
      <w:r>
        <w:rPr>
          <w:i/>
          <w:spacing w:val="79"/>
          <w:sz w:val="24"/>
        </w:rPr>
        <w:t xml:space="preserve"> </w:t>
      </w:r>
      <w:r>
        <w:rPr>
          <w:i/>
          <w:sz w:val="24"/>
        </w:rPr>
        <w:t>language.</w:t>
      </w:r>
      <w:r>
        <w:rPr>
          <w:i/>
          <w:spacing w:val="79"/>
          <w:sz w:val="24"/>
        </w:rPr>
        <w:t xml:space="preserve"> </w:t>
      </w:r>
      <w:r>
        <w:rPr>
          <w:i/>
          <w:sz w:val="24"/>
        </w:rPr>
        <w:t>We</w:t>
      </w:r>
      <w:r>
        <w:rPr>
          <w:i/>
          <w:spacing w:val="78"/>
          <w:sz w:val="24"/>
        </w:rPr>
        <w:t xml:space="preserve"> </w:t>
      </w:r>
      <w:r>
        <w:rPr>
          <w:i/>
          <w:sz w:val="24"/>
        </w:rPr>
        <w:t>speak</w:t>
      </w:r>
      <w:r>
        <w:rPr>
          <w:i/>
          <w:spacing w:val="78"/>
          <w:sz w:val="24"/>
        </w:rPr>
        <w:t xml:space="preserve"> </w:t>
      </w:r>
      <w:r>
        <w:rPr>
          <w:i/>
          <w:sz w:val="24"/>
        </w:rPr>
        <w:t>for</w:t>
      </w:r>
      <w:r>
        <w:rPr>
          <w:i/>
          <w:spacing w:val="78"/>
          <w:sz w:val="24"/>
        </w:rPr>
        <w:t xml:space="preserve"> </w:t>
      </w:r>
      <w:r>
        <w:rPr>
          <w:i/>
          <w:sz w:val="24"/>
        </w:rPr>
        <w:t>many</w:t>
      </w:r>
      <w:r>
        <w:rPr>
          <w:i/>
          <w:spacing w:val="77"/>
          <w:sz w:val="24"/>
        </w:rPr>
        <w:t xml:space="preserve"> </w:t>
      </w:r>
      <w:r>
        <w:rPr>
          <w:i/>
          <w:sz w:val="24"/>
        </w:rPr>
        <w:t>reasons-to</w:t>
      </w:r>
      <w:r>
        <w:rPr>
          <w:i/>
          <w:spacing w:val="79"/>
          <w:sz w:val="24"/>
        </w:rPr>
        <w:t xml:space="preserve"> </w:t>
      </w:r>
      <w:r>
        <w:rPr>
          <w:i/>
          <w:sz w:val="24"/>
        </w:rPr>
        <w:t>be</w:t>
      </w:r>
      <w:r>
        <w:rPr>
          <w:i/>
          <w:spacing w:val="78"/>
          <w:sz w:val="24"/>
        </w:rPr>
        <w:t xml:space="preserve"> </w:t>
      </w:r>
      <w:r>
        <w:rPr>
          <w:i/>
          <w:spacing w:val="-2"/>
          <w:sz w:val="24"/>
        </w:rPr>
        <w:t>sociable,</w:t>
      </w:r>
    </w:p>
    <w:p w14:paraId="1887A2D8" w14:textId="77777777" w:rsidR="00014298" w:rsidRDefault="00014298" w:rsidP="00014298">
      <w:pPr>
        <w:pStyle w:val="BodyText"/>
        <w:spacing w:before="185"/>
        <w:ind w:left="423"/>
        <w:jc w:val="center"/>
      </w:pPr>
      <w:r>
        <w:rPr>
          <w:spacing w:val="-10"/>
        </w:rPr>
        <w:t>6</w:t>
      </w:r>
    </w:p>
    <w:p w14:paraId="267EFB28" w14:textId="77777777" w:rsidR="00014298" w:rsidRDefault="00014298" w:rsidP="00014298">
      <w:pPr>
        <w:pStyle w:val="BodyText"/>
        <w:jc w:val="center"/>
        <w:sectPr w:rsidR="00014298">
          <w:headerReference w:type="default" r:id="rId5"/>
          <w:footerReference w:type="default" r:id="rId6"/>
          <w:pgSz w:w="11910" w:h="16840"/>
          <w:pgMar w:top="1920" w:right="1275" w:bottom="280" w:left="1417" w:header="0" w:footer="0" w:gutter="0"/>
          <w:cols w:space="720"/>
        </w:sectPr>
      </w:pPr>
    </w:p>
    <w:p w14:paraId="7075FA55" w14:textId="77777777" w:rsidR="00014298" w:rsidRDefault="00014298" w:rsidP="00014298">
      <w:pPr>
        <w:pStyle w:val="BodyText"/>
      </w:pPr>
    </w:p>
    <w:p w14:paraId="79116FAF" w14:textId="77777777" w:rsidR="00014298" w:rsidRDefault="00014298" w:rsidP="00014298">
      <w:pPr>
        <w:pStyle w:val="BodyText"/>
      </w:pPr>
    </w:p>
    <w:p w14:paraId="2CF6807D" w14:textId="77777777" w:rsidR="00014298" w:rsidRDefault="00014298" w:rsidP="00014298">
      <w:pPr>
        <w:pStyle w:val="BodyText"/>
      </w:pPr>
    </w:p>
    <w:p w14:paraId="07AC1541" w14:textId="77777777" w:rsidR="00014298" w:rsidRDefault="00014298" w:rsidP="00014298">
      <w:pPr>
        <w:pStyle w:val="BodyText"/>
        <w:spacing w:before="180"/>
      </w:pPr>
    </w:p>
    <w:p w14:paraId="6FB809EB" w14:textId="77777777" w:rsidR="00014298" w:rsidRDefault="00014298" w:rsidP="00014298">
      <w:pPr>
        <w:spacing w:line="480" w:lineRule="auto"/>
        <w:ind w:left="851" w:right="424"/>
        <w:jc w:val="both"/>
        <w:rPr>
          <w:sz w:val="24"/>
        </w:rPr>
      </w:pPr>
      <w:r>
        <w:rPr>
          <w:i/>
          <w:sz w:val="24"/>
        </w:rPr>
        <w:t xml:space="preserve">because we want something, because we want other people to do something, to respond to someone else, to express our feeling and thoughts, to exchange information, to refer to an action or an event in the past, present, or future, etc.” </w:t>
      </w:r>
      <w:r>
        <w:rPr>
          <w:sz w:val="24"/>
        </w:rPr>
        <w:t>The suggestion shows that the communication has a purpose with several reason. Thus, the information who speaker says must be acceptable and understand easily by hearer.</w:t>
      </w:r>
    </w:p>
    <w:p w14:paraId="02617C21" w14:textId="77777777" w:rsidR="00014298" w:rsidRDefault="00014298" w:rsidP="00014298">
      <w:pPr>
        <w:spacing w:before="200" w:line="480" w:lineRule="auto"/>
        <w:ind w:left="851" w:right="421" w:firstLine="566"/>
        <w:jc w:val="both"/>
        <w:rPr>
          <w:i/>
          <w:sz w:val="24"/>
        </w:rPr>
      </w:pPr>
      <w:r>
        <w:rPr>
          <w:sz w:val="24"/>
        </w:rPr>
        <w:t>Speaking is an activity of human life‟s that use a language. In Cambridge dictionaries online (2011), “</w:t>
      </w:r>
      <w:r>
        <w:rPr>
          <w:i/>
          <w:sz w:val="24"/>
        </w:rPr>
        <w:t>speaking is using the stated language</w:t>
      </w:r>
      <w:r>
        <w:rPr>
          <w:sz w:val="24"/>
        </w:rPr>
        <w:t>.” Therefore, language is a main point of speaking when people do communication. Without language the communication will not be realized well, since, language is a part of communication symbols. According Wardhaugh in Alwasilah (1993: 82) “</w:t>
      </w:r>
      <w:r>
        <w:rPr>
          <w:i/>
          <w:sz w:val="24"/>
        </w:rPr>
        <w:t>language is a system of arbitrary vocal symbols used for communication”.</w:t>
      </w:r>
    </w:p>
    <w:p w14:paraId="70E3A5EC" w14:textId="77777777" w:rsidR="00014298" w:rsidRDefault="00014298" w:rsidP="00014298">
      <w:pPr>
        <w:pStyle w:val="BodyText"/>
        <w:spacing w:before="200" w:line="480" w:lineRule="auto"/>
        <w:ind w:left="851" w:right="425" w:firstLine="566"/>
        <w:jc w:val="both"/>
        <w:rPr>
          <w:i/>
        </w:rPr>
      </w:pPr>
      <w:r>
        <w:t>In the communication, misunderstanding is often happened. It is happen since the communicators is standing on the different context and do not share in the same context, thus they will never attain what they wish to do or to have in their communication. According Kramsch (1983: 367) “</w:t>
      </w:r>
      <w:r>
        <w:rPr>
          <w:i/>
        </w:rPr>
        <w:t>speaking involves:</w:t>
      </w:r>
    </w:p>
    <w:p w14:paraId="686147D2" w14:textId="77777777" w:rsidR="00014298" w:rsidRDefault="00014298" w:rsidP="00014298">
      <w:pPr>
        <w:spacing w:line="480" w:lineRule="auto"/>
        <w:ind w:left="851" w:right="422" w:firstLine="566"/>
        <w:jc w:val="both"/>
        <w:rPr>
          <w:i/>
          <w:sz w:val="24"/>
        </w:rPr>
      </w:pPr>
      <w:r>
        <w:rPr>
          <w:i/>
          <w:sz w:val="24"/>
        </w:rPr>
        <w:t>Anticipating the listener’s response and possible misunderstanding, clarifying one’s own and the other’s intentions, and arriving at the closet</w:t>
      </w:r>
      <w:r>
        <w:rPr>
          <w:i/>
          <w:spacing w:val="-1"/>
          <w:sz w:val="24"/>
        </w:rPr>
        <w:t xml:space="preserve"> </w:t>
      </w:r>
      <w:r>
        <w:rPr>
          <w:i/>
          <w:sz w:val="24"/>
        </w:rPr>
        <w:t>possible match between intended, perceived and anticipated meaning</w:t>
      </w:r>
      <w:r>
        <w:rPr>
          <w:sz w:val="24"/>
        </w:rPr>
        <w:t>.” To avoid misunderstanding in the communication, Canale (1993:35) in nurul(2013)</w:t>
      </w:r>
      <w:r>
        <w:rPr>
          <w:spacing w:val="40"/>
          <w:sz w:val="24"/>
        </w:rPr>
        <w:t xml:space="preserve"> </w:t>
      </w:r>
      <w:r>
        <w:rPr>
          <w:sz w:val="24"/>
        </w:rPr>
        <w:t>suggests</w:t>
      </w:r>
      <w:r>
        <w:rPr>
          <w:spacing w:val="-1"/>
          <w:sz w:val="24"/>
        </w:rPr>
        <w:t xml:space="preserve"> </w:t>
      </w:r>
      <w:r>
        <w:rPr>
          <w:sz w:val="24"/>
        </w:rPr>
        <w:t>that</w:t>
      </w:r>
      <w:r>
        <w:rPr>
          <w:spacing w:val="-1"/>
          <w:sz w:val="24"/>
        </w:rPr>
        <w:t xml:space="preserve"> </w:t>
      </w:r>
      <w:r>
        <w:rPr>
          <w:sz w:val="24"/>
        </w:rPr>
        <w:t>“</w:t>
      </w:r>
      <w:r>
        <w:rPr>
          <w:i/>
          <w:sz w:val="24"/>
        </w:rPr>
        <w:t>the communicators</w:t>
      </w:r>
      <w:r>
        <w:rPr>
          <w:i/>
          <w:spacing w:val="-1"/>
          <w:sz w:val="24"/>
        </w:rPr>
        <w:t xml:space="preserve"> </w:t>
      </w:r>
      <w:r>
        <w:rPr>
          <w:i/>
          <w:sz w:val="24"/>
        </w:rPr>
        <w:t>should</w:t>
      </w:r>
      <w:r>
        <w:rPr>
          <w:i/>
          <w:spacing w:val="-1"/>
          <w:sz w:val="24"/>
        </w:rPr>
        <w:t xml:space="preserve"> </w:t>
      </w:r>
      <w:r>
        <w:rPr>
          <w:i/>
          <w:sz w:val="24"/>
        </w:rPr>
        <w:t>know</w:t>
      </w:r>
      <w:r>
        <w:rPr>
          <w:i/>
          <w:spacing w:val="-1"/>
          <w:sz w:val="24"/>
        </w:rPr>
        <w:t xml:space="preserve"> </w:t>
      </w:r>
      <w:r>
        <w:rPr>
          <w:i/>
          <w:sz w:val="24"/>
        </w:rPr>
        <w:t>a complex set</w:t>
      </w:r>
      <w:r>
        <w:rPr>
          <w:i/>
          <w:spacing w:val="-1"/>
          <w:sz w:val="24"/>
        </w:rPr>
        <w:t xml:space="preserve"> </w:t>
      </w:r>
      <w:r>
        <w:rPr>
          <w:i/>
          <w:sz w:val="24"/>
        </w:rPr>
        <w:t>of contextual factors consisting</w:t>
      </w:r>
      <w:r>
        <w:rPr>
          <w:i/>
          <w:spacing w:val="6"/>
          <w:sz w:val="24"/>
        </w:rPr>
        <w:t xml:space="preserve"> </w:t>
      </w:r>
      <w:r>
        <w:rPr>
          <w:i/>
          <w:sz w:val="24"/>
        </w:rPr>
        <w:t>of</w:t>
      </w:r>
      <w:r>
        <w:rPr>
          <w:i/>
          <w:spacing w:val="8"/>
          <w:sz w:val="24"/>
        </w:rPr>
        <w:t xml:space="preserve"> </w:t>
      </w:r>
      <w:r>
        <w:rPr>
          <w:i/>
          <w:sz w:val="24"/>
        </w:rPr>
        <w:t>what</w:t>
      </w:r>
      <w:r>
        <w:rPr>
          <w:i/>
          <w:spacing w:val="6"/>
          <w:sz w:val="24"/>
        </w:rPr>
        <w:t xml:space="preserve"> </w:t>
      </w:r>
      <w:r>
        <w:rPr>
          <w:i/>
          <w:sz w:val="24"/>
        </w:rPr>
        <w:t>is</w:t>
      </w:r>
      <w:r>
        <w:rPr>
          <w:i/>
          <w:spacing w:val="9"/>
          <w:sz w:val="24"/>
        </w:rPr>
        <w:t xml:space="preserve"> </w:t>
      </w:r>
      <w:r>
        <w:rPr>
          <w:i/>
          <w:sz w:val="24"/>
        </w:rPr>
        <w:t>it</w:t>
      </w:r>
      <w:r>
        <w:rPr>
          <w:i/>
          <w:spacing w:val="7"/>
          <w:sz w:val="24"/>
        </w:rPr>
        <w:t xml:space="preserve"> </w:t>
      </w:r>
      <w:r>
        <w:rPr>
          <w:i/>
          <w:sz w:val="24"/>
        </w:rPr>
        <w:t>talking</w:t>
      </w:r>
      <w:r>
        <w:rPr>
          <w:i/>
          <w:spacing w:val="8"/>
          <w:sz w:val="24"/>
        </w:rPr>
        <w:t xml:space="preserve"> </w:t>
      </w:r>
      <w:r>
        <w:rPr>
          <w:i/>
          <w:sz w:val="24"/>
        </w:rPr>
        <w:t>about,</w:t>
      </w:r>
      <w:r>
        <w:rPr>
          <w:i/>
          <w:spacing w:val="8"/>
          <w:sz w:val="24"/>
        </w:rPr>
        <w:t xml:space="preserve"> </w:t>
      </w:r>
      <w:r>
        <w:rPr>
          <w:i/>
          <w:sz w:val="24"/>
        </w:rPr>
        <w:t>who</w:t>
      </w:r>
      <w:r>
        <w:rPr>
          <w:i/>
          <w:spacing w:val="8"/>
          <w:sz w:val="24"/>
        </w:rPr>
        <w:t xml:space="preserve"> </w:t>
      </w:r>
      <w:r>
        <w:rPr>
          <w:i/>
          <w:sz w:val="24"/>
        </w:rPr>
        <w:t>is</w:t>
      </w:r>
      <w:r>
        <w:rPr>
          <w:i/>
          <w:spacing w:val="6"/>
          <w:sz w:val="24"/>
        </w:rPr>
        <w:t xml:space="preserve"> </w:t>
      </w:r>
      <w:r>
        <w:rPr>
          <w:i/>
          <w:sz w:val="24"/>
        </w:rPr>
        <w:t>talking,</w:t>
      </w:r>
      <w:r>
        <w:rPr>
          <w:i/>
          <w:spacing w:val="9"/>
          <w:sz w:val="24"/>
        </w:rPr>
        <w:t xml:space="preserve"> </w:t>
      </w:r>
      <w:r>
        <w:rPr>
          <w:i/>
          <w:sz w:val="24"/>
        </w:rPr>
        <w:t>who</w:t>
      </w:r>
      <w:r>
        <w:rPr>
          <w:i/>
          <w:spacing w:val="8"/>
          <w:sz w:val="24"/>
        </w:rPr>
        <w:t xml:space="preserve"> </w:t>
      </w:r>
      <w:r>
        <w:rPr>
          <w:i/>
          <w:sz w:val="24"/>
        </w:rPr>
        <w:t>is</w:t>
      </w:r>
      <w:r>
        <w:rPr>
          <w:i/>
          <w:spacing w:val="9"/>
          <w:sz w:val="24"/>
        </w:rPr>
        <w:t xml:space="preserve"> </w:t>
      </w:r>
      <w:r>
        <w:rPr>
          <w:i/>
          <w:sz w:val="24"/>
        </w:rPr>
        <w:t>being</w:t>
      </w:r>
      <w:r>
        <w:rPr>
          <w:i/>
          <w:spacing w:val="8"/>
          <w:sz w:val="24"/>
        </w:rPr>
        <w:t xml:space="preserve"> </w:t>
      </w:r>
      <w:r>
        <w:rPr>
          <w:i/>
          <w:sz w:val="24"/>
        </w:rPr>
        <w:t>addressed,</w:t>
      </w:r>
      <w:r>
        <w:rPr>
          <w:i/>
          <w:spacing w:val="9"/>
          <w:sz w:val="24"/>
        </w:rPr>
        <w:t xml:space="preserve"> </w:t>
      </w:r>
      <w:r>
        <w:rPr>
          <w:i/>
          <w:spacing w:val="-5"/>
          <w:sz w:val="24"/>
        </w:rPr>
        <w:t>and</w:t>
      </w:r>
    </w:p>
    <w:p w14:paraId="770D2238" w14:textId="77777777" w:rsidR="00014298" w:rsidRDefault="00014298" w:rsidP="00014298">
      <w:pPr>
        <w:spacing w:line="480" w:lineRule="auto"/>
        <w:jc w:val="both"/>
        <w:rPr>
          <w:i/>
          <w:sz w:val="24"/>
        </w:rPr>
        <w:sectPr w:rsidR="00014298">
          <w:headerReference w:type="default" r:id="rId7"/>
          <w:footerReference w:type="default" r:id="rId8"/>
          <w:pgSz w:w="11910" w:h="16840"/>
          <w:pgMar w:top="960" w:right="1275" w:bottom="280" w:left="1417" w:header="710" w:footer="0" w:gutter="0"/>
          <w:pgNumType w:start="7"/>
          <w:cols w:space="720"/>
        </w:sectPr>
      </w:pPr>
    </w:p>
    <w:p w14:paraId="4DE6C3DE" w14:textId="77777777" w:rsidR="00014298" w:rsidRDefault="00014298" w:rsidP="00014298">
      <w:pPr>
        <w:pStyle w:val="BodyText"/>
        <w:rPr>
          <w:i/>
        </w:rPr>
      </w:pPr>
    </w:p>
    <w:p w14:paraId="28F4E980" w14:textId="77777777" w:rsidR="00014298" w:rsidRDefault="00014298" w:rsidP="00014298">
      <w:pPr>
        <w:pStyle w:val="BodyText"/>
        <w:rPr>
          <w:i/>
        </w:rPr>
      </w:pPr>
    </w:p>
    <w:p w14:paraId="56AEA2C6" w14:textId="77777777" w:rsidR="00014298" w:rsidRDefault="00014298" w:rsidP="00014298">
      <w:pPr>
        <w:pStyle w:val="BodyText"/>
        <w:rPr>
          <w:i/>
        </w:rPr>
      </w:pPr>
    </w:p>
    <w:p w14:paraId="04A76684" w14:textId="77777777" w:rsidR="00014298" w:rsidRDefault="00014298" w:rsidP="00014298">
      <w:pPr>
        <w:pStyle w:val="BodyText"/>
        <w:spacing w:before="180"/>
        <w:rPr>
          <w:i/>
        </w:rPr>
      </w:pPr>
    </w:p>
    <w:p w14:paraId="25148E9A" w14:textId="77777777" w:rsidR="00014298" w:rsidRDefault="00014298" w:rsidP="00014298">
      <w:pPr>
        <w:pStyle w:val="BodyText"/>
        <w:spacing w:line="480" w:lineRule="auto"/>
        <w:ind w:left="851" w:right="424"/>
        <w:jc w:val="both"/>
      </w:pPr>
      <w:r>
        <w:rPr>
          <w:i/>
        </w:rPr>
        <w:t xml:space="preserve">to whom is being talked.” </w:t>
      </w:r>
      <w:r>
        <w:t>The suggestion shows that the communication among speaker and hearer can run well if they (communicators) understand the meaning and the context.</w:t>
      </w:r>
    </w:p>
    <w:p w14:paraId="20AF69B6" w14:textId="77777777" w:rsidR="00014298" w:rsidRDefault="00014298" w:rsidP="00014298">
      <w:pPr>
        <w:pStyle w:val="BodyText"/>
        <w:spacing w:before="200" w:line="480" w:lineRule="auto"/>
        <w:ind w:left="851" w:right="425" w:firstLine="566"/>
        <w:jc w:val="both"/>
      </w:pPr>
      <w:r>
        <w:t>To know deeper what speaking is, Nunan differentiates it from writing.</w:t>
      </w:r>
      <w:r>
        <w:rPr>
          <w:spacing w:val="40"/>
        </w:rPr>
        <w:t xml:space="preserve"> </w:t>
      </w:r>
      <w:r>
        <w:t>First, in spoken language, speaking must be listened by others. It has temporary and immediate reception. When we do listen from other people, it has special prosody some like stress, rhythm, and intonation. It must be there an intermediate feedback for communicating directly. By speaking activity, orator or speaker has to pay attention of planning and editing by channel.</w:t>
      </w:r>
    </w:p>
    <w:p w14:paraId="047734B3" w14:textId="77777777" w:rsidR="00014298" w:rsidRDefault="00014298" w:rsidP="00014298">
      <w:pPr>
        <w:pStyle w:val="Heading3"/>
        <w:numPr>
          <w:ilvl w:val="1"/>
          <w:numId w:val="2"/>
        </w:numPr>
        <w:tabs>
          <w:tab w:val="num" w:pos="360"/>
          <w:tab w:val="left" w:pos="1271"/>
        </w:tabs>
        <w:spacing w:before="204"/>
        <w:ind w:left="1271" w:hanging="420"/>
        <w:jc w:val="both"/>
      </w:pPr>
      <w:bookmarkStart w:id="2" w:name="_bookmark21"/>
      <w:bookmarkEnd w:id="2"/>
      <w:r>
        <w:rPr>
          <w:spacing w:val="-2"/>
        </w:rPr>
        <w:t>Pragmatics</w:t>
      </w:r>
    </w:p>
    <w:p w14:paraId="6C2D78BD" w14:textId="77777777" w:rsidR="00014298" w:rsidRDefault="00014298" w:rsidP="00014298">
      <w:pPr>
        <w:pStyle w:val="BodyText"/>
        <w:spacing w:before="272" w:line="482" w:lineRule="auto"/>
        <w:ind w:left="851" w:right="427" w:firstLine="566"/>
        <w:jc w:val="both"/>
      </w:pPr>
      <w:r>
        <w:t>The term pragmatics comes from Morris‟ (1938) in Arifah (2013) general theory of signs: in this semiotic model (semiotics)</w:t>
      </w:r>
      <w:r>
        <w:rPr>
          <w:b/>
        </w:rPr>
        <w:t xml:space="preserve">, </w:t>
      </w:r>
      <w:r>
        <w:t>pragmatics refers to the relationship of the sign to the sign user.</w:t>
      </w:r>
    </w:p>
    <w:p w14:paraId="277DCFF7" w14:textId="77777777" w:rsidR="00014298" w:rsidRDefault="00014298" w:rsidP="00014298">
      <w:pPr>
        <w:spacing w:before="194" w:line="480" w:lineRule="auto"/>
        <w:ind w:left="851" w:right="421" w:firstLine="566"/>
        <w:jc w:val="both"/>
        <w:rPr>
          <w:sz w:val="24"/>
        </w:rPr>
      </w:pPr>
      <w:r>
        <w:rPr>
          <w:sz w:val="24"/>
        </w:rPr>
        <w:t xml:space="preserve">Pragmatics is a part of linguistics that has concern with meaning. According to Kreidler (1998), </w:t>
      </w:r>
      <w:r>
        <w:rPr>
          <w:i/>
          <w:sz w:val="24"/>
        </w:rPr>
        <w:t xml:space="preserve">“Pragmatics is another branch of linguistics that is concerned with meaning.” </w:t>
      </w:r>
      <w:r>
        <w:rPr>
          <w:sz w:val="24"/>
        </w:rPr>
        <w:t>The suggestion means that the edge among pragmatics and semantics is bleary. But, the main point that differentiating between pragmatics and semantics is a context.</w:t>
      </w:r>
    </w:p>
    <w:p w14:paraId="20A00063" w14:textId="77777777" w:rsidR="00014298" w:rsidRDefault="00014298" w:rsidP="00014298">
      <w:pPr>
        <w:pStyle w:val="BodyText"/>
        <w:spacing w:before="200" w:line="480" w:lineRule="auto"/>
        <w:ind w:left="851" w:right="420" w:firstLine="566"/>
        <w:jc w:val="both"/>
      </w:pPr>
      <w:r>
        <w:t>In the communication, pragmatics is needed and useful for the communicators. Since, pragmatics have concern with language use and its</w:t>
      </w:r>
      <w:r>
        <w:rPr>
          <w:spacing w:val="80"/>
        </w:rPr>
        <w:t xml:space="preserve"> </w:t>
      </w:r>
      <w:r>
        <w:t>practice</w:t>
      </w:r>
      <w:r>
        <w:rPr>
          <w:spacing w:val="15"/>
        </w:rPr>
        <w:t xml:space="preserve"> </w:t>
      </w:r>
      <w:r>
        <w:t>in</w:t>
      </w:r>
      <w:r>
        <w:rPr>
          <w:spacing w:val="18"/>
        </w:rPr>
        <w:t xml:space="preserve"> </w:t>
      </w:r>
      <w:r>
        <w:t>the</w:t>
      </w:r>
      <w:r>
        <w:rPr>
          <w:spacing w:val="17"/>
        </w:rPr>
        <w:t xml:space="preserve"> </w:t>
      </w:r>
      <w:r>
        <w:t>daily</w:t>
      </w:r>
      <w:r>
        <w:rPr>
          <w:spacing w:val="13"/>
        </w:rPr>
        <w:t xml:space="preserve"> </w:t>
      </w:r>
      <w:r>
        <w:t>communication.</w:t>
      </w:r>
      <w:r>
        <w:rPr>
          <w:spacing w:val="22"/>
        </w:rPr>
        <w:t xml:space="preserve"> </w:t>
      </w:r>
      <w:r>
        <w:t>According</w:t>
      </w:r>
      <w:r>
        <w:rPr>
          <w:spacing w:val="17"/>
        </w:rPr>
        <w:t xml:space="preserve"> </w:t>
      </w:r>
      <w:r>
        <w:t>Leech</w:t>
      </w:r>
      <w:r>
        <w:rPr>
          <w:spacing w:val="17"/>
        </w:rPr>
        <w:t xml:space="preserve"> </w:t>
      </w:r>
      <w:r>
        <w:t>(1983:4)</w:t>
      </w:r>
      <w:r>
        <w:rPr>
          <w:spacing w:val="17"/>
        </w:rPr>
        <w:t xml:space="preserve"> </w:t>
      </w:r>
      <w:r>
        <w:t>in</w:t>
      </w:r>
      <w:r>
        <w:rPr>
          <w:spacing w:val="18"/>
        </w:rPr>
        <w:t xml:space="preserve"> </w:t>
      </w:r>
      <w:r>
        <w:t>Arifah</w:t>
      </w:r>
      <w:r>
        <w:rPr>
          <w:spacing w:val="18"/>
        </w:rPr>
        <w:t xml:space="preserve"> </w:t>
      </w:r>
      <w:r>
        <w:rPr>
          <w:spacing w:val="-2"/>
        </w:rPr>
        <w:t>(2013)</w:t>
      </w:r>
    </w:p>
    <w:p w14:paraId="353B9EA5" w14:textId="77777777" w:rsidR="00014298" w:rsidRDefault="00014298" w:rsidP="00014298">
      <w:pPr>
        <w:pStyle w:val="BodyText"/>
        <w:spacing w:line="480" w:lineRule="auto"/>
        <w:jc w:val="both"/>
        <w:sectPr w:rsidR="00014298">
          <w:headerReference w:type="default" r:id="rId9"/>
          <w:footerReference w:type="default" r:id="rId10"/>
          <w:pgSz w:w="11910" w:h="16840"/>
          <w:pgMar w:top="960" w:right="1275" w:bottom="280" w:left="1417" w:header="710" w:footer="0" w:gutter="0"/>
          <w:cols w:space="720"/>
        </w:sectPr>
      </w:pPr>
    </w:p>
    <w:p w14:paraId="4B42011F" w14:textId="77777777" w:rsidR="00014298" w:rsidRDefault="00014298" w:rsidP="00014298">
      <w:pPr>
        <w:pStyle w:val="BodyText"/>
      </w:pPr>
    </w:p>
    <w:p w14:paraId="3E31F2A8" w14:textId="77777777" w:rsidR="00014298" w:rsidRDefault="00014298" w:rsidP="00014298">
      <w:pPr>
        <w:pStyle w:val="BodyText"/>
      </w:pPr>
    </w:p>
    <w:p w14:paraId="1D36DC31" w14:textId="77777777" w:rsidR="00014298" w:rsidRDefault="00014298" w:rsidP="00014298">
      <w:pPr>
        <w:pStyle w:val="BodyText"/>
      </w:pPr>
    </w:p>
    <w:p w14:paraId="5CAA1060" w14:textId="77777777" w:rsidR="00014298" w:rsidRDefault="00014298" w:rsidP="00014298">
      <w:pPr>
        <w:pStyle w:val="BodyText"/>
        <w:spacing w:before="180"/>
      </w:pPr>
    </w:p>
    <w:p w14:paraId="03432525" w14:textId="77777777" w:rsidR="00014298" w:rsidRDefault="00014298" w:rsidP="00014298">
      <w:pPr>
        <w:spacing w:line="482" w:lineRule="auto"/>
        <w:ind w:left="851" w:right="422"/>
        <w:jc w:val="both"/>
        <w:rPr>
          <w:sz w:val="24"/>
        </w:rPr>
      </w:pPr>
      <w:r>
        <w:rPr>
          <w:sz w:val="24"/>
        </w:rPr>
        <w:t>“</w:t>
      </w:r>
      <w:r>
        <w:rPr>
          <w:i/>
          <w:sz w:val="24"/>
        </w:rPr>
        <w:t>Pragmatics is the principles of language use</w:t>
      </w:r>
      <w:r>
        <w:rPr>
          <w:sz w:val="24"/>
        </w:rPr>
        <w:t>.” The suggestion means that pragmatics is very important in language use actually in communication perform.</w:t>
      </w:r>
    </w:p>
    <w:p w14:paraId="41F4AFFE" w14:textId="77777777" w:rsidR="00014298" w:rsidRDefault="00014298" w:rsidP="00014298">
      <w:pPr>
        <w:spacing w:before="194" w:line="480" w:lineRule="auto"/>
        <w:ind w:left="851" w:right="418" w:firstLine="566"/>
        <w:jc w:val="both"/>
        <w:rPr>
          <w:sz w:val="24"/>
        </w:rPr>
      </w:pPr>
      <w:r>
        <w:rPr>
          <w:sz w:val="24"/>
        </w:rPr>
        <w:t xml:space="preserve">To use language well, therefore, the communicators must be able to know and understanding pragmatic competence. Sarah (2006) suggests.” </w:t>
      </w:r>
      <w:r>
        <w:rPr>
          <w:i/>
          <w:sz w:val="24"/>
        </w:rPr>
        <w:t>Pragmatic competence is a critical component in the communicative spectrum due to its attention</w:t>
      </w:r>
      <w:r>
        <w:rPr>
          <w:i/>
          <w:spacing w:val="-1"/>
          <w:sz w:val="24"/>
        </w:rPr>
        <w:t xml:space="preserve"> </w:t>
      </w:r>
      <w:r>
        <w:rPr>
          <w:i/>
          <w:sz w:val="24"/>
        </w:rPr>
        <w:t>to</w:t>
      </w:r>
      <w:r>
        <w:rPr>
          <w:i/>
          <w:spacing w:val="-3"/>
          <w:sz w:val="24"/>
        </w:rPr>
        <w:t xml:space="preserve"> </w:t>
      </w:r>
      <w:r>
        <w:rPr>
          <w:i/>
          <w:sz w:val="24"/>
        </w:rPr>
        <w:t>the</w:t>
      </w:r>
      <w:r>
        <w:rPr>
          <w:i/>
          <w:spacing w:val="-2"/>
          <w:sz w:val="24"/>
        </w:rPr>
        <w:t xml:space="preserve"> </w:t>
      </w:r>
      <w:r>
        <w:rPr>
          <w:i/>
          <w:sz w:val="24"/>
        </w:rPr>
        <w:t>role</w:t>
      </w:r>
      <w:r>
        <w:rPr>
          <w:i/>
          <w:spacing w:val="-2"/>
          <w:sz w:val="24"/>
        </w:rPr>
        <w:t xml:space="preserve"> </w:t>
      </w:r>
      <w:r>
        <w:rPr>
          <w:i/>
          <w:sz w:val="24"/>
        </w:rPr>
        <w:t>of</w:t>
      </w:r>
      <w:r>
        <w:rPr>
          <w:i/>
          <w:spacing w:val="-3"/>
          <w:sz w:val="24"/>
        </w:rPr>
        <w:t xml:space="preserve"> </w:t>
      </w:r>
      <w:r>
        <w:rPr>
          <w:i/>
          <w:sz w:val="24"/>
        </w:rPr>
        <w:t>the</w:t>
      </w:r>
      <w:r>
        <w:rPr>
          <w:i/>
          <w:spacing w:val="-2"/>
          <w:sz w:val="24"/>
        </w:rPr>
        <w:t xml:space="preserve"> </w:t>
      </w:r>
      <w:r>
        <w:rPr>
          <w:i/>
          <w:sz w:val="24"/>
        </w:rPr>
        <w:t>hearer</w:t>
      </w:r>
      <w:r>
        <w:rPr>
          <w:i/>
          <w:spacing w:val="-2"/>
          <w:sz w:val="24"/>
        </w:rPr>
        <w:t xml:space="preserve"> </w:t>
      </w:r>
      <w:r>
        <w:rPr>
          <w:i/>
          <w:sz w:val="24"/>
        </w:rPr>
        <w:t>in</w:t>
      </w:r>
      <w:r>
        <w:rPr>
          <w:i/>
          <w:spacing w:val="-1"/>
          <w:sz w:val="24"/>
        </w:rPr>
        <w:t xml:space="preserve"> </w:t>
      </w:r>
      <w:r>
        <w:rPr>
          <w:i/>
          <w:sz w:val="24"/>
        </w:rPr>
        <w:t>the</w:t>
      </w:r>
      <w:r>
        <w:rPr>
          <w:i/>
          <w:spacing w:val="-2"/>
          <w:sz w:val="24"/>
        </w:rPr>
        <w:t xml:space="preserve"> </w:t>
      </w:r>
      <w:r>
        <w:rPr>
          <w:i/>
          <w:sz w:val="24"/>
        </w:rPr>
        <w:t>communicative</w:t>
      </w:r>
      <w:r>
        <w:rPr>
          <w:i/>
          <w:spacing w:val="-3"/>
          <w:sz w:val="24"/>
        </w:rPr>
        <w:t xml:space="preserve"> </w:t>
      </w:r>
      <w:r>
        <w:rPr>
          <w:i/>
          <w:sz w:val="24"/>
        </w:rPr>
        <w:t xml:space="preserve">process.” </w:t>
      </w:r>
      <w:r>
        <w:rPr>
          <w:sz w:val="24"/>
        </w:rPr>
        <w:t>In</w:t>
      </w:r>
      <w:r>
        <w:rPr>
          <w:spacing w:val="-1"/>
          <w:sz w:val="24"/>
        </w:rPr>
        <w:t xml:space="preserve"> </w:t>
      </w:r>
      <w:r>
        <w:rPr>
          <w:sz w:val="24"/>
        </w:rPr>
        <w:t>addition Jung (2002), suggest the student must develop the following abilities:</w:t>
      </w:r>
    </w:p>
    <w:p w14:paraId="63107BEA" w14:textId="77777777" w:rsidR="00014298" w:rsidRDefault="00014298" w:rsidP="00014298">
      <w:pPr>
        <w:pStyle w:val="ListParagraph"/>
        <w:numPr>
          <w:ilvl w:val="0"/>
          <w:numId w:val="8"/>
        </w:numPr>
        <w:tabs>
          <w:tab w:val="left" w:pos="1091"/>
        </w:tabs>
        <w:spacing w:before="202"/>
        <w:ind w:right="426" w:firstLine="0"/>
        <w:jc w:val="both"/>
        <w:rPr>
          <w:i/>
          <w:sz w:val="24"/>
        </w:rPr>
      </w:pPr>
      <w:r>
        <w:rPr>
          <w:i/>
          <w:sz w:val="24"/>
        </w:rPr>
        <w:t>Ability</w:t>
      </w:r>
      <w:r>
        <w:rPr>
          <w:i/>
          <w:spacing w:val="-3"/>
          <w:sz w:val="24"/>
        </w:rPr>
        <w:t xml:space="preserve"> </w:t>
      </w:r>
      <w:r>
        <w:rPr>
          <w:i/>
          <w:sz w:val="24"/>
        </w:rPr>
        <w:t>to</w:t>
      </w:r>
      <w:r>
        <w:rPr>
          <w:i/>
          <w:spacing w:val="-2"/>
          <w:sz w:val="24"/>
        </w:rPr>
        <w:t xml:space="preserve"> </w:t>
      </w:r>
      <w:r>
        <w:rPr>
          <w:i/>
          <w:sz w:val="24"/>
        </w:rPr>
        <w:t>carry</w:t>
      </w:r>
      <w:r>
        <w:rPr>
          <w:i/>
          <w:spacing w:val="-1"/>
          <w:sz w:val="24"/>
        </w:rPr>
        <w:t xml:space="preserve"> </w:t>
      </w:r>
      <w:r>
        <w:rPr>
          <w:i/>
          <w:sz w:val="24"/>
        </w:rPr>
        <w:t>out</w:t>
      </w:r>
      <w:r>
        <w:rPr>
          <w:i/>
          <w:spacing w:val="-2"/>
          <w:sz w:val="24"/>
        </w:rPr>
        <w:t xml:space="preserve"> </w:t>
      </w:r>
      <w:r>
        <w:rPr>
          <w:i/>
          <w:sz w:val="24"/>
        </w:rPr>
        <w:t>speech acts. It</w:t>
      </w:r>
      <w:r>
        <w:rPr>
          <w:i/>
          <w:spacing w:val="-2"/>
          <w:sz w:val="24"/>
        </w:rPr>
        <w:t xml:space="preserve"> </w:t>
      </w:r>
      <w:r>
        <w:rPr>
          <w:i/>
          <w:sz w:val="24"/>
        </w:rPr>
        <w:t>is</w:t>
      </w:r>
      <w:r>
        <w:rPr>
          <w:i/>
          <w:spacing w:val="-2"/>
          <w:sz w:val="24"/>
        </w:rPr>
        <w:t xml:space="preserve"> </w:t>
      </w:r>
      <w:r>
        <w:rPr>
          <w:i/>
          <w:sz w:val="24"/>
        </w:rPr>
        <w:t>necessary for</w:t>
      </w:r>
      <w:r>
        <w:rPr>
          <w:i/>
          <w:spacing w:val="-2"/>
          <w:sz w:val="24"/>
        </w:rPr>
        <w:t xml:space="preserve"> </w:t>
      </w:r>
      <w:r>
        <w:rPr>
          <w:i/>
          <w:sz w:val="24"/>
        </w:rPr>
        <w:t>the</w:t>
      </w:r>
      <w:r>
        <w:rPr>
          <w:i/>
          <w:spacing w:val="-3"/>
          <w:sz w:val="24"/>
        </w:rPr>
        <w:t xml:space="preserve"> </w:t>
      </w:r>
      <w:r>
        <w:rPr>
          <w:i/>
          <w:sz w:val="24"/>
        </w:rPr>
        <w:t>students</w:t>
      </w:r>
      <w:r>
        <w:rPr>
          <w:i/>
          <w:spacing w:val="-2"/>
          <w:sz w:val="24"/>
        </w:rPr>
        <w:t xml:space="preserve"> </w:t>
      </w:r>
      <w:r>
        <w:rPr>
          <w:i/>
          <w:sz w:val="24"/>
        </w:rPr>
        <w:t>not</w:t>
      </w:r>
      <w:r>
        <w:rPr>
          <w:i/>
          <w:spacing w:val="-2"/>
          <w:sz w:val="24"/>
        </w:rPr>
        <w:t xml:space="preserve"> </w:t>
      </w:r>
      <w:r>
        <w:rPr>
          <w:i/>
          <w:sz w:val="24"/>
        </w:rPr>
        <w:t>only</w:t>
      </w:r>
      <w:r>
        <w:rPr>
          <w:i/>
          <w:spacing w:val="-3"/>
          <w:sz w:val="24"/>
        </w:rPr>
        <w:t xml:space="preserve"> </w:t>
      </w:r>
      <w:r>
        <w:rPr>
          <w:i/>
          <w:sz w:val="24"/>
        </w:rPr>
        <w:t>to</w:t>
      </w:r>
      <w:r>
        <w:rPr>
          <w:i/>
          <w:spacing w:val="-2"/>
          <w:sz w:val="24"/>
        </w:rPr>
        <w:t xml:space="preserve"> </w:t>
      </w:r>
      <w:r>
        <w:rPr>
          <w:i/>
          <w:sz w:val="24"/>
        </w:rPr>
        <w:t>know how to choose the speech act needed in every situation, but also they should be able to choose the suitable linguistic codification to carry out this speech act. For example, in the Egyptian culture it is not appropriate to compliment pregnant women or children.</w:t>
      </w:r>
    </w:p>
    <w:p w14:paraId="0A6EAC48" w14:textId="77777777" w:rsidR="00014298" w:rsidRDefault="00014298" w:rsidP="00014298">
      <w:pPr>
        <w:pStyle w:val="ListParagraph"/>
        <w:numPr>
          <w:ilvl w:val="0"/>
          <w:numId w:val="8"/>
        </w:numPr>
        <w:tabs>
          <w:tab w:val="left" w:pos="1091"/>
        </w:tabs>
        <w:spacing w:before="202"/>
        <w:ind w:left="1091"/>
        <w:jc w:val="both"/>
        <w:rPr>
          <w:i/>
          <w:sz w:val="24"/>
        </w:rPr>
      </w:pPr>
      <w:r>
        <w:rPr>
          <w:i/>
          <w:sz w:val="24"/>
        </w:rPr>
        <w:t>Ability</w:t>
      </w:r>
      <w:r>
        <w:rPr>
          <w:i/>
          <w:spacing w:val="-2"/>
          <w:sz w:val="24"/>
        </w:rPr>
        <w:t xml:space="preserve"> </w:t>
      </w:r>
      <w:r>
        <w:rPr>
          <w:i/>
          <w:sz w:val="24"/>
        </w:rPr>
        <w:t>to produce</w:t>
      </w:r>
      <w:r>
        <w:rPr>
          <w:i/>
          <w:spacing w:val="-1"/>
          <w:sz w:val="24"/>
        </w:rPr>
        <w:t xml:space="preserve"> </w:t>
      </w:r>
      <w:r>
        <w:rPr>
          <w:i/>
          <w:sz w:val="24"/>
        </w:rPr>
        <w:t>and</w:t>
      </w:r>
      <w:r>
        <w:rPr>
          <w:i/>
          <w:spacing w:val="-1"/>
          <w:sz w:val="24"/>
        </w:rPr>
        <w:t xml:space="preserve"> </w:t>
      </w:r>
      <w:r>
        <w:rPr>
          <w:i/>
          <w:sz w:val="24"/>
        </w:rPr>
        <w:t xml:space="preserve">interpret non-literal </w:t>
      </w:r>
      <w:r>
        <w:rPr>
          <w:i/>
          <w:spacing w:val="-2"/>
          <w:sz w:val="24"/>
        </w:rPr>
        <w:t>meanings.</w:t>
      </w:r>
    </w:p>
    <w:p w14:paraId="52D40BB0" w14:textId="77777777" w:rsidR="00014298" w:rsidRDefault="00014298" w:rsidP="00014298">
      <w:pPr>
        <w:pStyle w:val="ListParagraph"/>
        <w:numPr>
          <w:ilvl w:val="0"/>
          <w:numId w:val="8"/>
        </w:numPr>
        <w:tabs>
          <w:tab w:val="left" w:pos="1105"/>
        </w:tabs>
        <w:spacing w:before="197" w:line="242" w:lineRule="auto"/>
        <w:ind w:right="425" w:firstLine="0"/>
        <w:jc w:val="both"/>
        <w:rPr>
          <w:i/>
          <w:sz w:val="24"/>
        </w:rPr>
      </w:pPr>
      <w:r>
        <w:rPr>
          <w:i/>
          <w:sz w:val="24"/>
        </w:rPr>
        <w:t>Ability to use politeness strategies. As we have seen, these strategies may vary from one culture to another and it is necessary to recognize them</w:t>
      </w:r>
    </w:p>
    <w:p w14:paraId="2BD14E5C" w14:textId="77777777" w:rsidR="00014298" w:rsidRDefault="00014298" w:rsidP="00014298">
      <w:pPr>
        <w:pStyle w:val="ListParagraph"/>
        <w:numPr>
          <w:ilvl w:val="0"/>
          <w:numId w:val="8"/>
        </w:numPr>
        <w:tabs>
          <w:tab w:val="left" w:pos="1114"/>
        </w:tabs>
        <w:spacing w:before="194" w:line="242" w:lineRule="auto"/>
        <w:ind w:right="423" w:firstLine="0"/>
        <w:jc w:val="both"/>
        <w:rPr>
          <w:i/>
          <w:sz w:val="24"/>
        </w:rPr>
      </w:pPr>
      <w:r>
        <w:rPr>
          <w:i/>
          <w:sz w:val="24"/>
        </w:rPr>
        <w:t>Ability to carry out discursive functions. For example, taking turns pauses or silences, discourse markers, phatic utterances, etc.</w:t>
      </w:r>
    </w:p>
    <w:p w14:paraId="17B7D6B9" w14:textId="77777777" w:rsidR="00014298" w:rsidRDefault="00014298" w:rsidP="00014298">
      <w:pPr>
        <w:pStyle w:val="ListParagraph"/>
        <w:numPr>
          <w:ilvl w:val="0"/>
          <w:numId w:val="8"/>
        </w:numPr>
        <w:tabs>
          <w:tab w:val="left" w:pos="1091"/>
        </w:tabs>
        <w:spacing w:before="199"/>
        <w:ind w:left="1091"/>
        <w:jc w:val="both"/>
        <w:rPr>
          <w:i/>
          <w:sz w:val="24"/>
        </w:rPr>
      </w:pPr>
      <w:r>
        <w:rPr>
          <w:i/>
          <w:sz w:val="24"/>
        </w:rPr>
        <w:t>Ability</w:t>
      </w:r>
      <w:r>
        <w:rPr>
          <w:i/>
          <w:spacing w:val="-1"/>
          <w:sz w:val="24"/>
        </w:rPr>
        <w:t xml:space="preserve"> </w:t>
      </w:r>
      <w:r>
        <w:rPr>
          <w:i/>
          <w:sz w:val="24"/>
        </w:rPr>
        <w:t>to use</w:t>
      </w:r>
      <w:r>
        <w:rPr>
          <w:i/>
          <w:spacing w:val="-1"/>
          <w:sz w:val="24"/>
        </w:rPr>
        <w:t xml:space="preserve"> </w:t>
      </w:r>
      <w:r>
        <w:rPr>
          <w:i/>
          <w:sz w:val="24"/>
        </w:rPr>
        <w:t>cultural</w:t>
      </w:r>
      <w:r>
        <w:rPr>
          <w:i/>
          <w:spacing w:val="-2"/>
          <w:sz w:val="24"/>
        </w:rPr>
        <w:t xml:space="preserve"> knowledge.</w:t>
      </w:r>
    </w:p>
    <w:p w14:paraId="02B52CA3" w14:textId="77777777" w:rsidR="00014298" w:rsidRDefault="00014298" w:rsidP="00014298">
      <w:pPr>
        <w:spacing w:before="199"/>
        <w:ind w:left="851"/>
        <w:jc w:val="both"/>
        <w:rPr>
          <w:i/>
          <w:sz w:val="24"/>
        </w:rPr>
      </w:pPr>
      <w:r>
        <w:rPr>
          <w:i/>
          <w:sz w:val="24"/>
        </w:rPr>
        <w:t>It</w:t>
      </w:r>
      <w:r>
        <w:rPr>
          <w:i/>
          <w:spacing w:val="-1"/>
          <w:sz w:val="24"/>
        </w:rPr>
        <w:t xml:space="preserve"> </w:t>
      </w:r>
      <w:r>
        <w:rPr>
          <w:i/>
          <w:sz w:val="24"/>
        </w:rPr>
        <w:t>is evident that</w:t>
      </w:r>
      <w:r>
        <w:rPr>
          <w:i/>
          <w:spacing w:val="-1"/>
          <w:sz w:val="24"/>
        </w:rPr>
        <w:t xml:space="preserve"> </w:t>
      </w:r>
      <w:r>
        <w:rPr>
          <w:i/>
          <w:sz w:val="24"/>
        </w:rPr>
        <w:t>these</w:t>
      </w:r>
      <w:r>
        <w:rPr>
          <w:i/>
          <w:spacing w:val="-2"/>
          <w:sz w:val="24"/>
        </w:rPr>
        <w:t xml:space="preserve"> </w:t>
      </w:r>
      <w:r>
        <w:rPr>
          <w:i/>
          <w:sz w:val="24"/>
        </w:rPr>
        <w:t xml:space="preserve">aspects of </w:t>
      </w:r>
      <w:r>
        <w:rPr>
          <w:i/>
          <w:spacing w:val="-2"/>
          <w:sz w:val="24"/>
        </w:rPr>
        <w:t>pragmatic</w:t>
      </w:r>
    </w:p>
    <w:p w14:paraId="7B7E09E1" w14:textId="77777777" w:rsidR="00014298" w:rsidRDefault="00014298" w:rsidP="00014298">
      <w:pPr>
        <w:pStyle w:val="BodyText"/>
        <w:spacing w:before="197" w:line="480" w:lineRule="auto"/>
        <w:ind w:left="851" w:right="421" w:firstLine="688"/>
        <w:jc w:val="both"/>
      </w:pPr>
      <w:r>
        <w:t>In daily conversation indirectly pragmatics is often used by people. It can be seen in the following example. When someone plays football with his friends, and he says “I‟m so thirsty.” The person who hears what his friend said can understand what his friend mean, which he wants to drink a water.</w:t>
      </w:r>
    </w:p>
    <w:p w14:paraId="2D4E0470" w14:textId="77777777" w:rsidR="00014298" w:rsidRDefault="00014298" w:rsidP="00014298">
      <w:pPr>
        <w:spacing w:before="202" w:line="480" w:lineRule="auto"/>
        <w:ind w:left="851" w:right="425" w:firstLine="566"/>
        <w:jc w:val="both"/>
        <w:rPr>
          <w:i/>
          <w:sz w:val="24"/>
        </w:rPr>
      </w:pPr>
      <w:r>
        <w:rPr>
          <w:sz w:val="24"/>
        </w:rPr>
        <w:t>Moreover,</w:t>
      </w:r>
      <w:r>
        <w:rPr>
          <w:spacing w:val="-3"/>
          <w:sz w:val="24"/>
        </w:rPr>
        <w:t xml:space="preserve"> </w:t>
      </w:r>
      <w:r>
        <w:rPr>
          <w:sz w:val="24"/>
        </w:rPr>
        <w:t>Griffiths</w:t>
      </w:r>
      <w:r>
        <w:rPr>
          <w:spacing w:val="-4"/>
          <w:sz w:val="24"/>
        </w:rPr>
        <w:t xml:space="preserve"> </w:t>
      </w:r>
      <w:r>
        <w:rPr>
          <w:sz w:val="24"/>
        </w:rPr>
        <w:t>(2006:21</w:t>
      </w:r>
      <w:r>
        <w:rPr>
          <w:spacing w:val="-4"/>
          <w:sz w:val="24"/>
        </w:rPr>
        <w:t xml:space="preserve"> </w:t>
      </w:r>
      <w:r>
        <w:rPr>
          <w:sz w:val="24"/>
        </w:rPr>
        <w:t>in</w:t>
      </w:r>
      <w:r>
        <w:rPr>
          <w:spacing w:val="-4"/>
          <w:sz w:val="24"/>
        </w:rPr>
        <w:t xml:space="preserve"> </w:t>
      </w:r>
      <w:r>
        <w:rPr>
          <w:sz w:val="24"/>
        </w:rPr>
        <w:t>Arifah</w:t>
      </w:r>
      <w:r>
        <w:rPr>
          <w:spacing w:val="-4"/>
          <w:sz w:val="24"/>
        </w:rPr>
        <w:t xml:space="preserve"> </w:t>
      </w:r>
      <w:r>
        <w:rPr>
          <w:sz w:val="24"/>
        </w:rPr>
        <w:t>2013)</w:t>
      </w:r>
      <w:r>
        <w:rPr>
          <w:spacing w:val="-3"/>
          <w:sz w:val="24"/>
        </w:rPr>
        <w:t xml:space="preserve"> </w:t>
      </w:r>
      <w:r>
        <w:rPr>
          <w:sz w:val="24"/>
        </w:rPr>
        <w:t>says</w:t>
      </w:r>
      <w:r>
        <w:rPr>
          <w:spacing w:val="-2"/>
          <w:sz w:val="24"/>
        </w:rPr>
        <w:t xml:space="preserve"> </w:t>
      </w:r>
      <w:r>
        <w:rPr>
          <w:sz w:val="24"/>
        </w:rPr>
        <w:t>that</w:t>
      </w:r>
      <w:r>
        <w:rPr>
          <w:spacing w:val="-2"/>
          <w:sz w:val="24"/>
        </w:rPr>
        <w:t xml:space="preserve"> </w:t>
      </w:r>
      <w:r>
        <w:rPr>
          <w:i/>
          <w:sz w:val="24"/>
        </w:rPr>
        <w:t>“pragmatics</w:t>
      </w:r>
      <w:r>
        <w:rPr>
          <w:i/>
          <w:spacing w:val="-5"/>
          <w:sz w:val="24"/>
        </w:rPr>
        <w:t xml:space="preserve"> </w:t>
      </w:r>
      <w:r>
        <w:rPr>
          <w:i/>
          <w:sz w:val="24"/>
        </w:rPr>
        <w:t>is</w:t>
      </w:r>
      <w:r>
        <w:rPr>
          <w:i/>
          <w:spacing w:val="-4"/>
          <w:sz w:val="24"/>
        </w:rPr>
        <w:t xml:space="preserve"> </w:t>
      </w:r>
      <w:r>
        <w:rPr>
          <w:i/>
          <w:sz w:val="24"/>
        </w:rPr>
        <w:t>about how</w:t>
      </w:r>
      <w:r>
        <w:rPr>
          <w:i/>
          <w:spacing w:val="51"/>
          <w:sz w:val="24"/>
        </w:rPr>
        <w:t xml:space="preserve"> </w:t>
      </w:r>
      <w:r>
        <w:rPr>
          <w:i/>
          <w:sz w:val="24"/>
        </w:rPr>
        <w:t>we</w:t>
      </w:r>
      <w:r>
        <w:rPr>
          <w:i/>
          <w:spacing w:val="51"/>
          <w:sz w:val="24"/>
        </w:rPr>
        <w:t xml:space="preserve"> </w:t>
      </w:r>
      <w:r>
        <w:rPr>
          <w:i/>
          <w:sz w:val="24"/>
        </w:rPr>
        <w:t>interpret</w:t>
      </w:r>
      <w:r>
        <w:rPr>
          <w:i/>
          <w:spacing w:val="52"/>
          <w:sz w:val="24"/>
        </w:rPr>
        <w:t xml:space="preserve"> </w:t>
      </w:r>
      <w:r>
        <w:rPr>
          <w:i/>
          <w:sz w:val="24"/>
        </w:rPr>
        <w:t>utterances</w:t>
      </w:r>
      <w:r>
        <w:rPr>
          <w:i/>
          <w:spacing w:val="52"/>
          <w:sz w:val="24"/>
        </w:rPr>
        <w:t xml:space="preserve"> </w:t>
      </w:r>
      <w:r>
        <w:rPr>
          <w:i/>
          <w:sz w:val="24"/>
        </w:rPr>
        <w:t>and</w:t>
      </w:r>
      <w:r>
        <w:rPr>
          <w:i/>
          <w:spacing w:val="54"/>
          <w:sz w:val="24"/>
        </w:rPr>
        <w:t xml:space="preserve"> </w:t>
      </w:r>
      <w:r>
        <w:rPr>
          <w:i/>
          <w:sz w:val="24"/>
        </w:rPr>
        <w:t>produce</w:t>
      </w:r>
      <w:r>
        <w:rPr>
          <w:i/>
          <w:spacing w:val="53"/>
          <w:sz w:val="24"/>
        </w:rPr>
        <w:t xml:space="preserve"> </w:t>
      </w:r>
      <w:r>
        <w:rPr>
          <w:i/>
          <w:sz w:val="24"/>
        </w:rPr>
        <w:t>interpretable</w:t>
      </w:r>
      <w:r>
        <w:rPr>
          <w:i/>
          <w:spacing w:val="51"/>
          <w:sz w:val="24"/>
        </w:rPr>
        <w:t xml:space="preserve"> </w:t>
      </w:r>
      <w:r>
        <w:rPr>
          <w:i/>
          <w:sz w:val="24"/>
        </w:rPr>
        <w:t>utterances,</w:t>
      </w:r>
      <w:r>
        <w:rPr>
          <w:i/>
          <w:spacing w:val="54"/>
          <w:sz w:val="24"/>
        </w:rPr>
        <w:t xml:space="preserve"> </w:t>
      </w:r>
      <w:r>
        <w:rPr>
          <w:i/>
          <w:sz w:val="24"/>
        </w:rPr>
        <w:t>either</w:t>
      </w:r>
      <w:r>
        <w:rPr>
          <w:i/>
          <w:spacing w:val="52"/>
          <w:sz w:val="24"/>
        </w:rPr>
        <w:t xml:space="preserve"> </w:t>
      </w:r>
      <w:r>
        <w:rPr>
          <w:i/>
          <w:spacing w:val="-5"/>
          <w:sz w:val="24"/>
        </w:rPr>
        <w:t>way</w:t>
      </w:r>
    </w:p>
    <w:p w14:paraId="250D054C" w14:textId="77777777" w:rsidR="00014298" w:rsidRDefault="00014298" w:rsidP="00014298">
      <w:pPr>
        <w:spacing w:line="480" w:lineRule="auto"/>
        <w:jc w:val="both"/>
        <w:rPr>
          <w:i/>
          <w:sz w:val="24"/>
        </w:rPr>
        <w:sectPr w:rsidR="00014298">
          <w:headerReference w:type="default" r:id="rId11"/>
          <w:footerReference w:type="default" r:id="rId12"/>
          <w:pgSz w:w="11910" w:h="16840"/>
          <w:pgMar w:top="960" w:right="1275" w:bottom="280" w:left="1417" w:header="710" w:footer="0" w:gutter="0"/>
          <w:cols w:space="720"/>
        </w:sectPr>
      </w:pPr>
    </w:p>
    <w:p w14:paraId="7F90E875" w14:textId="77777777" w:rsidR="00014298" w:rsidRDefault="00014298" w:rsidP="00014298">
      <w:pPr>
        <w:pStyle w:val="BodyText"/>
        <w:rPr>
          <w:i/>
        </w:rPr>
      </w:pPr>
    </w:p>
    <w:p w14:paraId="7532C504" w14:textId="77777777" w:rsidR="00014298" w:rsidRDefault="00014298" w:rsidP="00014298">
      <w:pPr>
        <w:pStyle w:val="BodyText"/>
        <w:rPr>
          <w:i/>
        </w:rPr>
      </w:pPr>
    </w:p>
    <w:p w14:paraId="37BD15AD" w14:textId="77777777" w:rsidR="00014298" w:rsidRDefault="00014298" w:rsidP="00014298">
      <w:pPr>
        <w:pStyle w:val="BodyText"/>
        <w:rPr>
          <w:i/>
        </w:rPr>
      </w:pPr>
    </w:p>
    <w:p w14:paraId="6BF564FD" w14:textId="77777777" w:rsidR="00014298" w:rsidRDefault="00014298" w:rsidP="00014298">
      <w:pPr>
        <w:pStyle w:val="BodyText"/>
        <w:spacing w:before="180"/>
        <w:rPr>
          <w:i/>
        </w:rPr>
      </w:pPr>
    </w:p>
    <w:p w14:paraId="40302144" w14:textId="77777777" w:rsidR="00014298" w:rsidRDefault="00014298" w:rsidP="00014298">
      <w:pPr>
        <w:spacing w:line="482" w:lineRule="auto"/>
        <w:ind w:left="851" w:right="427"/>
        <w:jc w:val="both"/>
        <w:rPr>
          <w:sz w:val="24"/>
        </w:rPr>
      </w:pPr>
      <w:r>
        <w:rPr>
          <w:i/>
          <w:sz w:val="24"/>
        </w:rPr>
        <w:t xml:space="preserve">taking account of context and background knowledge.” </w:t>
      </w:r>
      <w:r>
        <w:rPr>
          <w:sz w:val="24"/>
        </w:rPr>
        <w:t>It means that in interpret utterances pragmatics when we do communication is very needed.</w:t>
      </w:r>
    </w:p>
    <w:p w14:paraId="11790227" w14:textId="77777777" w:rsidR="00014298" w:rsidRDefault="00014298" w:rsidP="00014298">
      <w:pPr>
        <w:pStyle w:val="BodyText"/>
        <w:spacing w:before="194" w:line="480" w:lineRule="auto"/>
        <w:ind w:left="851" w:right="426" w:firstLine="566"/>
        <w:jc w:val="both"/>
      </w:pPr>
      <w:r>
        <w:t>In addition, (Yule, 1996 in Arifah 2013) says that those are four areas that pragmatics concern</w:t>
      </w:r>
      <w:r>
        <w:rPr>
          <w:spacing w:val="-1"/>
        </w:rPr>
        <w:t xml:space="preserve"> </w:t>
      </w:r>
      <w:r>
        <w:t>with. In the other hand, it can be</w:t>
      </w:r>
      <w:r>
        <w:rPr>
          <w:spacing w:val="-1"/>
        </w:rPr>
        <w:t xml:space="preserve"> </w:t>
      </w:r>
      <w:r>
        <w:t>said that these are four</w:t>
      </w:r>
      <w:r>
        <w:rPr>
          <w:spacing w:val="-1"/>
        </w:rPr>
        <w:t xml:space="preserve"> </w:t>
      </w:r>
      <w:r>
        <w:t>scope of pragmatics study, about what and how the investigation in pragmatics. But,</w:t>
      </w:r>
      <w:r>
        <w:rPr>
          <w:spacing w:val="40"/>
        </w:rPr>
        <w:t xml:space="preserve"> </w:t>
      </w:r>
      <w:r>
        <w:t>here the researcher only takes one of pragmatics areas that is pragmatics in connected with the study of meaning as communicated by a sepaker (or writer) and interpreted by a listener (or reader).</w:t>
      </w:r>
    </w:p>
    <w:p w14:paraId="6A543A7A" w14:textId="77777777" w:rsidR="00014298" w:rsidRDefault="00014298" w:rsidP="00014298">
      <w:pPr>
        <w:spacing w:before="202" w:line="480" w:lineRule="auto"/>
        <w:ind w:left="851" w:right="424" w:firstLine="566"/>
        <w:jc w:val="both"/>
        <w:rPr>
          <w:sz w:val="24"/>
        </w:rPr>
      </w:pPr>
      <w:r>
        <w:rPr>
          <w:sz w:val="24"/>
        </w:rPr>
        <w:t>Saeed in semantics book (1997: 7)</w:t>
      </w:r>
      <w:r>
        <w:rPr>
          <w:spacing w:val="80"/>
          <w:sz w:val="24"/>
        </w:rPr>
        <w:t xml:space="preserve"> </w:t>
      </w:r>
      <w:r>
        <w:rPr>
          <w:sz w:val="24"/>
        </w:rPr>
        <w:t xml:space="preserve">said </w:t>
      </w:r>
      <w:r>
        <w:rPr>
          <w:i/>
          <w:sz w:val="24"/>
        </w:rPr>
        <w:t xml:space="preserve">“pragmatics is the relation of sign to intrepreters”. </w:t>
      </w:r>
      <w:r>
        <w:rPr>
          <w:sz w:val="24"/>
        </w:rPr>
        <w:t>It means that sign has a relation with intrepreters when the interpreters interpret what the speaker said.</w:t>
      </w:r>
    </w:p>
    <w:p w14:paraId="3C544FE2" w14:textId="77777777" w:rsidR="00014298" w:rsidRDefault="00014298" w:rsidP="00014298">
      <w:pPr>
        <w:pStyle w:val="BodyText"/>
        <w:spacing w:before="200" w:line="480" w:lineRule="auto"/>
        <w:ind w:left="851" w:right="422" w:firstLine="566"/>
        <w:jc w:val="both"/>
      </w:pPr>
      <w:r>
        <w:t>From all pragmatics definitions above,</w:t>
      </w:r>
      <w:r>
        <w:rPr>
          <w:spacing w:val="40"/>
        </w:rPr>
        <w:t xml:space="preserve"> </w:t>
      </w:r>
      <w:r>
        <w:t>the researcher concludes that the speaker and the hearer can have a good communication when the speaker said the information and the hearer can understand what the speaker said. It will be happened if the speaker and the hearer have the same perception about what the topics they have been talking.</w:t>
      </w:r>
    </w:p>
    <w:p w14:paraId="09896AB8" w14:textId="77777777" w:rsidR="00014298" w:rsidRDefault="00014298" w:rsidP="00014298">
      <w:pPr>
        <w:pStyle w:val="Heading3"/>
        <w:numPr>
          <w:ilvl w:val="1"/>
          <w:numId w:val="2"/>
        </w:numPr>
        <w:tabs>
          <w:tab w:val="num" w:pos="360"/>
          <w:tab w:val="left" w:pos="1417"/>
        </w:tabs>
        <w:spacing w:before="204"/>
        <w:ind w:left="1417" w:hanging="566"/>
        <w:jc w:val="both"/>
      </w:pPr>
      <w:bookmarkStart w:id="3" w:name="_bookmark22"/>
      <w:bookmarkEnd w:id="3"/>
      <w:r>
        <w:t>Speech</w:t>
      </w:r>
      <w:r>
        <w:rPr>
          <w:spacing w:val="-5"/>
        </w:rPr>
        <w:t xml:space="preserve"> </w:t>
      </w:r>
      <w:r>
        <w:rPr>
          <w:spacing w:val="-4"/>
        </w:rPr>
        <w:t>Acts</w:t>
      </w:r>
    </w:p>
    <w:p w14:paraId="77CFD19C" w14:textId="77777777" w:rsidR="00014298" w:rsidRDefault="00014298" w:rsidP="00014298">
      <w:pPr>
        <w:spacing w:before="272" w:line="480" w:lineRule="auto"/>
        <w:ind w:left="851" w:right="421" w:firstLine="566"/>
        <w:jc w:val="both"/>
        <w:rPr>
          <w:sz w:val="24"/>
        </w:rPr>
      </w:pPr>
      <w:r>
        <w:rPr>
          <w:sz w:val="24"/>
        </w:rPr>
        <w:t>According Vitale (2009 : 18) “</w:t>
      </w:r>
      <w:r>
        <w:rPr>
          <w:i/>
          <w:sz w:val="24"/>
        </w:rPr>
        <w:t xml:space="preserve">A speech act can be defined as linguistic action, or an utterance that serves a function in communication.” </w:t>
      </w:r>
      <w:r>
        <w:rPr>
          <w:sz w:val="24"/>
        </w:rPr>
        <w:t>This suggestion means that Speech act is an important things in learning language. Since, it has concern</w:t>
      </w:r>
      <w:r>
        <w:rPr>
          <w:spacing w:val="2"/>
          <w:sz w:val="24"/>
        </w:rPr>
        <w:t xml:space="preserve"> </w:t>
      </w:r>
      <w:r>
        <w:rPr>
          <w:sz w:val="24"/>
        </w:rPr>
        <w:t>with</w:t>
      </w:r>
      <w:r>
        <w:rPr>
          <w:spacing w:val="1"/>
          <w:sz w:val="24"/>
        </w:rPr>
        <w:t xml:space="preserve"> </w:t>
      </w:r>
      <w:r>
        <w:rPr>
          <w:sz w:val="24"/>
        </w:rPr>
        <w:t>the</w:t>
      </w:r>
      <w:r>
        <w:rPr>
          <w:spacing w:val="2"/>
          <w:sz w:val="24"/>
        </w:rPr>
        <w:t xml:space="preserve"> </w:t>
      </w:r>
      <w:r>
        <w:rPr>
          <w:sz w:val="24"/>
        </w:rPr>
        <w:t>communication,</w:t>
      </w:r>
      <w:r>
        <w:rPr>
          <w:spacing w:val="5"/>
          <w:sz w:val="24"/>
        </w:rPr>
        <w:t xml:space="preserve"> </w:t>
      </w:r>
      <w:r>
        <w:rPr>
          <w:sz w:val="24"/>
        </w:rPr>
        <w:t>especially</w:t>
      </w:r>
      <w:r>
        <w:rPr>
          <w:spacing w:val="-2"/>
          <w:sz w:val="24"/>
        </w:rPr>
        <w:t xml:space="preserve"> </w:t>
      </w:r>
      <w:r>
        <w:rPr>
          <w:sz w:val="24"/>
        </w:rPr>
        <w:t>with</w:t>
      </w:r>
      <w:r>
        <w:rPr>
          <w:spacing w:val="4"/>
          <w:sz w:val="24"/>
        </w:rPr>
        <w:t xml:space="preserve"> </w:t>
      </w:r>
      <w:r>
        <w:rPr>
          <w:sz w:val="24"/>
        </w:rPr>
        <w:t>the</w:t>
      </w:r>
      <w:r>
        <w:rPr>
          <w:spacing w:val="1"/>
          <w:sz w:val="24"/>
        </w:rPr>
        <w:t xml:space="preserve"> </w:t>
      </w:r>
      <w:r>
        <w:rPr>
          <w:sz w:val="24"/>
        </w:rPr>
        <w:t>learning</w:t>
      </w:r>
      <w:r>
        <w:rPr>
          <w:spacing w:val="1"/>
          <w:sz w:val="24"/>
        </w:rPr>
        <w:t xml:space="preserve"> </w:t>
      </w:r>
      <w:r>
        <w:rPr>
          <w:sz w:val="24"/>
        </w:rPr>
        <w:t>pragmatics.</w:t>
      </w:r>
      <w:r>
        <w:rPr>
          <w:spacing w:val="5"/>
          <w:sz w:val="24"/>
        </w:rPr>
        <w:t xml:space="preserve"> </w:t>
      </w:r>
      <w:r>
        <w:rPr>
          <w:sz w:val="24"/>
        </w:rPr>
        <w:t>In</w:t>
      </w:r>
      <w:r>
        <w:rPr>
          <w:spacing w:val="4"/>
          <w:sz w:val="24"/>
        </w:rPr>
        <w:t xml:space="preserve"> </w:t>
      </w:r>
      <w:r>
        <w:rPr>
          <w:spacing w:val="-2"/>
          <w:sz w:val="24"/>
        </w:rPr>
        <w:t>other</w:t>
      </w:r>
    </w:p>
    <w:p w14:paraId="7AA9336C" w14:textId="77777777" w:rsidR="00014298" w:rsidRDefault="00014298" w:rsidP="00014298">
      <w:pPr>
        <w:spacing w:line="480" w:lineRule="auto"/>
        <w:jc w:val="both"/>
        <w:rPr>
          <w:sz w:val="24"/>
        </w:rPr>
        <w:sectPr w:rsidR="00014298">
          <w:headerReference w:type="default" r:id="rId13"/>
          <w:footerReference w:type="default" r:id="rId14"/>
          <w:pgSz w:w="11910" w:h="16840"/>
          <w:pgMar w:top="960" w:right="1275" w:bottom="280" w:left="1417" w:header="710" w:footer="0" w:gutter="0"/>
          <w:cols w:space="720"/>
        </w:sectPr>
      </w:pPr>
    </w:p>
    <w:p w14:paraId="4826A9D9" w14:textId="77777777" w:rsidR="00014298" w:rsidRDefault="00014298" w:rsidP="00014298">
      <w:pPr>
        <w:pStyle w:val="BodyText"/>
      </w:pPr>
    </w:p>
    <w:p w14:paraId="0E4ECE2A" w14:textId="77777777" w:rsidR="00014298" w:rsidRDefault="00014298" w:rsidP="00014298">
      <w:pPr>
        <w:pStyle w:val="BodyText"/>
      </w:pPr>
    </w:p>
    <w:p w14:paraId="0047DD0E" w14:textId="77777777" w:rsidR="00014298" w:rsidRDefault="00014298" w:rsidP="00014298">
      <w:pPr>
        <w:pStyle w:val="BodyText"/>
      </w:pPr>
    </w:p>
    <w:p w14:paraId="5FF8139D" w14:textId="77777777" w:rsidR="00014298" w:rsidRDefault="00014298" w:rsidP="00014298">
      <w:pPr>
        <w:pStyle w:val="BodyText"/>
        <w:spacing w:before="180"/>
      </w:pPr>
    </w:p>
    <w:p w14:paraId="4B154A59" w14:textId="77777777" w:rsidR="00014298" w:rsidRDefault="00014298" w:rsidP="00014298">
      <w:pPr>
        <w:pStyle w:val="BodyText"/>
        <w:spacing w:line="480" w:lineRule="auto"/>
        <w:ind w:left="851" w:right="422"/>
        <w:jc w:val="both"/>
      </w:pPr>
      <w:r>
        <w:t>hand,</w:t>
      </w:r>
      <w:r>
        <w:rPr>
          <w:spacing w:val="-5"/>
        </w:rPr>
        <w:t xml:space="preserve"> </w:t>
      </w:r>
      <w:r>
        <w:t>the</w:t>
      </w:r>
      <w:r>
        <w:rPr>
          <w:spacing w:val="-5"/>
        </w:rPr>
        <w:t xml:space="preserve"> </w:t>
      </w:r>
      <w:r>
        <w:t>evidence</w:t>
      </w:r>
      <w:r>
        <w:rPr>
          <w:spacing w:val="-4"/>
        </w:rPr>
        <w:t xml:space="preserve"> </w:t>
      </w:r>
      <w:r>
        <w:t>of</w:t>
      </w:r>
      <w:r>
        <w:rPr>
          <w:spacing w:val="-4"/>
        </w:rPr>
        <w:t xml:space="preserve"> </w:t>
      </w:r>
      <w:r>
        <w:t>a</w:t>
      </w:r>
      <w:r>
        <w:rPr>
          <w:spacing w:val="-5"/>
        </w:rPr>
        <w:t xml:space="preserve"> </w:t>
      </w:r>
      <w:r>
        <w:t>speech</w:t>
      </w:r>
      <w:r>
        <w:rPr>
          <w:spacing w:val="-3"/>
        </w:rPr>
        <w:t xml:space="preserve"> </w:t>
      </w:r>
      <w:r>
        <w:t>act‟s</w:t>
      </w:r>
      <w:r>
        <w:rPr>
          <w:spacing w:val="-3"/>
        </w:rPr>
        <w:t xml:space="preserve"> </w:t>
      </w:r>
      <w:r>
        <w:t>role</w:t>
      </w:r>
      <w:r>
        <w:rPr>
          <w:spacing w:val="-6"/>
        </w:rPr>
        <w:t xml:space="preserve"> </w:t>
      </w:r>
      <w:r>
        <w:t>in</w:t>
      </w:r>
      <w:r>
        <w:rPr>
          <w:spacing w:val="-5"/>
        </w:rPr>
        <w:t xml:space="preserve"> </w:t>
      </w:r>
      <w:r>
        <w:t>pragmatic</w:t>
      </w:r>
      <w:r>
        <w:rPr>
          <w:spacing w:val="-5"/>
        </w:rPr>
        <w:t xml:space="preserve"> </w:t>
      </w:r>
      <w:r>
        <w:t>competence</w:t>
      </w:r>
      <w:r>
        <w:rPr>
          <w:spacing w:val="-4"/>
        </w:rPr>
        <w:t xml:space="preserve"> </w:t>
      </w:r>
      <w:r>
        <w:t>can</w:t>
      </w:r>
      <w:r>
        <w:rPr>
          <w:spacing w:val="-5"/>
        </w:rPr>
        <w:t xml:space="preserve"> </w:t>
      </w:r>
      <w:r>
        <w:t>be</w:t>
      </w:r>
      <w:r>
        <w:rPr>
          <w:spacing w:val="-5"/>
        </w:rPr>
        <w:t xml:space="preserve"> </w:t>
      </w:r>
      <w:r>
        <w:t xml:space="preserve">reflected in its communicative nature. This is because the sociocultural context of an utterance determines the actual grammatical, semantic, and pragmatic entities of the speech act. Each of these entities, or systems, contributes to the overall communicative process (Sarah : 2006). Then, If speech act is used and interpreted in context (Context is usually understood to mean the immediately preceding discourse and the situation of the participants, Brown and Yule (in Black: 3), it will have a literal meaning or a pragmatics meaning. </w:t>
      </w:r>
      <w:r>
        <w:rPr>
          <w:i/>
        </w:rPr>
        <w:t xml:space="preserve">In attempting to express themselves, people do not only produce utterances containing grammatical structures and words, they perform action via those utterances </w:t>
      </w:r>
      <w:r>
        <w:t>(Yule, 1996: 47 in Arifah 2013).</w:t>
      </w:r>
    </w:p>
    <w:p w14:paraId="0AD2182B" w14:textId="77777777" w:rsidR="00014298" w:rsidRDefault="00014298" w:rsidP="00014298">
      <w:pPr>
        <w:pStyle w:val="BodyText"/>
        <w:spacing w:before="201" w:line="480" w:lineRule="auto"/>
        <w:ind w:left="851" w:right="421" w:firstLine="566"/>
        <w:jc w:val="both"/>
      </w:pPr>
      <w:r>
        <w:t>For example, “this room is hot”. Literally, it refers to the opened door without any other action. Contextually, it will have some meanings. Such as the speaker asks the hearer to open the door or the window. Other meaning is</w:t>
      </w:r>
      <w:r>
        <w:rPr>
          <w:spacing w:val="40"/>
        </w:rPr>
        <w:t xml:space="preserve"> </w:t>
      </w:r>
      <w:r>
        <w:t>someone requires putting his/her jacket. And perhaps the room is noise or the condition is not conducive.</w:t>
      </w:r>
    </w:p>
    <w:p w14:paraId="38F5E950" w14:textId="77777777" w:rsidR="00014298" w:rsidRDefault="00014298" w:rsidP="00014298">
      <w:pPr>
        <w:pStyle w:val="BodyText"/>
        <w:spacing w:before="199" w:line="480" w:lineRule="auto"/>
        <w:ind w:left="851" w:right="426" w:firstLine="566"/>
        <w:jc w:val="both"/>
      </w:pPr>
      <w:r>
        <w:t>Thus, speech act can be defined as „an utterance as a functional unit in communication‟ (Richards, Platt &amp; Weber, 1985 in Deveci 2003). It is an act that a speaker performs when he makes an utterance. We perform speech acts when</w:t>
      </w:r>
      <w:r>
        <w:rPr>
          <w:spacing w:val="40"/>
        </w:rPr>
        <w:t xml:space="preserve"> </w:t>
      </w:r>
      <w:r>
        <w:t>we offer an apology, greeting, complaint, invitation, compliment, or refusal. According austin (2006) speech act is explained as an identification of the present speech</w:t>
      </w:r>
      <w:r>
        <w:rPr>
          <w:spacing w:val="8"/>
        </w:rPr>
        <w:t xml:space="preserve"> </w:t>
      </w:r>
      <w:r>
        <w:t>situation</w:t>
      </w:r>
      <w:r>
        <w:rPr>
          <w:spacing w:val="11"/>
        </w:rPr>
        <w:t xml:space="preserve"> </w:t>
      </w:r>
      <w:r>
        <w:t>with</w:t>
      </w:r>
      <w:r>
        <w:rPr>
          <w:spacing w:val="11"/>
        </w:rPr>
        <w:t xml:space="preserve"> </w:t>
      </w:r>
      <w:r>
        <w:t>the</w:t>
      </w:r>
      <w:r>
        <w:rPr>
          <w:spacing w:val="11"/>
        </w:rPr>
        <w:t xml:space="preserve"> </w:t>
      </w:r>
      <w:r>
        <w:t>speech</w:t>
      </w:r>
      <w:r>
        <w:rPr>
          <w:spacing w:val="10"/>
        </w:rPr>
        <w:t xml:space="preserve"> </w:t>
      </w:r>
      <w:r>
        <w:t>situation</w:t>
      </w:r>
      <w:r>
        <w:rPr>
          <w:spacing w:val="11"/>
        </w:rPr>
        <w:t xml:space="preserve"> </w:t>
      </w:r>
      <w:r>
        <w:t>indicated</w:t>
      </w:r>
      <w:r>
        <w:rPr>
          <w:spacing w:val="11"/>
        </w:rPr>
        <w:t xml:space="preserve"> </w:t>
      </w:r>
      <w:r>
        <w:t>by</w:t>
      </w:r>
      <w:r>
        <w:rPr>
          <w:spacing w:val="5"/>
        </w:rPr>
        <w:t xml:space="preserve"> </w:t>
      </w:r>
      <w:r>
        <w:t>the</w:t>
      </w:r>
      <w:r>
        <w:rPr>
          <w:spacing w:val="11"/>
        </w:rPr>
        <w:t xml:space="preserve"> </w:t>
      </w:r>
      <w:r>
        <w:t>performative</w:t>
      </w:r>
      <w:r>
        <w:rPr>
          <w:spacing w:val="10"/>
        </w:rPr>
        <w:t xml:space="preserve"> </w:t>
      </w:r>
      <w:r>
        <w:rPr>
          <w:spacing w:val="-2"/>
        </w:rPr>
        <w:t>sentence.</w:t>
      </w:r>
    </w:p>
    <w:p w14:paraId="4D0464AC" w14:textId="77777777" w:rsidR="00014298" w:rsidRDefault="00014298" w:rsidP="00014298">
      <w:pPr>
        <w:pStyle w:val="BodyText"/>
        <w:spacing w:line="480" w:lineRule="auto"/>
        <w:jc w:val="both"/>
        <w:sectPr w:rsidR="00014298">
          <w:headerReference w:type="default" r:id="rId15"/>
          <w:footerReference w:type="default" r:id="rId16"/>
          <w:pgSz w:w="11910" w:h="16840"/>
          <w:pgMar w:top="960" w:right="1275" w:bottom="280" w:left="1417" w:header="710" w:footer="0" w:gutter="0"/>
          <w:cols w:space="720"/>
        </w:sectPr>
      </w:pPr>
    </w:p>
    <w:p w14:paraId="3C9706AE" w14:textId="77777777" w:rsidR="00014298" w:rsidRDefault="00014298" w:rsidP="00014298">
      <w:pPr>
        <w:pStyle w:val="BodyText"/>
      </w:pPr>
    </w:p>
    <w:p w14:paraId="08E82625" w14:textId="77777777" w:rsidR="00014298" w:rsidRDefault="00014298" w:rsidP="00014298">
      <w:pPr>
        <w:pStyle w:val="BodyText"/>
      </w:pPr>
    </w:p>
    <w:p w14:paraId="4D0C0041" w14:textId="77777777" w:rsidR="00014298" w:rsidRDefault="00014298" w:rsidP="00014298">
      <w:pPr>
        <w:pStyle w:val="BodyText"/>
      </w:pPr>
    </w:p>
    <w:p w14:paraId="60729AE6" w14:textId="77777777" w:rsidR="00014298" w:rsidRDefault="00014298" w:rsidP="00014298">
      <w:pPr>
        <w:pStyle w:val="BodyText"/>
        <w:spacing w:before="180"/>
      </w:pPr>
    </w:p>
    <w:p w14:paraId="27AD48DE" w14:textId="77777777" w:rsidR="00014298" w:rsidRDefault="00014298" w:rsidP="00014298">
      <w:pPr>
        <w:pStyle w:val="BodyText"/>
        <w:spacing w:line="480" w:lineRule="auto"/>
        <w:ind w:left="851" w:right="424"/>
        <w:jc w:val="both"/>
      </w:pPr>
      <w:r>
        <w:t>In addition, Yule (1996:47) says that speech acts is actions performed via utterances are generally. From Yule‟s and Device‟s statement above, the researcher assume that speech acts is utterances that is expressed by someone in various situation.</w:t>
      </w:r>
    </w:p>
    <w:p w14:paraId="3DD121EC" w14:textId="77777777" w:rsidR="00014298" w:rsidRDefault="00014298" w:rsidP="00014298">
      <w:pPr>
        <w:pStyle w:val="BodyText"/>
        <w:spacing w:line="480" w:lineRule="auto"/>
        <w:ind w:left="851" w:right="422" w:firstLine="628"/>
        <w:jc w:val="both"/>
      </w:pPr>
      <w:r>
        <w:t>In relation to the speech acts, the acts that the communicators perform cannot be separated from language. It means that language is the source of acts. These acts are classified by Austin, 1962 in (Sadock, 1990) into locutionary acts (the acts of producing an utterance), illocutionary acts (the acts in which</w:t>
      </w:r>
      <w:r>
        <w:rPr>
          <w:spacing w:val="40"/>
        </w:rPr>
        <w:t xml:space="preserve"> </w:t>
      </w:r>
      <w:r>
        <w:t>producing an utterance is followed by performance), and perlocutionary acts (the act performed as the effect of the first and the second performance). In other words, locutionary acts are those acts that form the substance of speech. They are acts of making use of grammar of the language, its phonology, syntax, and semantics. Perlocutionary acts are the by-product (hence „per-„) of speaking certain words in particular contexts. Furthermore, according to Sadock (1990), every speech act falls into three categories, they are verdictives, comissive and expositives, while Searle (1985) classified into representatives, directives, commisives, expressive, and declaratives.</w:t>
      </w:r>
    </w:p>
    <w:p w14:paraId="1B0F3A32" w14:textId="77777777" w:rsidR="00014298" w:rsidRDefault="00014298" w:rsidP="00014298">
      <w:pPr>
        <w:pStyle w:val="BodyText"/>
        <w:spacing w:before="201" w:line="480" w:lineRule="auto"/>
        <w:ind w:left="851" w:right="428" w:firstLine="566"/>
        <w:jc w:val="both"/>
      </w:pPr>
      <w:r>
        <w:t>Studying and comprehending the speech acts will be able to increase the understanding of utterances used in text or speaking activities.Speech acts are important for our daily use of because they allow us to perform a wide range of functions. They enable us to compliment, apologize, request, complain, etc.</w:t>
      </w:r>
    </w:p>
    <w:p w14:paraId="32385360" w14:textId="77777777" w:rsidR="00014298" w:rsidRDefault="00014298" w:rsidP="00014298">
      <w:pPr>
        <w:pStyle w:val="BodyText"/>
        <w:spacing w:line="480" w:lineRule="auto"/>
        <w:jc w:val="both"/>
        <w:sectPr w:rsidR="00014298">
          <w:headerReference w:type="default" r:id="rId17"/>
          <w:footerReference w:type="default" r:id="rId18"/>
          <w:pgSz w:w="11910" w:h="16840"/>
          <w:pgMar w:top="960" w:right="1275" w:bottom="280" w:left="1417" w:header="710" w:footer="0" w:gutter="0"/>
          <w:cols w:space="720"/>
        </w:sectPr>
      </w:pPr>
    </w:p>
    <w:p w14:paraId="35E36118" w14:textId="77777777" w:rsidR="00014298" w:rsidRDefault="00014298" w:rsidP="00014298">
      <w:pPr>
        <w:pStyle w:val="BodyText"/>
      </w:pPr>
    </w:p>
    <w:p w14:paraId="6F1099AD" w14:textId="77777777" w:rsidR="00014298" w:rsidRDefault="00014298" w:rsidP="00014298">
      <w:pPr>
        <w:pStyle w:val="BodyText"/>
      </w:pPr>
    </w:p>
    <w:p w14:paraId="6AE47862" w14:textId="77777777" w:rsidR="00014298" w:rsidRDefault="00014298" w:rsidP="00014298">
      <w:pPr>
        <w:pStyle w:val="BodyText"/>
      </w:pPr>
    </w:p>
    <w:p w14:paraId="59EB2F3A" w14:textId="77777777" w:rsidR="00014298" w:rsidRDefault="00014298" w:rsidP="00014298">
      <w:pPr>
        <w:pStyle w:val="BodyText"/>
        <w:spacing w:before="185"/>
      </w:pPr>
    </w:p>
    <w:p w14:paraId="2E7FA601" w14:textId="77777777" w:rsidR="00014298" w:rsidRDefault="00014298" w:rsidP="00014298">
      <w:pPr>
        <w:pStyle w:val="Heading3"/>
        <w:numPr>
          <w:ilvl w:val="2"/>
          <w:numId w:val="2"/>
        </w:numPr>
        <w:tabs>
          <w:tab w:val="num" w:pos="360"/>
          <w:tab w:val="left" w:pos="1417"/>
        </w:tabs>
        <w:ind w:hanging="566"/>
        <w:jc w:val="both"/>
      </w:pPr>
      <w:bookmarkStart w:id="4" w:name="_bookmark23"/>
      <w:bookmarkEnd w:id="4"/>
      <w:r>
        <w:t>Locutionary</w:t>
      </w:r>
      <w:r>
        <w:rPr>
          <w:spacing w:val="-2"/>
        </w:rPr>
        <w:t xml:space="preserve"> </w:t>
      </w:r>
      <w:r>
        <w:rPr>
          <w:spacing w:val="-5"/>
        </w:rPr>
        <w:t>Act</w:t>
      </w:r>
    </w:p>
    <w:p w14:paraId="72103759" w14:textId="77777777" w:rsidR="00014298" w:rsidRDefault="00014298" w:rsidP="00014298">
      <w:pPr>
        <w:pStyle w:val="BodyText"/>
        <w:spacing w:before="271" w:line="480" w:lineRule="auto"/>
        <w:ind w:left="851" w:right="423" w:firstLine="566"/>
        <w:jc w:val="both"/>
      </w:pPr>
      <w:r>
        <w:t>According to Black (2006:17), “locutionary acts are the production of a well-formed utterance in whatever language one is speaking”. It means that whatever the speaker said that produce a well-formed utterance is locutionary. “Locutionary acts is performing the act of saying something” (Austin in Leech, 1983:199). It means that the speaker just make a statement to say something. And then, Yule stated that, “the locutionaryacts is the basic act of utterance, or producing a meaningful linguistic expression.” It means that the act of saying something which refers to factual meaning of the sentence. Crystal (2008: 446) argues that locutionary act is a communicative activity. So, all activity that produce a communication it can be called as locutionary act.</w:t>
      </w:r>
    </w:p>
    <w:p w14:paraId="73283A01" w14:textId="77777777" w:rsidR="00014298" w:rsidRDefault="00014298" w:rsidP="00014298">
      <w:pPr>
        <w:pStyle w:val="Heading3"/>
        <w:numPr>
          <w:ilvl w:val="2"/>
          <w:numId w:val="2"/>
        </w:numPr>
        <w:tabs>
          <w:tab w:val="num" w:pos="360"/>
          <w:tab w:val="left" w:pos="1417"/>
        </w:tabs>
        <w:spacing w:before="205"/>
        <w:ind w:hanging="566"/>
        <w:jc w:val="both"/>
      </w:pPr>
      <w:bookmarkStart w:id="5" w:name="_bookmark24"/>
      <w:bookmarkEnd w:id="5"/>
      <w:r>
        <w:t>Illocutionary</w:t>
      </w:r>
      <w:r>
        <w:rPr>
          <w:spacing w:val="-2"/>
        </w:rPr>
        <w:t xml:space="preserve"> </w:t>
      </w:r>
      <w:r>
        <w:rPr>
          <w:spacing w:val="-5"/>
        </w:rPr>
        <w:t>Act</w:t>
      </w:r>
    </w:p>
    <w:p w14:paraId="69462F1F" w14:textId="77777777" w:rsidR="00014298" w:rsidRDefault="00014298" w:rsidP="00014298">
      <w:pPr>
        <w:pStyle w:val="BodyText"/>
        <w:spacing w:before="272" w:line="480" w:lineRule="auto"/>
        <w:ind w:left="851" w:right="421" w:firstLine="566"/>
        <w:jc w:val="both"/>
      </w:pPr>
      <w:r>
        <w:t>The action which acted to say something called illocutionary act. Yule (1996:48) argues that, “the illocutionary act is performed via the communicative force of an utterance.” It means that what one does by saying words refers to the speaker‟s intention in uttering the words. According to Austin (1985:18) “illocutionary act is an act performing in saying something”. It means that the action which acted to say something like in ordering, inviting, requesting, etc. then, Black (1988:17) explained that, “ the illocutionary act is the meaning one wish to communicate: the illocutionary force we attach to locutionaryact is the meaning we intend to convey.” It means that someone say something then the other respond it with several infer to get the point.</w:t>
      </w:r>
    </w:p>
    <w:p w14:paraId="448AB4B8" w14:textId="77777777" w:rsidR="00014298" w:rsidRDefault="00014298" w:rsidP="00014298">
      <w:pPr>
        <w:pStyle w:val="BodyText"/>
        <w:spacing w:line="480" w:lineRule="auto"/>
        <w:jc w:val="both"/>
        <w:sectPr w:rsidR="00014298">
          <w:headerReference w:type="default" r:id="rId19"/>
          <w:footerReference w:type="default" r:id="rId20"/>
          <w:pgSz w:w="11910" w:h="16840"/>
          <w:pgMar w:top="960" w:right="1275" w:bottom="280" w:left="1417" w:header="710" w:footer="0" w:gutter="0"/>
          <w:cols w:space="720"/>
        </w:sectPr>
      </w:pPr>
    </w:p>
    <w:p w14:paraId="1843C55F" w14:textId="77777777" w:rsidR="00014298" w:rsidRDefault="00014298" w:rsidP="00014298">
      <w:pPr>
        <w:pStyle w:val="BodyText"/>
      </w:pPr>
    </w:p>
    <w:p w14:paraId="7AF78EC5" w14:textId="77777777" w:rsidR="00014298" w:rsidRDefault="00014298" w:rsidP="00014298">
      <w:pPr>
        <w:pStyle w:val="BodyText"/>
      </w:pPr>
    </w:p>
    <w:p w14:paraId="062D23CA" w14:textId="77777777" w:rsidR="00014298" w:rsidRDefault="00014298" w:rsidP="00014298">
      <w:pPr>
        <w:pStyle w:val="BodyText"/>
      </w:pPr>
    </w:p>
    <w:p w14:paraId="0CC2B88E" w14:textId="77777777" w:rsidR="00014298" w:rsidRDefault="00014298" w:rsidP="00014298">
      <w:pPr>
        <w:pStyle w:val="BodyText"/>
        <w:spacing w:before="180"/>
      </w:pPr>
    </w:p>
    <w:p w14:paraId="252ECD98" w14:textId="77777777" w:rsidR="00014298" w:rsidRDefault="00014298" w:rsidP="00014298">
      <w:pPr>
        <w:pStyle w:val="BodyText"/>
        <w:spacing w:line="480" w:lineRule="auto"/>
        <w:ind w:left="851" w:right="449" w:firstLine="566"/>
      </w:pPr>
      <w:r>
        <w:t>Thus, illocutionary act is the action of speaker to show the speech function</w:t>
      </w:r>
      <w:r>
        <w:rPr>
          <w:spacing w:val="40"/>
        </w:rPr>
        <w:t xml:space="preserve"> </w:t>
      </w:r>
      <w:r>
        <w:t>at speech was speaking.</w:t>
      </w:r>
    </w:p>
    <w:p w14:paraId="0F9207EE" w14:textId="77777777" w:rsidR="00014298" w:rsidRDefault="00014298" w:rsidP="00014298">
      <w:pPr>
        <w:pStyle w:val="BodyText"/>
        <w:ind w:left="851"/>
      </w:pPr>
      <w:r>
        <w:rPr>
          <w:spacing w:val="-2"/>
        </w:rPr>
        <w:t>Example:</w:t>
      </w:r>
    </w:p>
    <w:p w14:paraId="7046E26A" w14:textId="77777777" w:rsidR="00014298" w:rsidRDefault="00014298" w:rsidP="00014298">
      <w:pPr>
        <w:pStyle w:val="BodyText"/>
      </w:pPr>
    </w:p>
    <w:p w14:paraId="6A68FC1C" w14:textId="77777777" w:rsidR="00014298" w:rsidRDefault="00014298" w:rsidP="00014298">
      <w:pPr>
        <w:pStyle w:val="BodyText"/>
        <w:ind w:left="851"/>
      </w:pPr>
      <w:r>
        <w:t>It</w:t>
      </w:r>
      <w:r>
        <w:rPr>
          <w:spacing w:val="-4"/>
        </w:rPr>
        <w:t xml:space="preserve"> </w:t>
      </w:r>
      <w:r>
        <w:t>is</w:t>
      </w:r>
      <w:r>
        <w:rPr>
          <w:spacing w:val="-1"/>
        </w:rPr>
        <w:t xml:space="preserve"> </w:t>
      </w:r>
      <w:r>
        <w:t>hot</w:t>
      </w:r>
      <w:r>
        <w:rPr>
          <w:spacing w:val="-1"/>
        </w:rPr>
        <w:t xml:space="preserve"> </w:t>
      </w:r>
      <w:r>
        <w:rPr>
          <w:spacing w:val="-2"/>
        </w:rPr>
        <w:t>here.</w:t>
      </w:r>
    </w:p>
    <w:p w14:paraId="589CA4E6" w14:textId="77777777" w:rsidR="00014298" w:rsidRDefault="00014298" w:rsidP="00014298">
      <w:pPr>
        <w:pStyle w:val="BodyText"/>
      </w:pPr>
    </w:p>
    <w:p w14:paraId="0C6EE685" w14:textId="77777777" w:rsidR="00014298" w:rsidRDefault="00014298" w:rsidP="00014298">
      <w:pPr>
        <w:pStyle w:val="BodyText"/>
        <w:ind w:left="851"/>
      </w:pPr>
      <w:r>
        <w:t>Can</w:t>
      </w:r>
      <w:r>
        <w:rPr>
          <w:spacing w:val="-2"/>
        </w:rPr>
        <w:t xml:space="preserve"> </w:t>
      </w:r>
      <w:r>
        <w:t>be</w:t>
      </w:r>
      <w:r>
        <w:rPr>
          <w:spacing w:val="-2"/>
        </w:rPr>
        <w:t xml:space="preserve"> </w:t>
      </w:r>
      <w:r>
        <w:t>inferred</w:t>
      </w:r>
      <w:r>
        <w:rPr>
          <w:spacing w:val="-1"/>
        </w:rPr>
        <w:t xml:space="preserve"> </w:t>
      </w:r>
      <w:r>
        <w:rPr>
          <w:spacing w:val="-5"/>
        </w:rPr>
        <w:t>as:</w:t>
      </w:r>
    </w:p>
    <w:p w14:paraId="158E436D" w14:textId="77777777" w:rsidR="00014298" w:rsidRDefault="00014298" w:rsidP="00014298">
      <w:pPr>
        <w:pStyle w:val="BodyText"/>
      </w:pPr>
    </w:p>
    <w:p w14:paraId="0DBD6E8A" w14:textId="77777777" w:rsidR="00014298" w:rsidRDefault="00014298" w:rsidP="00014298">
      <w:pPr>
        <w:pStyle w:val="ListParagraph"/>
        <w:numPr>
          <w:ilvl w:val="0"/>
          <w:numId w:val="7"/>
        </w:numPr>
        <w:tabs>
          <w:tab w:val="left" w:pos="1417"/>
        </w:tabs>
        <w:spacing w:line="480" w:lineRule="auto"/>
        <w:ind w:right="431"/>
        <w:rPr>
          <w:sz w:val="24"/>
        </w:rPr>
      </w:pPr>
      <w:r>
        <w:rPr>
          <w:sz w:val="24"/>
        </w:rPr>
        <w:t>an indirect request for someone to turn on the air conditioner, when the air conditioner at the room is off.</w:t>
      </w:r>
    </w:p>
    <w:p w14:paraId="3746519D" w14:textId="77777777" w:rsidR="00014298" w:rsidRDefault="00014298" w:rsidP="00014298">
      <w:pPr>
        <w:pStyle w:val="ListParagraph"/>
        <w:numPr>
          <w:ilvl w:val="0"/>
          <w:numId w:val="7"/>
        </w:numPr>
        <w:tabs>
          <w:tab w:val="left" w:pos="1417"/>
        </w:tabs>
        <w:spacing w:before="1" w:line="480" w:lineRule="auto"/>
        <w:ind w:right="424"/>
        <w:rPr>
          <w:sz w:val="24"/>
        </w:rPr>
      </w:pPr>
      <w:r>
        <w:rPr>
          <w:sz w:val="24"/>
        </w:rPr>
        <w:t>an indirect request for someone to turn off the heater or furnace, when the</w:t>
      </w:r>
      <w:r>
        <w:rPr>
          <w:spacing w:val="80"/>
          <w:sz w:val="24"/>
        </w:rPr>
        <w:t xml:space="preserve"> </w:t>
      </w:r>
      <w:r>
        <w:rPr>
          <w:sz w:val="24"/>
        </w:rPr>
        <w:t>heater or furnace in the room is on. And</w:t>
      </w:r>
    </w:p>
    <w:p w14:paraId="1FB5D7B1" w14:textId="77777777" w:rsidR="00014298" w:rsidRDefault="00014298" w:rsidP="00014298">
      <w:pPr>
        <w:pStyle w:val="ListParagraph"/>
        <w:numPr>
          <w:ilvl w:val="0"/>
          <w:numId w:val="7"/>
        </w:numPr>
        <w:tabs>
          <w:tab w:val="left" w:pos="1417"/>
        </w:tabs>
        <w:spacing w:line="480" w:lineRule="auto"/>
        <w:ind w:right="427"/>
        <w:rPr>
          <w:sz w:val="24"/>
        </w:rPr>
      </w:pPr>
      <w:r>
        <w:rPr>
          <w:sz w:val="24"/>
        </w:rPr>
        <w:t>An</w:t>
      </w:r>
      <w:r>
        <w:rPr>
          <w:spacing w:val="40"/>
          <w:sz w:val="24"/>
        </w:rPr>
        <w:t xml:space="preserve"> </w:t>
      </w:r>
      <w:r>
        <w:rPr>
          <w:sz w:val="24"/>
        </w:rPr>
        <w:t>indirect</w:t>
      </w:r>
      <w:r>
        <w:rPr>
          <w:spacing w:val="40"/>
          <w:sz w:val="24"/>
        </w:rPr>
        <w:t xml:space="preserve"> </w:t>
      </w:r>
      <w:r>
        <w:rPr>
          <w:sz w:val="24"/>
        </w:rPr>
        <w:t>refusal</w:t>
      </w:r>
      <w:r>
        <w:rPr>
          <w:spacing w:val="40"/>
          <w:sz w:val="24"/>
        </w:rPr>
        <w:t xml:space="preserve"> </w:t>
      </w:r>
      <w:r>
        <w:rPr>
          <w:sz w:val="24"/>
        </w:rPr>
        <w:t>to</w:t>
      </w:r>
      <w:r>
        <w:rPr>
          <w:spacing w:val="40"/>
          <w:sz w:val="24"/>
        </w:rPr>
        <w:t xml:space="preserve"> </w:t>
      </w:r>
      <w:r>
        <w:rPr>
          <w:sz w:val="24"/>
        </w:rPr>
        <w:t>turn</w:t>
      </w:r>
      <w:r>
        <w:rPr>
          <w:spacing w:val="40"/>
          <w:sz w:val="24"/>
        </w:rPr>
        <w:t xml:space="preserve"> </w:t>
      </w:r>
      <w:r>
        <w:rPr>
          <w:sz w:val="24"/>
        </w:rPr>
        <w:t>off</w:t>
      </w:r>
      <w:r>
        <w:rPr>
          <w:spacing w:val="40"/>
          <w:sz w:val="24"/>
        </w:rPr>
        <w:t xml:space="preserve"> </w:t>
      </w:r>
      <w:r>
        <w:rPr>
          <w:sz w:val="24"/>
        </w:rPr>
        <w:t>the</w:t>
      </w:r>
      <w:r>
        <w:rPr>
          <w:spacing w:val="40"/>
          <w:sz w:val="24"/>
        </w:rPr>
        <w:t xml:space="preserve"> </w:t>
      </w:r>
      <w:r>
        <w:rPr>
          <w:sz w:val="24"/>
        </w:rPr>
        <w:t>air</w:t>
      </w:r>
      <w:r>
        <w:rPr>
          <w:spacing w:val="40"/>
          <w:sz w:val="24"/>
        </w:rPr>
        <w:t xml:space="preserve"> </w:t>
      </w:r>
      <w:r>
        <w:rPr>
          <w:sz w:val="24"/>
        </w:rPr>
        <w:t>conditioner</w:t>
      </w:r>
      <w:r>
        <w:rPr>
          <w:spacing w:val="40"/>
          <w:sz w:val="24"/>
        </w:rPr>
        <w:t xml:space="preserve"> </w:t>
      </w:r>
      <w:r>
        <w:rPr>
          <w:sz w:val="24"/>
        </w:rPr>
        <w:t>because</w:t>
      </w:r>
      <w:r>
        <w:rPr>
          <w:spacing w:val="40"/>
          <w:sz w:val="24"/>
        </w:rPr>
        <w:t xml:space="preserve"> </w:t>
      </w:r>
      <w:r>
        <w:rPr>
          <w:sz w:val="24"/>
        </w:rPr>
        <w:t>the</w:t>
      </w:r>
      <w:r>
        <w:rPr>
          <w:spacing w:val="40"/>
          <w:sz w:val="24"/>
        </w:rPr>
        <w:t xml:space="preserve"> </w:t>
      </w:r>
      <w:r>
        <w:rPr>
          <w:sz w:val="24"/>
        </w:rPr>
        <w:t>room</w:t>
      </w:r>
      <w:r>
        <w:rPr>
          <w:spacing w:val="40"/>
          <w:sz w:val="24"/>
        </w:rPr>
        <w:t xml:space="preserve"> </w:t>
      </w:r>
      <w:r>
        <w:rPr>
          <w:sz w:val="24"/>
        </w:rPr>
        <w:t>is</w:t>
      </w:r>
      <w:r>
        <w:rPr>
          <w:spacing w:val="80"/>
          <w:sz w:val="24"/>
        </w:rPr>
        <w:t xml:space="preserve"> </w:t>
      </w:r>
      <w:r>
        <w:rPr>
          <w:sz w:val="24"/>
        </w:rPr>
        <w:t>already cold.</w:t>
      </w:r>
    </w:p>
    <w:p w14:paraId="1E206B1C" w14:textId="77777777" w:rsidR="00014298" w:rsidRDefault="00014298" w:rsidP="00014298">
      <w:pPr>
        <w:pStyle w:val="BodyText"/>
        <w:spacing w:line="480" w:lineRule="auto"/>
        <w:ind w:left="851" w:right="428" w:firstLine="566"/>
        <w:jc w:val="both"/>
      </w:pPr>
      <w:r>
        <w:t>The hearer‟s response towards that utterance will be varied depends on how hearer infers the real intention of the speaker.</w:t>
      </w:r>
    </w:p>
    <w:p w14:paraId="5CB9C16D" w14:textId="77777777" w:rsidR="00014298" w:rsidRDefault="00014298" w:rsidP="00014298">
      <w:pPr>
        <w:pStyle w:val="BodyText"/>
        <w:spacing w:before="1" w:line="480" w:lineRule="auto"/>
        <w:ind w:left="851" w:right="427" w:firstLine="566"/>
        <w:jc w:val="both"/>
      </w:pPr>
      <w:r>
        <w:t>However, according to Leech (1983:105), Searle‟s categories of illocutionary acts were inconsistently based on varied criteria. Leech himself (1983:104) classified illocutionary</w:t>
      </w:r>
      <w:r>
        <w:rPr>
          <w:spacing w:val="-4"/>
        </w:rPr>
        <w:t xml:space="preserve"> </w:t>
      </w:r>
      <w:r>
        <w:t>acts based on their functions into the following four types, namely competitive, convivial, collaborative, and conflictive. In this case, the</w:t>
      </w:r>
      <w:r>
        <w:rPr>
          <w:spacing w:val="-1"/>
        </w:rPr>
        <w:t xml:space="preserve"> </w:t>
      </w:r>
      <w:r>
        <w:t>researcher</w:t>
      </w:r>
      <w:r>
        <w:rPr>
          <w:spacing w:val="-1"/>
        </w:rPr>
        <w:t xml:space="preserve"> </w:t>
      </w:r>
      <w:r>
        <w:t>doesn‟t agree</w:t>
      </w:r>
      <w:r>
        <w:rPr>
          <w:spacing w:val="-1"/>
        </w:rPr>
        <w:t xml:space="preserve"> </w:t>
      </w:r>
      <w:r>
        <w:t>to Leech‟s classification of</w:t>
      </w:r>
      <w:r>
        <w:rPr>
          <w:spacing w:val="-1"/>
        </w:rPr>
        <w:t xml:space="preserve"> </w:t>
      </w:r>
      <w:r>
        <w:t>speech acts because researcher thinks that Searle‟s classification is more comprehensive and detail to analyze the text of dialogues. The classification will be explained below.</w:t>
      </w:r>
    </w:p>
    <w:p w14:paraId="5D3E4B89" w14:textId="77777777" w:rsidR="00014298" w:rsidRDefault="00014298" w:rsidP="00014298">
      <w:pPr>
        <w:pStyle w:val="BodyText"/>
        <w:spacing w:line="480" w:lineRule="auto"/>
        <w:jc w:val="both"/>
        <w:sectPr w:rsidR="00014298">
          <w:headerReference w:type="default" r:id="rId21"/>
          <w:footerReference w:type="default" r:id="rId22"/>
          <w:pgSz w:w="11910" w:h="16840"/>
          <w:pgMar w:top="960" w:right="1275" w:bottom="280" w:left="1417" w:header="710" w:footer="0" w:gutter="0"/>
          <w:cols w:space="720"/>
        </w:sectPr>
      </w:pPr>
    </w:p>
    <w:p w14:paraId="39E4B7E9" w14:textId="77777777" w:rsidR="00014298" w:rsidRDefault="00014298" w:rsidP="00014298">
      <w:pPr>
        <w:pStyle w:val="BodyText"/>
      </w:pPr>
    </w:p>
    <w:p w14:paraId="16704A20" w14:textId="77777777" w:rsidR="00014298" w:rsidRDefault="00014298" w:rsidP="00014298">
      <w:pPr>
        <w:pStyle w:val="BodyText"/>
      </w:pPr>
    </w:p>
    <w:p w14:paraId="6CD8775A" w14:textId="77777777" w:rsidR="00014298" w:rsidRDefault="00014298" w:rsidP="00014298">
      <w:pPr>
        <w:pStyle w:val="BodyText"/>
      </w:pPr>
    </w:p>
    <w:p w14:paraId="4767ADB5" w14:textId="77777777" w:rsidR="00014298" w:rsidRDefault="00014298" w:rsidP="00014298">
      <w:pPr>
        <w:pStyle w:val="BodyText"/>
        <w:spacing w:before="185"/>
      </w:pPr>
    </w:p>
    <w:p w14:paraId="6F7FD5E3" w14:textId="77777777" w:rsidR="00014298" w:rsidRDefault="00014298" w:rsidP="00014298">
      <w:pPr>
        <w:pStyle w:val="Heading3"/>
        <w:numPr>
          <w:ilvl w:val="2"/>
          <w:numId w:val="2"/>
        </w:numPr>
        <w:tabs>
          <w:tab w:val="num" w:pos="360"/>
          <w:tab w:val="left" w:pos="1417"/>
        </w:tabs>
        <w:ind w:hanging="566"/>
        <w:jc w:val="both"/>
      </w:pPr>
      <w:bookmarkStart w:id="6" w:name="_bookmark25"/>
      <w:bookmarkEnd w:id="6"/>
      <w:r>
        <w:t>Perlocutionary</w:t>
      </w:r>
      <w:r>
        <w:rPr>
          <w:spacing w:val="-4"/>
        </w:rPr>
        <w:t xml:space="preserve"> </w:t>
      </w:r>
      <w:r>
        <w:rPr>
          <w:spacing w:val="-5"/>
        </w:rPr>
        <w:t>Act</w:t>
      </w:r>
    </w:p>
    <w:p w14:paraId="163D5D34" w14:textId="77777777" w:rsidR="00014298" w:rsidRDefault="00014298" w:rsidP="00014298">
      <w:pPr>
        <w:pStyle w:val="BodyText"/>
        <w:spacing w:before="271" w:line="480" w:lineRule="auto"/>
        <w:ind w:left="851" w:right="428" w:firstLine="626"/>
        <w:jc w:val="both"/>
      </w:pPr>
      <w:r>
        <w:t>Austin (in Yule, 1996:199) argued that, “perlocutionary act is performing</w:t>
      </w:r>
      <w:r>
        <w:rPr>
          <w:spacing w:val="40"/>
        </w:rPr>
        <w:t xml:space="preserve"> </w:t>
      </w:r>
      <w:r>
        <w:t>an act by</w:t>
      </w:r>
      <w:r>
        <w:rPr>
          <w:spacing w:val="-4"/>
        </w:rPr>
        <w:t xml:space="preserve"> </w:t>
      </w:r>
      <w:r>
        <w:t>saying</w:t>
      </w:r>
      <w:r>
        <w:rPr>
          <w:spacing w:val="-1"/>
        </w:rPr>
        <w:t xml:space="preserve"> </w:t>
      </w:r>
      <w:r>
        <w:t>something”. This speech act brings particular influence to hearer. In other word, this speech act is the result or the effect of illocutionary act based on the speech context.</w:t>
      </w:r>
    </w:p>
    <w:p w14:paraId="4B2D518E" w14:textId="77777777" w:rsidR="00014298" w:rsidRDefault="00014298" w:rsidP="00014298">
      <w:pPr>
        <w:pStyle w:val="BodyText"/>
        <w:spacing w:line="480" w:lineRule="auto"/>
        <w:ind w:left="851" w:right="428" w:firstLine="566"/>
        <w:jc w:val="both"/>
      </w:pPr>
      <w:r>
        <w:t>For example, “open the book!” then the hearer will do an action “open”, because the hearer is forced to open the book. Another example: “your voice is so beautiful”. It could have different meaning and different perlocutionary act. If in fact that the hearer‟s voice is beautiful, then the meaning is admiring of his voice, he/she will be proud of him/herself as the perlocutionary act. Nevertheless, if in fact that the voice is not beautiful as what was spoken, it means that the speaker mocks him/her, and can cause him/her to be amused or sad.</w:t>
      </w:r>
    </w:p>
    <w:p w14:paraId="249EA13C" w14:textId="77777777" w:rsidR="00014298" w:rsidRDefault="00014298" w:rsidP="00014298">
      <w:pPr>
        <w:pStyle w:val="BodyText"/>
        <w:spacing w:before="1" w:line="480" w:lineRule="auto"/>
        <w:ind w:left="851" w:right="426" w:firstLine="566"/>
        <w:jc w:val="both"/>
      </w:pPr>
      <w:r>
        <w:t>Perlocutionary act has verbs: bring the listener to learn that, persuade, deceive, encourage, irritate, frighten, amuse, get listener to do, inspire, impress, distract, get listener to think about, relieve condition, relieve tension, embarrass, attract attention, bore. (Leech, 1983:203).</w:t>
      </w:r>
    </w:p>
    <w:p w14:paraId="749C3CCE" w14:textId="77777777" w:rsidR="00014298" w:rsidRDefault="00014298" w:rsidP="00014298">
      <w:pPr>
        <w:pStyle w:val="Heading3"/>
        <w:numPr>
          <w:ilvl w:val="1"/>
          <w:numId w:val="2"/>
        </w:numPr>
        <w:tabs>
          <w:tab w:val="num" w:pos="360"/>
          <w:tab w:val="left" w:pos="1417"/>
        </w:tabs>
        <w:spacing w:before="205"/>
        <w:ind w:left="1417" w:hanging="566"/>
        <w:jc w:val="both"/>
      </w:pPr>
      <w:bookmarkStart w:id="7" w:name="_bookmark26"/>
      <w:bookmarkEnd w:id="7"/>
      <w:r>
        <w:rPr>
          <w:spacing w:val="-2"/>
        </w:rPr>
        <w:t>Context</w:t>
      </w:r>
    </w:p>
    <w:p w14:paraId="28D5AC04" w14:textId="77777777" w:rsidR="00014298" w:rsidRDefault="00014298" w:rsidP="00014298">
      <w:pPr>
        <w:pStyle w:val="BodyText"/>
        <w:spacing w:before="271" w:line="480" w:lineRule="auto"/>
        <w:ind w:left="851" w:right="429" w:firstLine="566"/>
        <w:jc w:val="both"/>
      </w:pPr>
      <w:r>
        <w:t>In a conversation, every utterance needs a context. When people make a conversation, there is having a context. What the speaker said can be understood by the hearer according to the context. The situation and condition in which a conversation happens called context.</w:t>
      </w:r>
    </w:p>
    <w:p w14:paraId="2834CEA0" w14:textId="77777777" w:rsidR="00014298" w:rsidRDefault="00014298" w:rsidP="00014298">
      <w:pPr>
        <w:pStyle w:val="BodyText"/>
        <w:spacing w:line="480" w:lineRule="auto"/>
        <w:jc w:val="both"/>
        <w:sectPr w:rsidR="00014298">
          <w:headerReference w:type="default" r:id="rId23"/>
          <w:footerReference w:type="default" r:id="rId24"/>
          <w:pgSz w:w="11910" w:h="16840"/>
          <w:pgMar w:top="960" w:right="1275" w:bottom="280" w:left="1417" w:header="710" w:footer="0" w:gutter="0"/>
          <w:cols w:space="720"/>
        </w:sectPr>
      </w:pPr>
    </w:p>
    <w:p w14:paraId="0CE79A4F" w14:textId="77777777" w:rsidR="00014298" w:rsidRDefault="00014298" w:rsidP="00014298">
      <w:pPr>
        <w:pStyle w:val="BodyText"/>
      </w:pPr>
    </w:p>
    <w:p w14:paraId="2C17756F" w14:textId="77777777" w:rsidR="00014298" w:rsidRDefault="00014298" w:rsidP="00014298">
      <w:pPr>
        <w:pStyle w:val="BodyText"/>
      </w:pPr>
    </w:p>
    <w:p w14:paraId="1B00E7A9" w14:textId="77777777" w:rsidR="00014298" w:rsidRDefault="00014298" w:rsidP="00014298">
      <w:pPr>
        <w:pStyle w:val="BodyText"/>
      </w:pPr>
    </w:p>
    <w:p w14:paraId="0CC40B0D" w14:textId="77777777" w:rsidR="00014298" w:rsidRDefault="00014298" w:rsidP="00014298">
      <w:pPr>
        <w:pStyle w:val="BodyText"/>
        <w:spacing w:before="180"/>
      </w:pPr>
    </w:p>
    <w:p w14:paraId="57E89E3B" w14:textId="77777777" w:rsidR="00014298" w:rsidRDefault="00014298" w:rsidP="00014298">
      <w:pPr>
        <w:pStyle w:val="BodyText"/>
        <w:spacing w:line="482" w:lineRule="auto"/>
        <w:ind w:left="851" w:right="430" w:firstLine="566"/>
        <w:jc w:val="both"/>
      </w:pPr>
      <w:r>
        <w:t>Crystal (2008: 108) claims context is a general term used in linguistics and phonetics to refer to specific part of an utterance or text near or adjacent to a unit</w:t>
      </w:r>
    </w:p>
    <w:p w14:paraId="120B133B" w14:textId="77777777" w:rsidR="00014298" w:rsidRDefault="00014298" w:rsidP="00014298">
      <w:pPr>
        <w:pStyle w:val="BodyText"/>
        <w:spacing w:before="194" w:line="480" w:lineRule="auto"/>
        <w:ind w:left="851" w:right="421" w:firstLine="566"/>
        <w:jc w:val="both"/>
      </w:pPr>
      <w:r>
        <w:t>which is the focus of attention. In context also includes the total non-linguistics background to a text or utterance, including the immediate situation in which it is used, and the awareness by speaker and hearer of what has been said earlier and of any relevant external beliefs presuppositions.</w:t>
      </w:r>
    </w:p>
    <w:p w14:paraId="4DED7116" w14:textId="77777777" w:rsidR="00014298" w:rsidRDefault="00014298" w:rsidP="00014298">
      <w:pPr>
        <w:pStyle w:val="BodyText"/>
        <w:spacing w:before="1" w:line="480" w:lineRule="auto"/>
        <w:ind w:left="851" w:right="426" w:firstLine="720"/>
        <w:jc w:val="both"/>
      </w:pPr>
      <w:r>
        <w:t>Saeed (1997:180) explains that much of reference involves reliance together with some calculation on the part of the speakers and hearers on context, as a special part of language. He also explains two background of context; those are knowledge as context and discourse as context. In context, the knowledge of the speakers and hearers can influence the understanding of communication between them.</w:t>
      </w:r>
    </w:p>
    <w:p w14:paraId="29182ABE" w14:textId="77777777" w:rsidR="00014298" w:rsidRDefault="00014298" w:rsidP="00014298">
      <w:pPr>
        <w:pStyle w:val="BodyText"/>
        <w:spacing w:line="480" w:lineRule="auto"/>
        <w:ind w:left="851" w:right="426" w:firstLine="720"/>
        <w:jc w:val="both"/>
      </w:pPr>
      <w:r>
        <w:t>Context has a great contribution about meaning, so it is very important in pragmatics. Because, context can define the purpose/ intention what the speaker (writer) meant. With context, the speaker (the writer) and the hearer (the reader) can understand the purpose of their discussion. But, sometimes people do not aware about context in their daily.</w:t>
      </w:r>
    </w:p>
    <w:p w14:paraId="1F2C7505" w14:textId="77777777" w:rsidR="00014298" w:rsidRDefault="00014298" w:rsidP="00014298">
      <w:pPr>
        <w:pStyle w:val="Heading3"/>
        <w:numPr>
          <w:ilvl w:val="1"/>
          <w:numId w:val="2"/>
        </w:numPr>
        <w:tabs>
          <w:tab w:val="num" w:pos="360"/>
          <w:tab w:val="left" w:pos="1417"/>
        </w:tabs>
        <w:spacing w:before="205"/>
        <w:ind w:left="1417" w:hanging="566"/>
        <w:jc w:val="both"/>
      </w:pPr>
      <w:bookmarkStart w:id="8" w:name="_bookmark27"/>
      <w:bookmarkEnd w:id="8"/>
      <w:r>
        <w:rPr>
          <w:spacing w:val="-2"/>
        </w:rPr>
        <w:t>Meaning</w:t>
      </w:r>
    </w:p>
    <w:p w14:paraId="07920AED" w14:textId="77777777" w:rsidR="00014298" w:rsidRDefault="00014298" w:rsidP="00014298">
      <w:pPr>
        <w:pStyle w:val="BodyText"/>
        <w:spacing w:before="271" w:line="480" w:lineRule="auto"/>
        <w:ind w:left="851" w:right="428" w:firstLine="566"/>
        <w:jc w:val="both"/>
      </w:pPr>
      <w:r>
        <w:t>Since speech acts are inseparable from the meaning of utterances made by speaker, studying and analyzing the meaning of an utterance plays an important role</w:t>
      </w:r>
      <w:r>
        <w:rPr>
          <w:spacing w:val="-4"/>
        </w:rPr>
        <w:t xml:space="preserve"> </w:t>
      </w:r>
      <w:r>
        <w:t>in</w:t>
      </w:r>
      <w:r>
        <w:rPr>
          <w:spacing w:val="-2"/>
        </w:rPr>
        <w:t xml:space="preserve"> </w:t>
      </w:r>
      <w:r>
        <w:t>this</w:t>
      </w:r>
      <w:r>
        <w:rPr>
          <w:spacing w:val="-2"/>
        </w:rPr>
        <w:t xml:space="preserve"> </w:t>
      </w:r>
      <w:r>
        <w:t>study.</w:t>
      </w:r>
      <w:r>
        <w:rPr>
          <w:spacing w:val="-2"/>
        </w:rPr>
        <w:t xml:space="preserve"> </w:t>
      </w:r>
      <w:r>
        <w:t>Griffiths</w:t>
      </w:r>
      <w:r>
        <w:rPr>
          <w:spacing w:val="-2"/>
        </w:rPr>
        <w:t xml:space="preserve"> </w:t>
      </w:r>
      <w:r>
        <w:t>(2006)</w:t>
      </w:r>
      <w:r>
        <w:rPr>
          <w:spacing w:val="-4"/>
        </w:rPr>
        <w:t xml:space="preserve"> </w:t>
      </w:r>
      <w:r>
        <w:t>also</w:t>
      </w:r>
      <w:r>
        <w:rPr>
          <w:spacing w:val="-2"/>
        </w:rPr>
        <w:t xml:space="preserve"> </w:t>
      </w:r>
      <w:r>
        <w:t>says</w:t>
      </w:r>
      <w:r>
        <w:rPr>
          <w:spacing w:val="-2"/>
        </w:rPr>
        <w:t xml:space="preserve"> </w:t>
      </w:r>
      <w:r>
        <w:t>that</w:t>
      </w:r>
      <w:r>
        <w:rPr>
          <w:spacing w:val="-2"/>
        </w:rPr>
        <w:t xml:space="preserve"> </w:t>
      </w:r>
      <w:r>
        <w:t>the</w:t>
      </w:r>
      <w:r>
        <w:rPr>
          <w:spacing w:val="-3"/>
        </w:rPr>
        <w:t xml:space="preserve"> </w:t>
      </w:r>
      <w:r>
        <w:t>things</w:t>
      </w:r>
      <w:r>
        <w:rPr>
          <w:spacing w:val="-2"/>
        </w:rPr>
        <w:t xml:space="preserve"> </w:t>
      </w:r>
      <w:r>
        <w:t>that</w:t>
      </w:r>
      <w:r>
        <w:rPr>
          <w:spacing w:val="-2"/>
        </w:rPr>
        <w:t xml:space="preserve"> </w:t>
      </w:r>
      <w:r>
        <w:t>have</w:t>
      </w:r>
      <w:r>
        <w:rPr>
          <w:spacing w:val="-1"/>
        </w:rPr>
        <w:t xml:space="preserve"> </w:t>
      </w:r>
      <w:r>
        <w:t>a</w:t>
      </w:r>
      <w:r>
        <w:rPr>
          <w:spacing w:val="-3"/>
        </w:rPr>
        <w:t xml:space="preserve"> </w:t>
      </w:r>
      <w:r>
        <w:t>meaning</w:t>
      </w:r>
      <w:r>
        <w:rPr>
          <w:spacing w:val="-4"/>
        </w:rPr>
        <w:t xml:space="preserve"> </w:t>
      </w:r>
      <w:r>
        <w:t>are utterances</w:t>
      </w:r>
      <w:r>
        <w:rPr>
          <w:spacing w:val="29"/>
        </w:rPr>
        <w:t xml:space="preserve"> </w:t>
      </w:r>
      <w:r>
        <w:t>not</w:t>
      </w:r>
      <w:r>
        <w:rPr>
          <w:spacing w:val="29"/>
        </w:rPr>
        <w:t xml:space="preserve"> </w:t>
      </w:r>
      <w:r>
        <w:t>sentences.</w:t>
      </w:r>
      <w:r>
        <w:rPr>
          <w:spacing w:val="31"/>
        </w:rPr>
        <w:t xml:space="preserve"> </w:t>
      </w:r>
      <w:r>
        <w:t>Because</w:t>
      </w:r>
      <w:r>
        <w:rPr>
          <w:spacing w:val="29"/>
        </w:rPr>
        <w:t xml:space="preserve"> </w:t>
      </w:r>
      <w:r>
        <w:t>sentences</w:t>
      </w:r>
      <w:r>
        <w:rPr>
          <w:spacing w:val="29"/>
        </w:rPr>
        <w:t xml:space="preserve"> </w:t>
      </w:r>
      <w:r>
        <w:t>are</w:t>
      </w:r>
      <w:r>
        <w:rPr>
          <w:spacing w:val="28"/>
        </w:rPr>
        <w:t xml:space="preserve"> </w:t>
      </w:r>
      <w:r>
        <w:t>the</w:t>
      </w:r>
      <w:r>
        <w:rPr>
          <w:spacing w:val="29"/>
        </w:rPr>
        <w:t xml:space="preserve"> </w:t>
      </w:r>
      <w:r>
        <w:t>abstract</w:t>
      </w:r>
      <w:r>
        <w:rPr>
          <w:spacing w:val="29"/>
        </w:rPr>
        <w:t xml:space="preserve"> </w:t>
      </w:r>
      <w:r>
        <w:t>linguistic</w:t>
      </w:r>
      <w:r>
        <w:rPr>
          <w:spacing w:val="28"/>
        </w:rPr>
        <w:t xml:space="preserve"> </w:t>
      </w:r>
      <w:r>
        <w:t>object</w:t>
      </w:r>
      <w:r>
        <w:rPr>
          <w:spacing w:val="30"/>
        </w:rPr>
        <w:t xml:space="preserve"> </w:t>
      </w:r>
      <w:r>
        <w:rPr>
          <w:spacing w:val="-5"/>
        </w:rPr>
        <w:t>on</w:t>
      </w:r>
    </w:p>
    <w:p w14:paraId="08B9CBDD" w14:textId="77777777" w:rsidR="00014298" w:rsidRDefault="00014298" w:rsidP="00014298">
      <w:pPr>
        <w:pStyle w:val="BodyText"/>
        <w:spacing w:line="480" w:lineRule="auto"/>
        <w:jc w:val="both"/>
        <w:sectPr w:rsidR="00014298">
          <w:headerReference w:type="default" r:id="rId25"/>
          <w:footerReference w:type="default" r:id="rId26"/>
          <w:pgSz w:w="11910" w:h="16840"/>
          <w:pgMar w:top="960" w:right="1275" w:bottom="280" w:left="1417" w:header="710" w:footer="0" w:gutter="0"/>
          <w:cols w:space="720"/>
        </w:sectPr>
      </w:pPr>
    </w:p>
    <w:p w14:paraId="5ACEA5BD" w14:textId="77777777" w:rsidR="00014298" w:rsidRDefault="00014298" w:rsidP="00014298">
      <w:pPr>
        <w:pStyle w:val="BodyText"/>
      </w:pPr>
    </w:p>
    <w:p w14:paraId="44B9364D" w14:textId="77777777" w:rsidR="00014298" w:rsidRDefault="00014298" w:rsidP="00014298">
      <w:pPr>
        <w:pStyle w:val="BodyText"/>
      </w:pPr>
    </w:p>
    <w:p w14:paraId="1064FE5E" w14:textId="77777777" w:rsidR="00014298" w:rsidRDefault="00014298" w:rsidP="00014298">
      <w:pPr>
        <w:pStyle w:val="BodyText"/>
      </w:pPr>
    </w:p>
    <w:p w14:paraId="0D7F2030" w14:textId="77777777" w:rsidR="00014298" w:rsidRDefault="00014298" w:rsidP="00014298">
      <w:pPr>
        <w:pStyle w:val="BodyText"/>
        <w:spacing w:before="180"/>
      </w:pPr>
    </w:p>
    <w:p w14:paraId="61028237" w14:textId="77777777" w:rsidR="00014298" w:rsidRDefault="00014298" w:rsidP="00014298">
      <w:pPr>
        <w:pStyle w:val="BodyText"/>
        <w:spacing w:line="480" w:lineRule="auto"/>
        <w:ind w:left="851" w:right="428"/>
        <w:jc w:val="both"/>
      </w:pPr>
      <w:r>
        <w:t>which an utterance is based. Utterances are interpreted in context. The listeners and the readers have the task of guessing what the sender of an utterance intends</w:t>
      </w:r>
      <w:r>
        <w:rPr>
          <w:spacing w:val="40"/>
        </w:rPr>
        <w:t xml:space="preserve"> </w:t>
      </w:r>
      <w:r>
        <w:t>to communicate. As soon as a satisfactory guess has been made, the speaker and the writer have succeeded in conveying the meaning.</w:t>
      </w:r>
    </w:p>
    <w:p w14:paraId="384A5B56" w14:textId="77777777" w:rsidR="00014298" w:rsidRDefault="00014298" w:rsidP="00014298">
      <w:pPr>
        <w:pStyle w:val="BodyText"/>
        <w:spacing w:before="200" w:line="480" w:lineRule="auto"/>
        <w:ind w:left="851" w:right="426" w:firstLine="566"/>
        <w:jc w:val="both"/>
      </w:pPr>
      <w:r>
        <w:t>Therefore, when people say something there is a meaning. Related to meaning will be discussed in this section. In order to identify the acts made by utterances, the meaning of a massage can be seen in two ways namely: explicit</w:t>
      </w:r>
      <w:r>
        <w:rPr>
          <w:spacing w:val="40"/>
        </w:rPr>
        <w:t xml:space="preserve"> </w:t>
      </w:r>
      <w:r>
        <w:t>and implicit meanings. Griffiths also says (2006) that the hearer (reader) cannot recognize what the speaker (the writer) said as easy as pressing the buttons on a remote, it depends on the context.</w:t>
      </w:r>
      <w:r>
        <w:rPr>
          <w:spacing w:val="40"/>
        </w:rPr>
        <w:t xml:space="preserve"> </w:t>
      </w:r>
      <w:r>
        <w:t>The reason to use these ways is because in reality the speakers usually send their message by explicit or implicit utterances. The discussion below will present the description of these kinds of meaning.</w:t>
      </w:r>
    </w:p>
    <w:p w14:paraId="179EC68A" w14:textId="77777777" w:rsidR="00014298" w:rsidRDefault="00014298" w:rsidP="00014298">
      <w:pPr>
        <w:pStyle w:val="Heading3"/>
        <w:numPr>
          <w:ilvl w:val="2"/>
          <w:numId w:val="2"/>
        </w:numPr>
        <w:tabs>
          <w:tab w:val="num" w:pos="360"/>
          <w:tab w:val="left" w:pos="1417"/>
        </w:tabs>
        <w:spacing w:before="205"/>
        <w:ind w:hanging="566"/>
        <w:jc w:val="both"/>
      </w:pPr>
      <w:bookmarkStart w:id="9" w:name="_bookmark28"/>
      <w:bookmarkEnd w:id="9"/>
      <w:r>
        <w:t>Explicit</w:t>
      </w:r>
      <w:r>
        <w:rPr>
          <w:spacing w:val="-1"/>
        </w:rPr>
        <w:t xml:space="preserve"> </w:t>
      </w:r>
      <w:r>
        <w:rPr>
          <w:spacing w:val="-2"/>
        </w:rPr>
        <w:t>Meaning</w:t>
      </w:r>
    </w:p>
    <w:p w14:paraId="41335CDF" w14:textId="77777777" w:rsidR="00014298" w:rsidRDefault="00014298" w:rsidP="00014298">
      <w:pPr>
        <w:pStyle w:val="BodyText"/>
        <w:spacing w:before="271" w:line="480" w:lineRule="auto"/>
        <w:ind w:left="851" w:right="424" w:firstLine="566"/>
        <w:jc w:val="both"/>
      </w:pPr>
      <w:r>
        <w:t>Identifying explicit meaning in utterances is basic interpretation of an utterance. The reason that in analyzing the utterances, the meaning cannot only is seen from the intonation but also from the context of it. A message in which everything is made explicit, it will be stated openly so that there would be no question at all about the intended meaning.</w:t>
      </w:r>
    </w:p>
    <w:p w14:paraId="6A7EAE73" w14:textId="77777777" w:rsidR="00014298" w:rsidRDefault="00014298" w:rsidP="00014298">
      <w:pPr>
        <w:pStyle w:val="BodyText"/>
        <w:spacing w:before="202" w:line="480" w:lineRule="auto"/>
        <w:ind w:left="851" w:right="429" w:firstLine="566"/>
        <w:jc w:val="both"/>
      </w:pPr>
      <w:r>
        <w:t xml:space="preserve">Explicit meaning is indicating that the words used in an utterance have a clear meaning so that the reader or hearer must not give any interpretation to its nation (Griffth; 2006). Look at the examples of explicit utterances as the </w:t>
      </w:r>
      <w:r>
        <w:rPr>
          <w:spacing w:val="-2"/>
        </w:rPr>
        <w:t>following:</w:t>
      </w:r>
    </w:p>
    <w:p w14:paraId="18F77102" w14:textId="77777777" w:rsidR="00014298" w:rsidRDefault="00014298" w:rsidP="00014298">
      <w:pPr>
        <w:pStyle w:val="BodyText"/>
        <w:spacing w:line="480" w:lineRule="auto"/>
        <w:jc w:val="both"/>
        <w:sectPr w:rsidR="00014298">
          <w:headerReference w:type="default" r:id="rId27"/>
          <w:footerReference w:type="default" r:id="rId28"/>
          <w:pgSz w:w="11910" w:h="16840"/>
          <w:pgMar w:top="960" w:right="1275" w:bottom="280" w:left="1417" w:header="710" w:footer="0" w:gutter="0"/>
          <w:cols w:space="720"/>
        </w:sectPr>
      </w:pPr>
    </w:p>
    <w:p w14:paraId="67B71D89" w14:textId="77777777" w:rsidR="00014298" w:rsidRDefault="00014298" w:rsidP="00014298">
      <w:pPr>
        <w:pStyle w:val="BodyText"/>
      </w:pPr>
    </w:p>
    <w:p w14:paraId="76F4F95E" w14:textId="77777777" w:rsidR="00014298" w:rsidRDefault="00014298" w:rsidP="00014298">
      <w:pPr>
        <w:pStyle w:val="BodyText"/>
      </w:pPr>
    </w:p>
    <w:p w14:paraId="2F0F7ADE" w14:textId="77777777" w:rsidR="00014298" w:rsidRDefault="00014298" w:rsidP="00014298">
      <w:pPr>
        <w:pStyle w:val="BodyText"/>
      </w:pPr>
    </w:p>
    <w:p w14:paraId="7FE969E4" w14:textId="77777777" w:rsidR="00014298" w:rsidRDefault="00014298" w:rsidP="00014298">
      <w:pPr>
        <w:pStyle w:val="BodyText"/>
        <w:spacing w:before="180"/>
      </w:pPr>
    </w:p>
    <w:p w14:paraId="38904877" w14:textId="77777777" w:rsidR="00014298" w:rsidRDefault="00014298" w:rsidP="00014298">
      <w:pPr>
        <w:pStyle w:val="BodyText"/>
        <w:spacing w:line="480" w:lineRule="auto"/>
        <w:ind w:left="851" w:right="426" w:firstLine="566"/>
        <w:jc w:val="both"/>
      </w:pPr>
      <w:r>
        <w:t>“I</w:t>
      </w:r>
      <w:r>
        <w:rPr>
          <w:spacing w:val="-4"/>
        </w:rPr>
        <w:t xml:space="preserve"> </w:t>
      </w:r>
      <w:r>
        <w:t>request</w:t>
      </w:r>
      <w:r>
        <w:rPr>
          <w:spacing w:val="-1"/>
        </w:rPr>
        <w:t xml:space="preserve"> </w:t>
      </w:r>
      <w:r>
        <w:t>that you</w:t>
      </w:r>
      <w:r>
        <w:rPr>
          <w:spacing w:val="-1"/>
        </w:rPr>
        <w:t xml:space="preserve"> </w:t>
      </w:r>
      <w:r>
        <w:t>close the</w:t>
      </w:r>
      <w:r>
        <w:rPr>
          <w:spacing w:val="-2"/>
        </w:rPr>
        <w:t xml:space="preserve"> </w:t>
      </w:r>
      <w:r>
        <w:t>door”.</w:t>
      </w:r>
      <w:r>
        <w:rPr>
          <w:spacing w:val="-1"/>
        </w:rPr>
        <w:t xml:space="preserve"> </w:t>
      </w:r>
      <w:r>
        <w:t>This</w:t>
      </w:r>
      <w:r>
        <w:rPr>
          <w:spacing w:val="-1"/>
        </w:rPr>
        <w:t xml:space="preserve"> </w:t>
      </w:r>
      <w:r>
        <w:t>utterance</w:t>
      </w:r>
      <w:r>
        <w:rPr>
          <w:spacing w:val="-2"/>
        </w:rPr>
        <w:t xml:space="preserve"> </w:t>
      </w:r>
      <w:r>
        <w:t>has</w:t>
      </w:r>
      <w:r>
        <w:rPr>
          <w:spacing w:val="-1"/>
        </w:rPr>
        <w:t xml:space="preserve"> </w:t>
      </w:r>
      <w:r>
        <w:t>the</w:t>
      </w:r>
      <w:r>
        <w:rPr>
          <w:spacing w:val="-2"/>
        </w:rPr>
        <w:t xml:space="preserve"> </w:t>
      </w:r>
      <w:r>
        <w:t>clear</w:t>
      </w:r>
      <w:r>
        <w:rPr>
          <w:spacing w:val="-2"/>
        </w:rPr>
        <w:t xml:space="preserve"> </w:t>
      </w:r>
      <w:r>
        <w:t>meaning</w:t>
      </w:r>
      <w:r>
        <w:rPr>
          <w:spacing w:val="-4"/>
        </w:rPr>
        <w:t xml:space="preserve"> </w:t>
      </w:r>
      <w:r>
        <w:t>that the speaker requests the hearer to close the door. The hearer does not need any interpretation of what the speaker said. Another example can be seen in the utterances which are used in the text or dialogues which are analyzed, namely: “can you tell me to make it, please!” (part of dialog of recording in speaking class). This request has an explicit meaning because the speaker said the request clearly. The speaker said the request directly, that the speaker asked the hearer to tell how to make facebook (see data 5 in chapter 4).</w:t>
      </w:r>
    </w:p>
    <w:p w14:paraId="1238C1CB" w14:textId="77777777" w:rsidR="00014298" w:rsidRDefault="00014298" w:rsidP="00014298">
      <w:pPr>
        <w:pStyle w:val="BodyText"/>
        <w:spacing w:before="200" w:line="480" w:lineRule="auto"/>
        <w:ind w:left="851" w:right="428" w:firstLine="566"/>
        <w:jc w:val="both"/>
      </w:pPr>
      <w:r>
        <w:t>Austin (1976) argues that a theory of speech acts is a theory of acts, of utterances</w:t>
      </w:r>
      <w:r>
        <w:rPr>
          <w:spacing w:val="-3"/>
        </w:rPr>
        <w:t xml:space="preserve"> </w:t>
      </w:r>
      <w:r>
        <w:t>that</w:t>
      </w:r>
      <w:r>
        <w:rPr>
          <w:spacing w:val="-3"/>
        </w:rPr>
        <w:t xml:space="preserve"> </w:t>
      </w:r>
      <w:r>
        <w:t>constitute,</w:t>
      </w:r>
      <w:r>
        <w:rPr>
          <w:spacing w:val="-4"/>
        </w:rPr>
        <w:t xml:space="preserve"> </w:t>
      </w:r>
      <w:r>
        <w:t>in</w:t>
      </w:r>
      <w:r>
        <w:rPr>
          <w:spacing w:val="-3"/>
        </w:rPr>
        <w:t xml:space="preserve"> </w:t>
      </w:r>
      <w:r>
        <w:t>and</w:t>
      </w:r>
      <w:r>
        <w:rPr>
          <w:spacing w:val="-3"/>
        </w:rPr>
        <w:t xml:space="preserve"> </w:t>
      </w:r>
      <w:r>
        <w:t>of</w:t>
      </w:r>
      <w:r>
        <w:rPr>
          <w:spacing w:val="-4"/>
        </w:rPr>
        <w:t xml:space="preserve"> </w:t>
      </w:r>
      <w:r>
        <w:t>themselves,</w:t>
      </w:r>
      <w:r>
        <w:rPr>
          <w:spacing w:val="-1"/>
        </w:rPr>
        <w:t xml:space="preserve"> </w:t>
      </w:r>
      <w:r>
        <w:t>acts</w:t>
      </w:r>
      <w:r>
        <w:rPr>
          <w:spacing w:val="-3"/>
        </w:rPr>
        <w:t xml:space="preserve"> </w:t>
      </w:r>
      <w:r>
        <w:t>of</w:t>
      </w:r>
      <w:r>
        <w:rPr>
          <w:spacing w:val="-4"/>
        </w:rPr>
        <w:t xml:space="preserve"> </w:t>
      </w:r>
      <w:r>
        <w:t>one</w:t>
      </w:r>
      <w:r>
        <w:rPr>
          <w:spacing w:val="-4"/>
        </w:rPr>
        <w:t xml:space="preserve"> </w:t>
      </w:r>
      <w:r>
        <w:t>kind</w:t>
      </w:r>
      <w:r>
        <w:rPr>
          <w:spacing w:val="-3"/>
        </w:rPr>
        <w:t xml:space="preserve"> </w:t>
      </w:r>
      <w:r>
        <w:t>or</w:t>
      </w:r>
      <w:r>
        <w:rPr>
          <w:spacing w:val="-4"/>
        </w:rPr>
        <w:t xml:space="preserve"> </w:t>
      </w:r>
      <w:r>
        <w:t>another.</w:t>
      </w:r>
      <w:r>
        <w:rPr>
          <w:spacing w:val="-2"/>
        </w:rPr>
        <w:t xml:space="preserve"> </w:t>
      </w:r>
      <w:r>
        <w:t>That‟s why, instead of talking as we now do about phonetic, phonological, morphological, syntactic, and semantic structure of sentence.</w:t>
      </w:r>
    </w:p>
    <w:p w14:paraId="266F43F1" w14:textId="77777777" w:rsidR="00014298" w:rsidRDefault="00014298" w:rsidP="00014298">
      <w:pPr>
        <w:pStyle w:val="BodyText"/>
        <w:spacing w:before="1" w:line="480" w:lineRule="auto"/>
        <w:ind w:left="851" w:right="425" w:firstLine="566"/>
        <w:jc w:val="both"/>
      </w:pPr>
      <w:r>
        <w:t>In</w:t>
      </w:r>
      <w:r>
        <w:rPr>
          <w:spacing w:val="-1"/>
        </w:rPr>
        <w:t xml:space="preserve"> </w:t>
      </w:r>
      <w:r>
        <w:t>explicit</w:t>
      </w:r>
      <w:r>
        <w:rPr>
          <w:spacing w:val="-3"/>
        </w:rPr>
        <w:t xml:space="preserve"> </w:t>
      </w:r>
      <w:r>
        <w:t>meaning,</w:t>
      </w:r>
      <w:r>
        <w:rPr>
          <w:spacing w:val="80"/>
          <w:w w:val="150"/>
        </w:rPr>
        <w:t xml:space="preserve"> </w:t>
      </w:r>
      <w:r>
        <w:t>the intention can be seen clearly, explicit meaning involving disambiguation and working out what is being referred to. So, in</w:t>
      </w:r>
      <w:r>
        <w:rPr>
          <w:spacing w:val="40"/>
        </w:rPr>
        <w:t xml:space="preserve"> </w:t>
      </w:r>
      <w:r>
        <w:t>explicit meaning the hearers or the readers can convey the intention what the speakers or the writers mean.</w:t>
      </w:r>
    </w:p>
    <w:p w14:paraId="158E3B10" w14:textId="77777777" w:rsidR="00014298" w:rsidRDefault="00014298" w:rsidP="00014298">
      <w:pPr>
        <w:pStyle w:val="Heading3"/>
        <w:numPr>
          <w:ilvl w:val="2"/>
          <w:numId w:val="2"/>
        </w:numPr>
        <w:tabs>
          <w:tab w:val="num" w:pos="360"/>
          <w:tab w:val="left" w:pos="1417"/>
        </w:tabs>
        <w:spacing w:before="204"/>
        <w:ind w:hanging="566"/>
        <w:jc w:val="both"/>
      </w:pPr>
      <w:bookmarkStart w:id="10" w:name="_bookmark29"/>
      <w:bookmarkEnd w:id="10"/>
      <w:r>
        <w:t>Implicit</w:t>
      </w:r>
      <w:r>
        <w:rPr>
          <w:spacing w:val="-4"/>
        </w:rPr>
        <w:t xml:space="preserve"> </w:t>
      </w:r>
      <w:r>
        <w:rPr>
          <w:spacing w:val="-2"/>
        </w:rPr>
        <w:t>Meaning</w:t>
      </w:r>
    </w:p>
    <w:p w14:paraId="0C7C855F" w14:textId="77777777" w:rsidR="00014298" w:rsidRDefault="00014298" w:rsidP="00014298">
      <w:pPr>
        <w:pStyle w:val="BodyText"/>
        <w:spacing w:before="271" w:line="480" w:lineRule="auto"/>
        <w:ind w:left="851" w:right="427" w:firstLine="566"/>
        <w:jc w:val="both"/>
      </w:pPr>
      <w:r>
        <w:t>The utterances have implicit meaning when they are uttered in the form of incomplete structure but they can be understood. It was described by Griffiths (2006: 9) that implicit information is everything which is can be understood, even though it is not stated in words. Situation in which the utterance is spoken, the linguistic</w:t>
      </w:r>
      <w:r>
        <w:rPr>
          <w:spacing w:val="-1"/>
        </w:rPr>
        <w:t xml:space="preserve"> </w:t>
      </w:r>
      <w:r>
        <w:t>context,</w:t>
      </w:r>
      <w:r>
        <w:rPr>
          <w:spacing w:val="2"/>
        </w:rPr>
        <w:t xml:space="preserve"> </w:t>
      </w:r>
      <w:r>
        <w:t>and</w:t>
      </w:r>
      <w:r>
        <w:rPr>
          <w:spacing w:val="3"/>
        </w:rPr>
        <w:t xml:space="preserve"> </w:t>
      </w:r>
      <w:r>
        <w:t>the</w:t>
      </w:r>
      <w:r>
        <w:rPr>
          <w:spacing w:val="1"/>
        </w:rPr>
        <w:t xml:space="preserve"> </w:t>
      </w:r>
      <w:r>
        <w:t>information</w:t>
      </w:r>
      <w:r>
        <w:rPr>
          <w:spacing w:val="2"/>
        </w:rPr>
        <w:t xml:space="preserve"> </w:t>
      </w:r>
      <w:r>
        <w:t>which</w:t>
      </w:r>
      <w:r>
        <w:rPr>
          <w:spacing w:val="3"/>
        </w:rPr>
        <w:t xml:space="preserve"> </w:t>
      </w:r>
      <w:r>
        <w:t>is</w:t>
      </w:r>
      <w:r>
        <w:rPr>
          <w:spacing w:val="2"/>
        </w:rPr>
        <w:t xml:space="preserve"> </w:t>
      </w:r>
      <w:r>
        <w:t>already</w:t>
      </w:r>
      <w:r>
        <w:rPr>
          <w:spacing w:val="-3"/>
        </w:rPr>
        <w:t xml:space="preserve"> </w:t>
      </w:r>
      <w:r>
        <w:t>known</w:t>
      </w:r>
      <w:r>
        <w:rPr>
          <w:spacing w:val="1"/>
        </w:rPr>
        <w:t xml:space="preserve"> </w:t>
      </w:r>
      <w:r>
        <w:t>to</w:t>
      </w:r>
      <w:r>
        <w:rPr>
          <w:spacing w:val="3"/>
        </w:rPr>
        <w:t xml:space="preserve"> </w:t>
      </w:r>
      <w:r>
        <w:t>both</w:t>
      </w:r>
      <w:r>
        <w:rPr>
          <w:spacing w:val="2"/>
        </w:rPr>
        <w:t xml:space="preserve"> </w:t>
      </w:r>
      <w:r>
        <w:t>the</w:t>
      </w:r>
      <w:r>
        <w:rPr>
          <w:spacing w:val="4"/>
        </w:rPr>
        <w:t xml:space="preserve"> </w:t>
      </w:r>
      <w:r>
        <w:rPr>
          <w:spacing w:val="-2"/>
        </w:rPr>
        <w:t>speaker</w:t>
      </w:r>
    </w:p>
    <w:p w14:paraId="2015359A" w14:textId="77777777" w:rsidR="00014298" w:rsidRDefault="00014298" w:rsidP="00014298">
      <w:pPr>
        <w:pStyle w:val="BodyText"/>
        <w:spacing w:line="480" w:lineRule="auto"/>
        <w:jc w:val="both"/>
        <w:sectPr w:rsidR="00014298">
          <w:headerReference w:type="default" r:id="rId29"/>
          <w:footerReference w:type="default" r:id="rId30"/>
          <w:pgSz w:w="11910" w:h="16840"/>
          <w:pgMar w:top="960" w:right="1275" w:bottom="280" w:left="1417" w:header="710" w:footer="0" w:gutter="0"/>
          <w:cols w:space="720"/>
        </w:sectPr>
      </w:pPr>
    </w:p>
    <w:p w14:paraId="68B60F3D" w14:textId="77777777" w:rsidR="00014298" w:rsidRDefault="00014298" w:rsidP="00014298">
      <w:pPr>
        <w:pStyle w:val="BodyText"/>
      </w:pPr>
    </w:p>
    <w:p w14:paraId="2B737D24" w14:textId="77777777" w:rsidR="00014298" w:rsidRDefault="00014298" w:rsidP="00014298">
      <w:pPr>
        <w:pStyle w:val="BodyText"/>
      </w:pPr>
    </w:p>
    <w:p w14:paraId="089489BA" w14:textId="77777777" w:rsidR="00014298" w:rsidRDefault="00014298" w:rsidP="00014298">
      <w:pPr>
        <w:pStyle w:val="BodyText"/>
      </w:pPr>
    </w:p>
    <w:p w14:paraId="45744829" w14:textId="77777777" w:rsidR="00014298" w:rsidRDefault="00014298" w:rsidP="00014298">
      <w:pPr>
        <w:pStyle w:val="BodyText"/>
        <w:spacing w:before="180"/>
      </w:pPr>
    </w:p>
    <w:p w14:paraId="19013173" w14:textId="77777777" w:rsidR="00014298" w:rsidRDefault="00014298" w:rsidP="00014298">
      <w:pPr>
        <w:pStyle w:val="BodyText"/>
        <w:spacing w:line="482" w:lineRule="auto"/>
        <w:ind w:left="851" w:right="432"/>
        <w:jc w:val="both"/>
      </w:pPr>
      <w:r>
        <w:t>and hearer because of shared previous experience or shared cultural background can influence the listener‟s comprehension what the speaker said.</w:t>
      </w:r>
    </w:p>
    <w:p w14:paraId="5DD2D979" w14:textId="77777777" w:rsidR="00014298" w:rsidRDefault="00014298" w:rsidP="00014298">
      <w:pPr>
        <w:pStyle w:val="BodyText"/>
        <w:spacing w:before="194" w:line="480" w:lineRule="auto"/>
        <w:ind w:left="851" w:right="420" w:firstLine="566"/>
        <w:jc w:val="both"/>
      </w:pPr>
      <w:r>
        <w:t>Referring and understanding the speakers or the writers mean of reference usually require us to use and pragmatically interpret utterances (Griffiths, 2006: 21). In this case, the implicit meaning</w:t>
      </w:r>
      <w:r>
        <w:rPr>
          <w:spacing w:val="-2"/>
        </w:rPr>
        <w:t xml:space="preserve"> </w:t>
      </w:r>
      <w:r>
        <w:t>is one of type meaning that is influenced by three situations as mentioned above. For further explanation, the following examples are following.</w:t>
      </w:r>
    </w:p>
    <w:p w14:paraId="7CEDE8D8" w14:textId="77777777" w:rsidR="00014298" w:rsidRDefault="00014298" w:rsidP="00014298">
      <w:pPr>
        <w:pStyle w:val="ListParagraph"/>
        <w:numPr>
          <w:ilvl w:val="0"/>
          <w:numId w:val="6"/>
        </w:numPr>
        <w:tabs>
          <w:tab w:val="left" w:pos="1416"/>
        </w:tabs>
        <w:spacing w:before="205"/>
        <w:ind w:left="1416" w:hanging="565"/>
        <w:jc w:val="both"/>
        <w:rPr>
          <w:sz w:val="24"/>
        </w:rPr>
      </w:pPr>
      <w:r>
        <w:rPr>
          <w:sz w:val="24"/>
        </w:rPr>
        <w:t>Situation</w:t>
      </w:r>
      <w:r>
        <w:rPr>
          <w:spacing w:val="-1"/>
          <w:sz w:val="24"/>
        </w:rPr>
        <w:t xml:space="preserve"> </w:t>
      </w:r>
      <w:r>
        <w:rPr>
          <w:sz w:val="24"/>
        </w:rPr>
        <w:t>in</w:t>
      </w:r>
      <w:r>
        <w:rPr>
          <w:spacing w:val="-1"/>
          <w:sz w:val="24"/>
        </w:rPr>
        <w:t xml:space="preserve"> </w:t>
      </w:r>
      <w:r>
        <w:rPr>
          <w:sz w:val="24"/>
        </w:rPr>
        <w:t>which</w:t>
      </w:r>
      <w:r>
        <w:rPr>
          <w:spacing w:val="-1"/>
          <w:sz w:val="24"/>
        </w:rPr>
        <w:t xml:space="preserve"> </w:t>
      </w:r>
      <w:r>
        <w:rPr>
          <w:sz w:val="24"/>
        </w:rPr>
        <w:t>the</w:t>
      </w:r>
      <w:r>
        <w:rPr>
          <w:spacing w:val="-2"/>
          <w:sz w:val="24"/>
        </w:rPr>
        <w:t xml:space="preserve"> </w:t>
      </w:r>
      <w:r>
        <w:rPr>
          <w:sz w:val="24"/>
        </w:rPr>
        <w:t>utterance</w:t>
      </w:r>
      <w:r>
        <w:rPr>
          <w:spacing w:val="-2"/>
          <w:sz w:val="24"/>
        </w:rPr>
        <w:t xml:space="preserve"> </w:t>
      </w:r>
      <w:r>
        <w:rPr>
          <w:sz w:val="24"/>
        </w:rPr>
        <w:t xml:space="preserve">is </w:t>
      </w:r>
      <w:r>
        <w:rPr>
          <w:spacing w:val="-2"/>
          <w:sz w:val="24"/>
        </w:rPr>
        <w:t>spoken</w:t>
      </w:r>
    </w:p>
    <w:p w14:paraId="4E0AAA44" w14:textId="77777777" w:rsidR="00014298" w:rsidRDefault="00014298" w:rsidP="00014298">
      <w:pPr>
        <w:pStyle w:val="BodyText"/>
        <w:spacing w:before="196"/>
      </w:pPr>
    </w:p>
    <w:p w14:paraId="0A32E007" w14:textId="77777777" w:rsidR="00014298" w:rsidRDefault="00014298" w:rsidP="00014298">
      <w:pPr>
        <w:pStyle w:val="BodyText"/>
        <w:spacing w:before="1" w:line="480" w:lineRule="auto"/>
        <w:ind w:left="851" w:right="427" w:firstLine="566"/>
        <w:jc w:val="both"/>
      </w:pPr>
      <w:r>
        <w:t>The situation can influence the interpretation of the hearer. For example, when a mother seeing her child about to put his hand to the fire, cries out, “No”. The message which is received is “don‟t put your hand to the fire!” while in another situation, the word “No” has different meaning. In this case, speech situation will affect the meaning of a word when and where it is used. The text of dialogue utterances like this can be found in a dialogue conducted by Tom and</w:t>
      </w:r>
      <w:r>
        <w:rPr>
          <w:spacing w:val="40"/>
        </w:rPr>
        <w:t xml:space="preserve"> </w:t>
      </w:r>
      <w:r>
        <w:rPr>
          <w:spacing w:val="-4"/>
        </w:rPr>
        <w:t>Ali.</w:t>
      </w:r>
    </w:p>
    <w:p w14:paraId="5CC9208B" w14:textId="77777777" w:rsidR="00014298" w:rsidRDefault="00014298" w:rsidP="00014298">
      <w:pPr>
        <w:tabs>
          <w:tab w:val="left" w:pos="1571"/>
        </w:tabs>
        <w:spacing w:before="3"/>
        <w:ind w:left="851" w:right="6622"/>
        <w:rPr>
          <w:i/>
          <w:sz w:val="24"/>
        </w:rPr>
      </w:pPr>
      <w:r>
        <w:rPr>
          <w:i/>
          <w:spacing w:val="-5"/>
          <w:sz w:val="24"/>
        </w:rPr>
        <w:t>Tom</w:t>
      </w:r>
      <w:r>
        <w:rPr>
          <w:i/>
          <w:sz w:val="24"/>
        </w:rPr>
        <w:tab/>
        <w:t>:</w:t>
      </w:r>
      <w:r>
        <w:rPr>
          <w:i/>
          <w:spacing w:val="-1"/>
          <w:sz w:val="24"/>
        </w:rPr>
        <w:t xml:space="preserve"> </w:t>
      </w:r>
      <w:r>
        <w:rPr>
          <w:i/>
          <w:sz w:val="24"/>
        </w:rPr>
        <w:t>hello</w:t>
      </w:r>
      <w:r>
        <w:rPr>
          <w:i/>
          <w:spacing w:val="-1"/>
          <w:sz w:val="24"/>
        </w:rPr>
        <w:t xml:space="preserve"> </w:t>
      </w:r>
      <w:r>
        <w:rPr>
          <w:i/>
          <w:spacing w:val="-4"/>
          <w:sz w:val="24"/>
        </w:rPr>
        <w:t>Ali.</w:t>
      </w:r>
    </w:p>
    <w:p w14:paraId="2AF25096" w14:textId="77777777" w:rsidR="00014298" w:rsidRDefault="00014298" w:rsidP="00014298">
      <w:pPr>
        <w:tabs>
          <w:tab w:val="left" w:pos="1571"/>
        </w:tabs>
        <w:spacing w:before="199"/>
        <w:ind w:left="851" w:right="6622"/>
        <w:rPr>
          <w:i/>
          <w:sz w:val="24"/>
        </w:rPr>
      </w:pPr>
      <w:r>
        <w:rPr>
          <w:i/>
          <w:spacing w:val="-5"/>
          <w:sz w:val="24"/>
        </w:rPr>
        <w:t>Ali</w:t>
      </w:r>
      <w:r>
        <w:rPr>
          <w:i/>
          <w:sz w:val="24"/>
        </w:rPr>
        <w:tab/>
        <w:t>:</w:t>
      </w:r>
      <w:r>
        <w:rPr>
          <w:i/>
          <w:spacing w:val="-2"/>
          <w:sz w:val="24"/>
        </w:rPr>
        <w:t xml:space="preserve"> hello.</w:t>
      </w:r>
    </w:p>
    <w:p w14:paraId="2D0A4709" w14:textId="77777777" w:rsidR="00014298" w:rsidRDefault="00014298" w:rsidP="00014298">
      <w:pPr>
        <w:tabs>
          <w:tab w:val="left" w:pos="1571"/>
        </w:tabs>
        <w:spacing w:before="242" w:line="276" w:lineRule="auto"/>
        <w:ind w:left="851" w:right="424"/>
        <w:rPr>
          <w:i/>
          <w:sz w:val="24"/>
        </w:rPr>
      </w:pPr>
      <w:r>
        <w:rPr>
          <w:i/>
          <w:spacing w:val="-4"/>
          <w:sz w:val="24"/>
        </w:rPr>
        <w:t>Tom</w:t>
      </w:r>
      <w:r>
        <w:rPr>
          <w:i/>
          <w:sz w:val="24"/>
        </w:rPr>
        <w:tab/>
        <w:t>:</w:t>
      </w:r>
      <w:r>
        <w:rPr>
          <w:i/>
          <w:spacing w:val="35"/>
          <w:sz w:val="24"/>
        </w:rPr>
        <w:t xml:space="preserve"> </w:t>
      </w:r>
      <w:r>
        <w:rPr>
          <w:i/>
          <w:sz w:val="24"/>
        </w:rPr>
        <w:t>look,</w:t>
      </w:r>
      <w:r>
        <w:rPr>
          <w:i/>
          <w:spacing w:val="34"/>
          <w:sz w:val="24"/>
        </w:rPr>
        <w:t xml:space="preserve"> </w:t>
      </w:r>
      <w:r>
        <w:rPr>
          <w:i/>
          <w:sz w:val="24"/>
        </w:rPr>
        <w:t>I</w:t>
      </w:r>
      <w:r>
        <w:rPr>
          <w:i/>
          <w:spacing w:val="35"/>
          <w:sz w:val="24"/>
        </w:rPr>
        <w:t xml:space="preserve"> </w:t>
      </w:r>
      <w:r>
        <w:rPr>
          <w:i/>
          <w:sz w:val="24"/>
        </w:rPr>
        <w:t>wanted</w:t>
      </w:r>
      <w:r>
        <w:rPr>
          <w:i/>
          <w:spacing w:val="34"/>
          <w:sz w:val="24"/>
        </w:rPr>
        <w:t xml:space="preserve"> </w:t>
      </w:r>
      <w:r>
        <w:rPr>
          <w:i/>
          <w:sz w:val="24"/>
        </w:rPr>
        <w:t>to</w:t>
      </w:r>
      <w:r>
        <w:rPr>
          <w:i/>
          <w:spacing w:val="35"/>
          <w:sz w:val="24"/>
        </w:rPr>
        <w:t xml:space="preserve"> </w:t>
      </w:r>
      <w:r>
        <w:rPr>
          <w:i/>
          <w:sz w:val="24"/>
        </w:rPr>
        <w:t>ask</w:t>
      </w:r>
      <w:r>
        <w:rPr>
          <w:i/>
          <w:spacing w:val="33"/>
          <w:sz w:val="24"/>
        </w:rPr>
        <w:t xml:space="preserve"> </w:t>
      </w:r>
      <w:r>
        <w:rPr>
          <w:i/>
          <w:sz w:val="24"/>
        </w:rPr>
        <w:t>you</w:t>
      </w:r>
      <w:r>
        <w:rPr>
          <w:i/>
          <w:spacing w:val="37"/>
          <w:sz w:val="24"/>
        </w:rPr>
        <w:t xml:space="preserve"> </w:t>
      </w:r>
      <w:r>
        <w:rPr>
          <w:i/>
          <w:sz w:val="24"/>
        </w:rPr>
        <w:t>–</w:t>
      </w:r>
      <w:r>
        <w:rPr>
          <w:i/>
          <w:spacing w:val="35"/>
          <w:sz w:val="24"/>
        </w:rPr>
        <w:t xml:space="preserve"> </w:t>
      </w:r>
      <w:r>
        <w:rPr>
          <w:i/>
          <w:sz w:val="24"/>
        </w:rPr>
        <w:t>I</w:t>
      </w:r>
      <w:r>
        <w:rPr>
          <w:i/>
          <w:spacing w:val="35"/>
          <w:sz w:val="24"/>
        </w:rPr>
        <w:t xml:space="preserve"> </w:t>
      </w:r>
      <w:r>
        <w:rPr>
          <w:i/>
          <w:sz w:val="24"/>
        </w:rPr>
        <w:t>wonder</w:t>
      </w:r>
      <w:r>
        <w:rPr>
          <w:i/>
          <w:spacing w:val="35"/>
          <w:sz w:val="24"/>
        </w:rPr>
        <w:t xml:space="preserve"> </w:t>
      </w:r>
      <w:r>
        <w:rPr>
          <w:i/>
          <w:sz w:val="24"/>
        </w:rPr>
        <w:t>whether</w:t>
      </w:r>
      <w:r>
        <w:rPr>
          <w:i/>
          <w:spacing w:val="35"/>
          <w:sz w:val="24"/>
        </w:rPr>
        <w:t xml:space="preserve"> </w:t>
      </w:r>
      <w:r>
        <w:rPr>
          <w:i/>
          <w:sz w:val="24"/>
        </w:rPr>
        <w:t>you</w:t>
      </w:r>
      <w:r>
        <w:rPr>
          <w:i/>
          <w:spacing w:val="35"/>
          <w:sz w:val="24"/>
        </w:rPr>
        <w:t xml:space="preserve"> </w:t>
      </w:r>
      <w:r>
        <w:rPr>
          <w:i/>
          <w:sz w:val="24"/>
        </w:rPr>
        <w:t>could</w:t>
      </w:r>
      <w:r>
        <w:rPr>
          <w:i/>
          <w:spacing w:val="35"/>
          <w:sz w:val="24"/>
        </w:rPr>
        <w:t xml:space="preserve"> </w:t>
      </w:r>
      <w:r>
        <w:rPr>
          <w:i/>
          <w:sz w:val="24"/>
        </w:rPr>
        <w:t>come</w:t>
      </w:r>
      <w:r>
        <w:rPr>
          <w:i/>
          <w:spacing w:val="34"/>
          <w:sz w:val="24"/>
        </w:rPr>
        <w:t xml:space="preserve"> </w:t>
      </w:r>
      <w:r>
        <w:rPr>
          <w:i/>
          <w:sz w:val="24"/>
        </w:rPr>
        <w:t>out</w:t>
      </w:r>
      <w:r>
        <w:rPr>
          <w:i/>
          <w:spacing w:val="35"/>
          <w:sz w:val="24"/>
        </w:rPr>
        <w:t xml:space="preserve"> </w:t>
      </w:r>
      <w:r>
        <w:rPr>
          <w:i/>
          <w:sz w:val="24"/>
        </w:rPr>
        <w:t>to lunch with me some day.</w:t>
      </w:r>
    </w:p>
    <w:p w14:paraId="7E53F51D" w14:textId="77777777" w:rsidR="00014298" w:rsidRDefault="00014298" w:rsidP="00014298">
      <w:pPr>
        <w:tabs>
          <w:tab w:val="left" w:pos="1571"/>
        </w:tabs>
        <w:spacing w:before="199" w:line="451" w:lineRule="auto"/>
        <w:ind w:left="851" w:right="5030"/>
        <w:rPr>
          <w:i/>
          <w:sz w:val="24"/>
        </w:rPr>
      </w:pPr>
      <w:r>
        <w:rPr>
          <w:i/>
          <w:spacing w:val="-4"/>
          <w:sz w:val="24"/>
        </w:rPr>
        <w:t>Ali</w:t>
      </w:r>
      <w:r>
        <w:rPr>
          <w:i/>
          <w:sz w:val="24"/>
        </w:rPr>
        <w:tab/>
        <w:t>:</w:t>
      </w:r>
      <w:r>
        <w:rPr>
          <w:i/>
          <w:spacing w:val="-6"/>
          <w:sz w:val="24"/>
        </w:rPr>
        <w:t xml:space="preserve"> </w:t>
      </w:r>
      <w:r>
        <w:rPr>
          <w:i/>
          <w:sz w:val="24"/>
        </w:rPr>
        <w:t>yes,</w:t>
      </w:r>
      <w:r>
        <w:rPr>
          <w:i/>
          <w:spacing w:val="-6"/>
          <w:sz w:val="24"/>
        </w:rPr>
        <w:t xml:space="preserve"> </w:t>
      </w:r>
      <w:r>
        <w:rPr>
          <w:i/>
          <w:sz w:val="24"/>
        </w:rPr>
        <w:t>I’d</w:t>
      </w:r>
      <w:r>
        <w:rPr>
          <w:i/>
          <w:spacing w:val="-6"/>
          <w:sz w:val="24"/>
        </w:rPr>
        <w:t xml:space="preserve"> </w:t>
      </w:r>
      <w:r>
        <w:rPr>
          <w:i/>
          <w:sz w:val="24"/>
        </w:rPr>
        <w:t>like</w:t>
      </w:r>
      <w:r>
        <w:rPr>
          <w:i/>
          <w:spacing w:val="-7"/>
          <w:sz w:val="24"/>
        </w:rPr>
        <w:t xml:space="preserve"> </w:t>
      </w:r>
      <w:r>
        <w:rPr>
          <w:i/>
          <w:sz w:val="24"/>
        </w:rPr>
        <w:t>to</w:t>
      </w:r>
      <w:r>
        <w:rPr>
          <w:i/>
          <w:spacing w:val="-6"/>
          <w:sz w:val="24"/>
        </w:rPr>
        <w:t xml:space="preserve"> </w:t>
      </w:r>
      <w:r>
        <w:rPr>
          <w:i/>
          <w:sz w:val="24"/>
        </w:rPr>
        <w:t>very</w:t>
      </w:r>
      <w:r>
        <w:rPr>
          <w:i/>
          <w:spacing w:val="-7"/>
          <w:sz w:val="24"/>
        </w:rPr>
        <w:t xml:space="preserve"> </w:t>
      </w:r>
      <w:r>
        <w:rPr>
          <w:i/>
          <w:sz w:val="24"/>
        </w:rPr>
        <w:t xml:space="preserve">much. </w:t>
      </w:r>
      <w:r>
        <w:rPr>
          <w:i/>
          <w:spacing w:val="-4"/>
          <w:sz w:val="24"/>
        </w:rPr>
        <w:t>Tom</w:t>
      </w:r>
      <w:r>
        <w:rPr>
          <w:i/>
          <w:sz w:val="24"/>
        </w:rPr>
        <w:tab/>
        <w:t>: how about tomorrow?</w:t>
      </w:r>
    </w:p>
    <w:p w14:paraId="75EF595C" w14:textId="77777777" w:rsidR="00014298" w:rsidRDefault="00014298" w:rsidP="00014298">
      <w:pPr>
        <w:tabs>
          <w:tab w:val="left" w:pos="1571"/>
        </w:tabs>
        <w:spacing w:line="448" w:lineRule="auto"/>
        <w:ind w:left="851" w:right="2915"/>
        <w:rPr>
          <w:i/>
          <w:sz w:val="24"/>
        </w:rPr>
      </w:pPr>
      <w:r>
        <w:rPr>
          <w:i/>
          <w:spacing w:val="-4"/>
          <w:sz w:val="24"/>
        </w:rPr>
        <w:t>Ali</w:t>
      </w:r>
      <w:r>
        <w:rPr>
          <w:i/>
          <w:sz w:val="24"/>
        </w:rPr>
        <w:tab/>
        <w:t>:</w:t>
      </w:r>
      <w:r>
        <w:rPr>
          <w:i/>
          <w:spacing w:val="-4"/>
          <w:sz w:val="24"/>
        </w:rPr>
        <w:t xml:space="preserve"> </w:t>
      </w:r>
      <w:r>
        <w:rPr>
          <w:i/>
          <w:sz w:val="24"/>
        </w:rPr>
        <w:t>thank</w:t>
      </w:r>
      <w:r>
        <w:rPr>
          <w:i/>
          <w:spacing w:val="-6"/>
          <w:sz w:val="24"/>
        </w:rPr>
        <w:t xml:space="preserve"> </w:t>
      </w:r>
      <w:r>
        <w:rPr>
          <w:i/>
          <w:sz w:val="24"/>
        </w:rPr>
        <w:t>you,</w:t>
      </w:r>
      <w:r>
        <w:rPr>
          <w:i/>
          <w:spacing w:val="-4"/>
          <w:sz w:val="24"/>
        </w:rPr>
        <w:t xml:space="preserve"> </w:t>
      </w:r>
      <w:r>
        <w:rPr>
          <w:i/>
          <w:sz w:val="24"/>
        </w:rPr>
        <w:t>but</w:t>
      </w:r>
      <w:r>
        <w:rPr>
          <w:i/>
          <w:spacing w:val="-4"/>
          <w:sz w:val="24"/>
        </w:rPr>
        <w:t xml:space="preserve"> </w:t>
      </w:r>
      <w:r>
        <w:rPr>
          <w:i/>
          <w:sz w:val="24"/>
        </w:rPr>
        <w:t>I’m</w:t>
      </w:r>
      <w:r>
        <w:rPr>
          <w:i/>
          <w:spacing w:val="-5"/>
          <w:sz w:val="24"/>
        </w:rPr>
        <w:t xml:space="preserve"> </w:t>
      </w:r>
      <w:r>
        <w:rPr>
          <w:i/>
          <w:sz w:val="24"/>
        </w:rPr>
        <w:t>afraid</w:t>
      </w:r>
      <w:r>
        <w:rPr>
          <w:i/>
          <w:spacing w:val="-4"/>
          <w:sz w:val="24"/>
        </w:rPr>
        <w:t xml:space="preserve"> </w:t>
      </w:r>
      <w:r>
        <w:rPr>
          <w:i/>
          <w:sz w:val="24"/>
        </w:rPr>
        <w:t>I’m</w:t>
      </w:r>
      <w:r>
        <w:rPr>
          <w:i/>
          <w:spacing w:val="-5"/>
          <w:sz w:val="24"/>
        </w:rPr>
        <w:t xml:space="preserve"> </w:t>
      </w:r>
      <w:r>
        <w:rPr>
          <w:i/>
          <w:sz w:val="24"/>
        </w:rPr>
        <w:t>tied</w:t>
      </w:r>
      <w:r>
        <w:rPr>
          <w:i/>
          <w:spacing w:val="-4"/>
          <w:sz w:val="24"/>
        </w:rPr>
        <w:t xml:space="preserve"> </w:t>
      </w:r>
      <w:r>
        <w:rPr>
          <w:i/>
          <w:sz w:val="24"/>
        </w:rPr>
        <w:t>up</w:t>
      </w:r>
      <w:r>
        <w:rPr>
          <w:i/>
          <w:spacing w:val="-4"/>
          <w:sz w:val="24"/>
        </w:rPr>
        <w:t xml:space="preserve"> </w:t>
      </w:r>
      <w:r>
        <w:rPr>
          <w:i/>
          <w:sz w:val="24"/>
        </w:rPr>
        <w:t xml:space="preserve">tomorrow. </w:t>
      </w:r>
      <w:r>
        <w:rPr>
          <w:i/>
          <w:spacing w:val="-4"/>
          <w:sz w:val="24"/>
        </w:rPr>
        <w:t>Tom</w:t>
      </w:r>
      <w:r>
        <w:rPr>
          <w:i/>
          <w:sz w:val="24"/>
        </w:rPr>
        <w:tab/>
        <w:t>: what about Thursday then?</w:t>
      </w:r>
    </w:p>
    <w:p w14:paraId="7A441A20" w14:textId="77777777" w:rsidR="00014298" w:rsidRDefault="00014298" w:rsidP="00014298">
      <w:pPr>
        <w:spacing w:line="448" w:lineRule="auto"/>
        <w:rPr>
          <w:i/>
          <w:sz w:val="24"/>
        </w:rPr>
        <w:sectPr w:rsidR="00014298">
          <w:headerReference w:type="default" r:id="rId31"/>
          <w:footerReference w:type="default" r:id="rId32"/>
          <w:pgSz w:w="11910" w:h="16840"/>
          <w:pgMar w:top="960" w:right="1275" w:bottom="280" w:left="1417" w:header="710" w:footer="0" w:gutter="0"/>
          <w:cols w:space="720"/>
        </w:sectPr>
      </w:pPr>
    </w:p>
    <w:p w14:paraId="21AB39A2" w14:textId="77777777" w:rsidR="00014298" w:rsidRDefault="00014298" w:rsidP="00014298">
      <w:pPr>
        <w:pStyle w:val="BodyText"/>
        <w:rPr>
          <w:i/>
        </w:rPr>
      </w:pPr>
    </w:p>
    <w:p w14:paraId="40CEC701" w14:textId="77777777" w:rsidR="00014298" w:rsidRDefault="00014298" w:rsidP="00014298">
      <w:pPr>
        <w:pStyle w:val="BodyText"/>
        <w:rPr>
          <w:i/>
        </w:rPr>
      </w:pPr>
    </w:p>
    <w:p w14:paraId="57B55252" w14:textId="77777777" w:rsidR="00014298" w:rsidRDefault="00014298" w:rsidP="00014298">
      <w:pPr>
        <w:pStyle w:val="BodyText"/>
        <w:rPr>
          <w:i/>
        </w:rPr>
      </w:pPr>
    </w:p>
    <w:p w14:paraId="6223EF46" w14:textId="77777777" w:rsidR="00014298" w:rsidRDefault="00014298" w:rsidP="00014298">
      <w:pPr>
        <w:pStyle w:val="BodyText"/>
        <w:spacing w:before="182"/>
        <w:rPr>
          <w:i/>
        </w:rPr>
      </w:pPr>
    </w:p>
    <w:p w14:paraId="179F4851" w14:textId="77777777" w:rsidR="00014298" w:rsidRDefault="00014298" w:rsidP="00014298">
      <w:pPr>
        <w:tabs>
          <w:tab w:val="left" w:pos="1571"/>
        </w:tabs>
        <w:spacing w:before="1" w:line="451" w:lineRule="auto"/>
        <w:ind w:left="851" w:right="2463"/>
        <w:rPr>
          <w:i/>
          <w:sz w:val="24"/>
        </w:rPr>
      </w:pPr>
      <w:r>
        <w:rPr>
          <w:i/>
          <w:spacing w:val="-4"/>
          <w:sz w:val="24"/>
        </w:rPr>
        <w:t>Ali</w:t>
      </w:r>
      <w:r>
        <w:rPr>
          <w:i/>
          <w:sz w:val="24"/>
        </w:rPr>
        <w:tab/>
        <w:t>:</w:t>
      </w:r>
      <w:r>
        <w:rPr>
          <w:i/>
          <w:spacing w:val="-4"/>
          <w:sz w:val="24"/>
        </w:rPr>
        <w:t xml:space="preserve"> </w:t>
      </w:r>
      <w:r>
        <w:rPr>
          <w:i/>
          <w:sz w:val="24"/>
        </w:rPr>
        <w:t>just</w:t>
      </w:r>
      <w:r>
        <w:rPr>
          <w:i/>
          <w:spacing w:val="-4"/>
          <w:sz w:val="24"/>
        </w:rPr>
        <w:t xml:space="preserve"> </w:t>
      </w:r>
      <w:r>
        <w:rPr>
          <w:i/>
          <w:sz w:val="24"/>
        </w:rPr>
        <w:t>a</w:t>
      </w:r>
      <w:r>
        <w:rPr>
          <w:i/>
          <w:spacing w:val="-4"/>
          <w:sz w:val="24"/>
        </w:rPr>
        <w:t xml:space="preserve"> </w:t>
      </w:r>
      <w:r>
        <w:rPr>
          <w:i/>
          <w:sz w:val="24"/>
        </w:rPr>
        <w:t>minute.</w:t>
      </w:r>
      <w:r>
        <w:rPr>
          <w:i/>
          <w:spacing w:val="-4"/>
          <w:sz w:val="24"/>
        </w:rPr>
        <w:t xml:space="preserve"> </w:t>
      </w:r>
      <w:r>
        <w:rPr>
          <w:i/>
          <w:sz w:val="24"/>
        </w:rPr>
        <w:t>Let</w:t>
      </w:r>
      <w:r>
        <w:rPr>
          <w:i/>
          <w:spacing w:val="-4"/>
          <w:sz w:val="24"/>
        </w:rPr>
        <w:t xml:space="preserve"> </w:t>
      </w:r>
      <w:r>
        <w:rPr>
          <w:i/>
          <w:sz w:val="24"/>
        </w:rPr>
        <w:t>me</w:t>
      </w:r>
      <w:r>
        <w:rPr>
          <w:i/>
          <w:spacing w:val="-5"/>
          <w:sz w:val="24"/>
        </w:rPr>
        <w:t xml:space="preserve"> </w:t>
      </w:r>
      <w:r>
        <w:rPr>
          <w:i/>
          <w:sz w:val="24"/>
        </w:rPr>
        <w:t>see.</w:t>
      </w:r>
      <w:r>
        <w:rPr>
          <w:i/>
          <w:spacing w:val="-4"/>
          <w:sz w:val="24"/>
        </w:rPr>
        <w:t xml:space="preserve"> </w:t>
      </w:r>
      <w:r>
        <w:rPr>
          <w:i/>
          <w:sz w:val="24"/>
        </w:rPr>
        <w:t>Yes,</w:t>
      </w:r>
      <w:r>
        <w:rPr>
          <w:i/>
          <w:spacing w:val="-4"/>
          <w:sz w:val="24"/>
        </w:rPr>
        <w:t xml:space="preserve"> </w:t>
      </w:r>
      <w:r>
        <w:rPr>
          <w:i/>
          <w:sz w:val="24"/>
        </w:rPr>
        <w:t>Thursday</w:t>
      </w:r>
      <w:r>
        <w:rPr>
          <w:i/>
          <w:spacing w:val="-4"/>
          <w:sz w:val="24"/>
        </w:rPr>
        <w:t xml:space="preserve"> </w:t>
      </w:r>
      <w:r>
        <w:rPr>
          <w:i/>
          <w:sz w:val="24"/>
        </w:rPr>
        <w:t>will</w:t>
      </w:r>
      <w:r>
        <w:rPr>
          <w:i/>
          <w:spacing w:val="-4"/>
          <w:sz w:val="24"/>
        </w:rPr>
        <w:t xml:space="preserve"> </w:t>
      </w:r>
      <w:r>
        <w:rPr>
          <w:i/>
          <w:sz w:val="24"/>
        </w:rPr>
        <w:t>be</w:t>
      </w:r>
      <w:r>
        <w:rPr>
          <w:i/>
          <w:spacing w:val="-5"/>
          <w:sz w:val="24"/>
        </w:rPr>
        <w:t xml:space="preserve"> </w:t>
      </w:r>
      <w:r>
        <w:rPr>
          <w:i/>
          <w:sz w:val="24"/>
        </w:rPr>
        <w:t xml:space="preserve">fine. </w:t>
      </w:r>
      <w:r>
        <w:rPr>
          <w:i/>
          <w:spacing w:val="-4"/>
          <w:sz w:val="24"/>
        </w:rPr>
        <w:t>Tom</w:t>
      </w:r>
      <w:r>
        <w:rPr>
          <w:i/>
          <w:sz w:val="24"/>
        </w:rPr>
        <w:tab/>
        <w:t>: good. Let’s meet here, shall we?</w:t>
      </w:r>
    </w:p>
    <w:p w14:paraId="54A616E1" w14:textId="77777777" w:rsidR="00014298" w:rsidRDefault="00014298" w:rsidP="00014298">
      <w:pPr>
        <w:tabs>
          <w:tab w:val="left" w:pos="1571"/>
        </w:tabs>
        <w:spacing w:line="273" w:lineRule="exact"/>
        <w:ind w:left="851"/>
        <w:rPr>
          <w:i/>
          <w:sz w:val="24"/>
        </w:rPr>
      </w:pPr>
      <w:r>
        <w:rPr>
          <w:i/>
          <w:spacing w:val="-5"/>
          <w:sz w:val="24"/>
        </w:rPr>
        <w:t>Ali</w:t>
      </w:r>
      <w:r>
        <w:rPr>
          <w:i/>
          <w:sz w:val="24"/>
        </w:rPr>
        <w:tab/>
        <w:t>:</w:t>
      </w:r>
      <w:r>
        <w:rPr>
          <w:i/>
          <w:spacing w:val="-1"/>
          <w:sz w:val="24"/>
        </w:rPr>
        <w:t xml:space="preserve"> </w:t>
      </w:r>
      <w:r>
        <w:rPr>
          <w:i/>
          <w:sz w:val="24"/>
        </w:rPr>
        <w:t xml:space="preserve">what </w:t>
      </w:r>
      <w:r>
        <w:rPr>
          <w:i/>
          <w:spacing w:val="-4"/>
          <w:sz w:val="24"/>
        </w:rPr>
        <w:t>time?</w:t>
      </w:r>
    </w:p>
    <w:p w14:paraId="02C88C36" w14:textId="77777777" w:rsidR="00014298" w:rsidRDefault="00014298" w:rsidP="00014298">
      <w:pPr>
        <w:tabs>
          <w:tab w:val="left" w:pos="1571"/>
        </w:tabs>
        <w:spacing w:before="214" w:line="448" w:lineRule="auto"/>
        <w:ind w:left="851" w:right="4414"/>
        <w:rPr>
          <w:i/>
          <w:sz w:val="24"/>
        </w:rPr>
      </w:pPr>
      <w:r>
        <w:rPr>
          <w:i/>
          <w:spacing w:val="-4"/>
          <w:sz w:val="24"/>
        </w:rPr>
        <w:t>Tom</w:t>
      </w:r>
      <w:r>
        <w:rPr>
          <w:i/>
          <w:sz w:val="24"/>
        </w:rPr>
        <w:tab/>
        <w:t>:</w:t>
      </w:r>
      <w:r>
        <w:rPr>
          <w:i/>
          <w:spacing w:val="-5"/>
          <w:sz w:val="24"/>
        </w:rPr>
        <w:t xml:space="preserve"> </w:t>
      </w:r>
      <w:r>
        <w:rPr>
          <w:i/>
          <w:sz w:val="24"/>
        </w:rPr>
        <w:t>would</w:t>
      </w:r>
      <w:r>
        <w:rPr>
          <w:i/>
          <w:spacing w:val="-5"/>
          <w:sz w:val="24"/>
        </w:rPr>
        <w:t xml:space="preserve"> </w:t>
      </w:r>
      <w:r>
        <w:rPr>
          <w:i/>
          <w:sz w:val="24"/>
        </w:rPr>
        <w:t>twelve</w:t>
      </w:r>
      <w:r>
        <w:rPr>
          <w:i/>
          <w:spacing w:val="-7"/>
          <w:sz w:val="24"/>
        </w:rPr>
        <w:t xml:space="preserve"> </w:t>
      </w:r>
      <w:r>
        <w:rPr>
          <w:i/>
          <w:sz w:val="24"/>
        </w:rPr>
        <w:t>thirty</w:t>
      </w:r>
      <w:r>
        <w:rPr>
          <w:i/>
          <w:spacing w:val="-5"/>
          <w:sz w:val="24"/>
        </w:rPr>
        <w:t xml:space="preserve"> </w:t>
      </w:r>
      <w:r>
        <w:rPr>
          <w:i/>
          <w:sz w:val="24"/>
        </w:rPr>
        <w:t>be</w:t>
      </w:r>
      <w:r>
        <w:rPr>
          <w:i/>
          <w:spacing w:val="-7"/>
          <w:sz w:val="24"/>
        </w:rPr>
        <w:t xml:space="preserve"> </w:t>
      </w:r>
      <w:r>
        <w:rPr>
          <w:i/>
          <w:sz w:val="24"/>
        </w:rPr>
        <w:t>all</w:t>
      </w:r>
      <w:r>
        <w:rPr>
          <w:i/>
          <w:spacing w:val="-5"/>
          <w:sz w:val="24"/>
        </w:rPr>
        <w:t xml:space="preserve"> </w:t>
      </w:r>
      <w:r>
        <w:rPr>
          <w:i/>
          <w:sz w:val="24"/>
        </w:rPr>
        <w:t xml:space="preserve">right? </w:t>
      </w:r>
      <w:r>
        <w:rPr>
          <w:i/>
          <w:spacing w:val="-4"/>
          <w:sz w:val="24"/>
        </w:rPr>
        <w:t>Ali</w:t>
      </w:r>
      <w:r>
        <w:rPr>
          <w:i/>
          <w:sz w:val="24"/>
        </w:rPr>
        <w:tab/>
        <w:t>: yes, that will be fine</w:t>
      </w:r>
    </w:p>
    <w:p w14:paraId="62B79841" w14:textId="77777777" w:rsidR="00014298" w:rsidRDefault="00014298" w:rsidP="00014298">
      <w:pPr>
        <w:pStyle w:val="BodyText"/>
        <w:spacing w:line="266" w:lineRule="exact"/>
        <w:ind w:right="655"/>
        <w:jc w:val="right"/>
      </w:pPr>
      <w:r>
        <w:rPr>
          <w:i/>
        </w:rPr>
        <w:t>.</w:t>
      </w:r>
      <w:r>
        <w:t>(Binham,</w:t>
      </w:r>
      <w:r>
        <w:rPr>
          <w:spacing w:val="-4"/>
        </w:rPr>
        <w:t xml:space="preserve"> </w:t>
      </w:r>
      <w:r>
        <w:t>1974:</w:t>
      </w:r>
      <w:r>
        <w:rPr>
          <w:spacing w:val="-1"/>
        </w:rPr>
        <w:t xml:space="preserve"> </w:t>
      </w:r>
      <w:r>
        <w:rPr>
          <w:spacing w:val="-5"/>
        </w:rPr>
        <w:t>57)</w:t>
      </w:r>
    </w:p>
    <w:p w14:paraId="3858EF00" w14:textId="77777777" w:rsidR="00014298" w:rsidRDefault="00014298" w:rsidP="00014298">
      <w:pPr>
        <w:pStyle w:val="BodyText"/>
        <w:spacing w:before="197" w:line="480" w:lineRule="auto"/>
        <w:ind w:left="851" w:right="425" w:firstLine="566"/>
        <w:jc w:val="both"/>
      </w:pPr>
      <w:r>
        <w:t>In the dialogue above, Ali invite his friend, Tom to lunch together</w:t>
      </w:r>
      <w:r>
        <w:rPr>
          <w:spacing w:val="40"/>
        </w:rPr>
        <w:t xml:space="preserve"> </w:t>
      </w:r>
      <w:r>
        <w:t>tomorrow. And then, Tom answer the invitation from Ali by said “thank you, but I‟m</w:t>
      </w:r>
      <w:r>
        <w:rPr>
          <w:spacing w:val="-5"/>
        </w:rPr>
        <w:t xml:space="preserve"> </w:t>
      </w:r>
      <w:r>
        <w:t>afraid</w:t>
      </w:r>
      <w:r>
        <w:rPr>
          <w:spacing w:val="-5"/>
        </w:rPr>
        <w:t xml:space="preserve"> </w:t>
      </w:r>
      <w:r>
        <w:t>I‟m</w:t>
      </w:r>
      <w:r>
        <w:rPr>
          <w:spacing w:val="-6"/>
        </w:rPr>
        <w:t xml:space="preserve"> </w:t>
      </w:r>
      <w:r>
        <w:t>tied</w:t>
      </w:r>
      <w:r>
        <w:rPr>
          <w:spacing w:val="-5"/>
        </w:rPr>
        <w:t xml:space="preserve"> </w:t>
      </w:r>
      <w:r>
        <w:t>up</w:t>
      </w:r>
      <w:r>
        <w:rPr>
          <w:spacing w:val="-6"/>
        </w:rPr>
        <w:t xml:space="preserve"> </w:t>
      </w:r>
      <w:r>
        <w:t>tomorrow.”</w:t>
      </w:r>
      <w:r>
        <w:rPr>
          <w:spacing w:val="-6"/>
        </w:rPr>
        <w:t xml:space="preserve"> </w:t>
      </w:r>
      <w:r>
        <w:t>It</w:t>
      </w:r>
      <w:r>
        <w:rPr>
          <w:spacing w:val="-6"/>
        </w:rPr>
        <w:t xml:space="preserve"> </w:t>
      </w:r>
      <w:r>
        <w:t>means</w:t>
      </w:r>
      <w:r>
        <w:rPr>
          <w:spacing w:val="-7"/>
        </w:rPr>
        <w:t xml:space="preserve"> </w:t>
      </w:r>
      <w:r>
        <w:t>that</w:t>
      </w:r>
      <w:r>
        <w:rPr>
          <w:spacing w:val="-6"/>
        </w:rPr>
        <w:t xml:space="preserve"> </w:t>
      </w:r>
      <w:r>
        <w:t>Tom</w:t>
      </w:r>
      <w:r>
        <w:rPr>
          <w:spacing w:val="-6"/>
        </w:rPr>
        <w:t xml:space="preserve"> </w:t>
      </w:r>
      <w:r>
        <w:t>rejected</w:t>
      </w:r>
      <w:r>
        <w:rPr>
          <w:spacing w:val="-5"/>
        </w:rPr>
        <w:t xml:space="preserve"> </w:t>
      </w:r>
      <w:r>
        <w:t>to</w:t>
      </w:r>
      <w:r>
        <w:rPr>
          <w:spacing w:val="-6"/>
        </w:rPr>
        <w:t xml:space="preserve"> </w:t>
      </w:r>
      <w:r>
        <w:t>lunch</w:t>
      </w:r>
      <w:r>
        <w:rPr>
          <w:spacing w:val="-6"/>
        </w:rPr>
        <w:t xml:space="preserve"> </w:t>
      </w:r>
      <w:r>
        <w:t>with</w:t>
      </w:r>
      <w:r>
        <w:rPr>
          <w:spacing w:val="-5"/>
        </w:rPr>
        <w:t xml:space="preserve"> </w:t>
      </w:r>
      <w:r>
        <w:t>Ali</w:t>
      </w:r>
      <w:r>
        <w:rPr>
          <w:spacing w:val="-6"/>
        </w:rPr>
        <w:t xml:space="preserve"> </w:t>
      </w:r>
      <w:r>
        <w:t>for tomorrow be smooth, because tomorrow Ali is tied up.</w:t>
      </w:r>
    </w:p>
    <w:p w14:paraId="46D5A75F" w14:textId="77777777" w:rsidR="00014298" w:rsidRDefault="00014298" w:rsidP="00014298">
      <w:pPr>
        <w:pStyle w:val="ListParagraph"/>
        <w:numPr>
          <w:ilvl w:val="0"/>
          <w:numId w:val="6"/>
        </w:numPr>
        <w:tabs>
          <w:tab w:val="left" w:pos="1277"/>
        </w:tabs>
        <w:spacing w:before="202"/>
        <w:ind w:left="1277" w:hanging="426"/>
        <w:jc w:val="both"/>
        <w:rPr>
          <w:sz w:val="24"/>
        </w:rPr>
      </w:pPr>
      <w:r>
        <w:rPr>
          <w:sz w:val="24"/>
        </w:rPr>
        <w:t>Linguistic</w:t>
      </w:r>
      <w:r>
        <w:rPr>
          <w:spacing w:val="-4"/>
          <w:sz w:val="24"/>
        </w:rPr>
        <w:t xml:space="preserve"> </w:t>
      </w:r>
      <w:r>
        <w:rPr>
          <w:spacing w:val="-2"/>
          <w:sz w:val="24"/>
        </w:rPr>
        <w:t>Context</w:t>
      </w:r>
    </w:p>
    <w:p w14:paraId="0D82AF39" w14:textId="77777777" w:rsidR="00014298" w:rsidRDefault="00014298" w:rsidP="00014298">
      <w:pPr>
        <w:pStyle w:val="BodyText"/>
        <w:spacing w:before="199"/>
      </w:pPr>
    </w:p>
    <w:p w14:paraId="6988CAA9" w14:textId="77777777" w:rsidR="00014298" w:rsidRDefault="00014298" w:rsidP="00014298">
      <w:pPr>
        <w:pStyle w:val="BodyText"/>
        <w:spacing w:line="480" w:lineRule="auto"/>
        <w:ind w:left="851" w:right="423" w:firstLine="427"/>
        <w:jc w:val="both"/>
      </w:pPr>
      <w:r>
        <w:t>The</w:t>
      </w:r>
      <w:r>
        <w:rPr>
          <w:spacing w:val="-5"/>
        </w:rPr>
        <w:t xml:space="preserve"> </w:t>
      </w:r>
      <w:r>
        <w:t>example</w:t>
      </w:r>
      <w:r>
        <w:rPr>
          <w:spacing w:val="-4"/>
        </w:rPr>
        <w:t xml:space="preserve"> </w:t>
      </w:r>
      <w:r>
        <w:t>of</w:t>
      </w:r>
      <w:r>
        <w:rPr>
          <w:spacing w:val="-3"/>
        </w:rPr>
        <w:t xml:space="preserve"> </w:t>
      </w:r>
      <w:r>
        <w:t>utterances:</w:t>
      </w:r>
      <w:r>
        <w:rPr>
          <w:spacing w:val="-3"/>
        </w:rPr>
        <w:t xml:space="preserve"> </w:t>
      </w:r>
      <w:r>
        <w:t>“what</w:t>
      </w:r>
      <w:r>
        <w:rPr>
          <w:spacing w:val="-3"/>
        </w:rPr>
        <w:t xml:space="preserve"> </w:t>
      </w:r>
      <w:r>
        <w:t>do you</w:t>
      </w:r>
      <w:r>
        <w:rPr>
          <w:spacing w:val="-3"/>
        </w:rPr>
        <w:t xml:space="preserve"> </w:t>
      </w:r>
      <w:r>
        <w:t>want</w:t>
      </w:r>
      <w:r>
        <w:rPr>
          <w:spacing w:val="-3"/>
        </w:rPr>
        <w:t xml:space="preserve"> </w:t>
      </w:r>
      <w:r>
        <w:t>to</w:t>
      </w:r>
      <w:r>
        <w:rPr>
          <w:spacing w:val="-1"/>
        </w:rPr>
        <w:t xml:space="preserve"> </w:t>
      </w:r>
      <w:r>
        <w:t>drink?”</w:t>
      </w:r>
      <w:r>
        <w:rPr>
          <w:spacing w:val="-4"/>
        </w:rPr>
        <w:t xml:space="preserve"> </w:t>
      </w:r>
      <w:r>
        <w:t>“Orange</w:t>
      </w:r>
      <w:r>
        <w:rPr>
          <w:spacing w:val="-4"/>
        </w:rPr>
        <w:t xml:space="preserve"> </w:t>
      </w:r>
      <w:r>
        <w:t>juice”</w:t>
      </w:r>
      <w:r>
        <w:rPr>
          <w:spacing w:val="-4"/>
        </w:rPr>
        <w:t xml:space="preserve"> </w:t>
      </w:r>
      <w:r>
        <w:t>i.e.</w:t>
      </w:r>
      <w:r>
        <w:rPr>
          <w:spacing w:val="-1"/>
        </w:rPr>
        <w:t xml:space="preserve"> </w:t>
      </w:r>
      <w:r>
        <w:t>I want to drink orange juice.</w:t>
      </w:r>
    </w:p>
    <w:p w14:paraId="3FD3B4FF" w14:textId="77777777" w:rsidR="00014298" w:rsidRDefault="00014298" w:rsidP="00014298">
      <w:pPr>
        <w:pStyle w:val="BodyText"/>
        <w:spacing w:before="200" w:line="480" w:lineRule="auto"/>
        <w:ind w:left="851" w:right="426" w:firstLine="566"/>
        <w:jc w:val="both"/>
      </w:pPr>
      <w:r>
        <w:t>In daily communcation, incomplete sentence is frequently used by communicators, but it can be understood. It is used in the text of dialogue in</w:t>
      </w:r>
      <w:r>
        <w:rPr>
          <w:spacing w:val="80"/>
        </w:rPr>
        <w:t xml:space="preserve"> </w:t>
      </w:r>
      <w:r>
        <w:t>“How to Say It” book (Binham: 51). Someone asked his friend to open the window. His friend answered the question in incomplete sentence. It can be seen in the example below:</w:t>
      </w:r>
    </w:p>
    <w:p w14:paraId="37D3814A" w14:textId="77777777" w:rsidR="00014298" w:rsidRDefault="00014298" w:rsidP="00014298">
      <w:pPr>
        <w:spacing w:before="202" w:line="652" w:lineRule="auto"/>
        <w:ind w:left="851" w:right="3696"/>
        <w:jc w:val="both"/>
        <w:rPr>
          <w:i/>
          <w:sz w:val="24"/>
        </w:rPr>
      </w:pPr>
      <w:r>
        <w:rPr>
          <w:i/>
          <w:sz w:val="24"/>
        </w:rPr>
        <w:t>A:</w:t>
      </w:r>
      <w:r>
        <w:rPr>
          <w:i/>
          <w:spacing w:val="-6"/>
          <w:sz w:val="24"/>
        </w:rPr>
        <w:t xml:space="preserve"> </w:t>
      </w:r>
      <w:r>
        <w:rPr>
          <w:i/>
          <w:sz w:val="24"/>
        </w:rPr>
        <w:t>would</w:t>
      </w:r>
      <w:r>
        <w:rPr>
          <w:i/>
          <w:spacing w:val="-5"/>
          <w:sz w:val="24"/>
        </w:rPr>
        <w:t xml:space="preserve"> </w:t>
      </w:r>
      <w:r>
        <w:rPr>
          <w:i/>
          <w:sz w:val="24"/>
        </w:rPr>
        <w:t>you</w:t>
      </w:r>
      <w:r>
        <w:rPr>
          <w:i/>
          <w:spacing w:val="-5"/>
          <w:sz w:val="24"/>
        </w:rPr>
        <w:t xml:space="preserve"> </w:t>
      </w:r>
      <w:r>
        <w:rPr>
          <w:i/>
          <w:sz w:val="24"/>
        </w:rPr>
        <w:t>mind</w:t>
      </w:r>
      <w:r>
        <w:rPr>
          <w:i/>
          <w:spacing w:val="-5"/>
          <w:sz w:val="24"/>
        </w:rPr>
        <w:t xml:space="preserve"> </w:t>
      </w:r>
      <w:r>
        <w:rPr>
          <w:i/>
          <w:sz w:val="24"/>
        </w:rPr>
        <w:t>opening</w:t>
      </w:r>
      <w:r>
        <w:rPr>
          <w:i/>
          <w:spacing w:val="-5"/>
          <w:sz w:val="24"/>
        </w:rPr>
        <w:t xml:space="preserve"> </w:t>
      </w:r>
      <w:r>
        <w:rPr>
          <w:i/>
          <w:sz w:val="24"/>
        </w:rPr>
        <w:t>the</w:t>
      </w:r>
      <w:r>
        <w:rPr>
          <w:i/>
          <w:spacing w:val="-5"/>
          <w:sz w:val="24"/>
        </w:rPr>
        <w:t xml:space="preserve"> </w:t>
      </w:r>
      <w:r>
        <w:rPr>
          <w:i/>
          <w:sz w:val="24"/>
        </w:rPr>
        <w:t>window,</w:t>
      </w:r>
      <w:r>
        <w:rPr>
          <w:i/>
          <w:spacing w:val="-5"/>
          <w:sz w:val="24"/>
        </w:rPr>
        <w:t xml:space="preserve"> </w:t>
      </w:r>
      <w:r>
        <w:rPr>
          <w:i/>
          <w:sz w:val="24"/>
        </w:rPr>
        <w:t>please? B: Sure.</w:t>
      </w:r>
    </w:p>
    <w:p w14:paraId="4813C7E1" w14:textId="77777777" w:rsidR="00014298" w:rsidRDefault="00014298" w:rsidP="00014298">
      <w:pPr>
        <w:spacing w:before="4"/>
        <w:ind w:left="851"/>
        <w:jc w:val="both"/>
        <w:rPr>
          <w:i/>
          <w:sz w:val="24"/>
        </w:rPr>
      </w:pPr>
      <w:r>
        <w:rPr>
          <w:i/>
          <w:sz w:val="24"/>
        </w:rPr>
        <w:t>It</w:t>
      </w:r>
      <w:r>
        <w:rPr>
          <w:i/>
          <w:spacing w:val="-1"/>
          <w:sz w:val="24"/>
        </w:rPr>
        <w:t xml:space="preserve"> </w:t>
      </w:r>
      <w:r>
        <w:rPr>
          <w:i/>
          <w:sz w:val="24"/>
        </w:rPr>
        <w:t>means:</w:t>
      </w:r>
      <w:r>
        <w:rPr>
          <w:i/>
          <w:spacing w:val="-1"/>
          <w:sz w:val="24"/>
        </w:rPr>
        <w:t xml:space="preserve"> </w:t>
      </w:r>
      <w:r>
        <w:rPr>
          <w:i/>
          <w:sz w:val="24"/>
        </w:rPr>
        <w:t>yes, I</w:t>
      </w:r>
      <w:r>
        <w:rPr>
          <w:i/>
          <w:spacing w:val="-1"/>
          <w:sz w:val="24"/>
        </w:rPr>
        <w:t xml:space="preserve"> </w:t>
      </w:r>
      <w:r>
        <w:rPr>
          <w:i/>
          <w:sz w:val="24"/>
        </w:rPr>
        <w:t>would open</w:t>
      </w:r>
      <w:r>
        <w:rPr>
          <w:i/>
          <w:spacing w:val="-1"/>
          <w:sz w:val="24"/>
        </w:rPr>
        <w:t xml:space="preserve"> </w:t>
      </w:r>
      <w:r>
        <w:rPr>
          <w:i/>
          <w:sz w:val="24"/>
        </w:rPr>
        <w:t xml:space="preserve">the </w:t>
      </w:r>
      <w:r>
        <w:rPr>
          <w:i/>
          <w:spacing w:val="-2"/>
          <w:sz w:val="24"/>
        </w:rPr>
        <w:t>window.</w:t>
      </w:r>
    </w:p>
    <w:p w14:paraId="39E7CDF8" w14:textId="77777777" w:rsidR="00014298" w:rsidRDefault="00014298" w:rsidP="00014298">
      <w:pPr>
        <w:jc w:val="both"/>
        <w:rPr>
          <w:i/>
          <w:sz w:val="24"/>
        </w:rPr>
        <w:sectPr w:rsidR="00014298">
          <w:headerReference w:type="default" r:id="rId33"/>
          <w:footerReference w:type="default" r:id="rId34"/>
          <w:pgSz w:w="11910" w:h="16840"/>
          <w:pgMar w:top="960" w:right="1275" w:bottom="280" w:left="1417" w:header="710" w:footer="0" w:gutter="0"/>
          <w:cols w:space="720"/>
        </w:sectPr>
      </w:pPr>
    </w:p>
    <w:p w14:paraId="0CD564A9" w14:textId="77777777" w:rsidR="00014298" w:rsidRDefault="00014298" w:rsidP="00014298">
      <w:pPr>
        <w:pStyle w:val="BodyText"/>
        <w:rPr>
          <w:i/>
        </w:rPr>
      </w:pPr>
    </w:p>
    <w:p w14:paraId="71835865" w14:textId="77777777" w:rsidR="00014298" w:rsidRDefault="00014298" w:rsidP="00014298">
      <w:pPr>
        <w:pStyle w:val="BodyText"/>
        <w:rPr>
          <w:i/>
        </w:rPr>
      </w:pPr>
    </w:p>
    <w:p w14:paraId="56E312F3" w14:textId="77777777" w:rsidR="00014298" w:rsidRDefault="00014298" w:rsidP="00014298">
      <w:pPr>
        <w:pStyle w:val="BodyText"/>
        <w:rPr>
          <w:i/>
        </w:rPr>
      </w:pPr>
    </w:p>
    <w:p w14:paraId="605AE2A5" w14:textId="77777777" w:rsidR="00014298" w:rsidRDefault="00014298" w:rsidP="00014298">
      <w:pPr>
        <w:pStyle w:val="BodyText"/>
        <w:spacing w:before="180"/>
        <w:rPr>
          <w:i/>
        </w:rPr>
      </w:pPr>
    </w:p>
    <w:p w14:paraId="19B5C323" w14:textId="77777777" w:rsidR="00014298" w:rsidRDefault="00014298" w:rsidP="00014298">
      <w:pPr>
        <w:pStyle w:val="ListParagraph"/>
        <w:numPr>
          <w:ilvl w:val="0"/>
          <w:numId w:val="6"/>
        </w:numPr>
        <w:tabs>
          <w:tab w:val="left" w:pos="1415"/>
          <w:tab w:val="left" w:pos="1417"/>
        </w:tabs>
        <w:spacing w:line="480" w:lineRule="auto"/>
        <w:ind w:right="429"/>
        <w:jc w:val="both"/>
        <w:rPr>
          <w:sz w:val="24"/>
        </w:rPr>
      </w:pPr>
      <w:r>
        <w:rPr>
          <w:sz w:val="24"/>
        </w:rPr>
        <w:t>Information which is already known to both the speaker and hearer because of shared previous experience or shared cultural background.</w:t>
      </w:r>
    </w:p>
    <w:p w14:paraId="6D0BDE78" w14:textId="77777777" w:rsidR="00014298" w:rsidRDefault="00014298" w:rsidP="00014298">
      <w:pPr>
        <w:pStyle w:val="BodyText"/>
        <w:spacing w:line="480" w:lineRule="auto"/>
        <w:ind w:left="851" w:right="424" w:firstLine="566"/>
        <w:jc w:val="both"/>
      </w:pPr>
      <w:r>
        <w:t>He gave an example: “they‟ve landed”-Newspaper headline, while people are waiting for news of men on their way</w:t>
      </w:r>
      <w:r>
        <w:rPr>
          <w:spacing w:val="-2"/>
        </w:rPr>
        <w:t xml:space="preserve"> </w:t>
      </w:r>
      <w:r>
        <w:t>to the moon. It was not necessary</w:t>
      </w:r>
      <w:r>
        <w:rPr>
          <w:spacing w:val="-2"/>
        </w:rPr>
        <w:t xml:space="preserve"> </w:t>
      </w:r>
      <w:r>
        <w:t xml:space="preserve">to say in full, because it has been understood by the hearer that </w:t>
      </w:r>
      <w:r>
        <w:rPr>
          <w:i/>
        </w:rPr>
        <w:t xml:space="preserve">the three men have landed safely to the moon. </w:t>
      </w:r>
      <w:r>
        <w:t>It means that in information that has already known to both the speaker and hearer not necessary said completely, because without complete</w:t>
      </w:r>
      <w:r>
        <w:rPr>
          <w:spacing w:val="31"/>
        </w:rPr>
        <w:t xml:space="preserve">  </w:t>
      </w:r>
      <w:r>
        <w:t>information</w:t>
      </w:r>
      <w:r>
        <w:rPr>
          <w:spacing w:val="36"/>
        </w:rPr>
        <w:t xml:space="preserve">  </w:t>
      </w:r>
      <w:r>
        <w:t>the</w:t>
      </w:r>
      <w:r>
        <w:rPr>
          <w:spacing w:val="34"/>
        </w:rPr>
        <w:t xml:space="preserve">  </w:t>
      </w:r>
      <w:r>
        <w:t>hearer</w:t>
      </w:r>
      <w:r>
        <w:rPr>
          <w:spacing w:val="34"/>
        </w:rPr>
        <w:t xml:space="preserve">  </w:t>
      </w:r>
      <w:r>
        <w:t>can</w:t>
      </w:r>
      <w:r>
        <w:rPr>
          <w:spacing w:val="34"/>
        </w:rPr>
        <w:t xml:space="preserve">  </w:t>
      </w:r>
      <w:r>
        <w:t>understand</w:t>
      </w:r>
      <w:r>
        <w:rPr>
          <w:spacing w:val="34"/>
        </w:rPr>
        <w:t xml:space="preserve">  </w:t>
      </w:r>
      <w:r>
        <w:t>what</w:t>
      </w:r>
      <w:r>
        <w:rPr>
          <w:spacing w:val="35"/>
        </w:rPr>
        <w:t xml:space="preserve">  </w:t>
      </w:r>
      <w:r>
        <w:t>the</w:t>
      </w:r>
      <w:r>
        <w:rPr>
          <w:spacing w:val="34"/>
        </w:rPr>
        <w:t xml:space="preserve">  </w:t>
      </w:r>
      <w:r>
        <w:t>speaker</w:t>
      </w:r>
      <w:r>
        <w:rPr>
          <w:spacing w:val="34"/>
        </w:rPr>
        <w:t xml:space="preserve">  </w:t>
      </w:r>
      <w:r>
        <w:rPr>
          <w:spacing w:val="-2"/>
        </w:rPr>
        <w:t>said.</w:t>
      </w:r>
    </w:p>
    <w:p w14:paraId="7468BA82" w14:textId="77777777" w:rsidR="00410109" w:rsidRDefault="00410109"/>
    <w:sectPr w:rsidR="00410109" w:rsidSect="003053CB">
      <w:headerReference w:type="default" r:id="rId35"/>
      <w:footerReference w:type="default" r:id="rId36"/>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EE756" w14:textId="77777777" w:rsidR="00014298" w:rsidRDefault="00014298">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9E326" w14:textId="77777777" w:rsidR="00014298" w:rsidRDefault="00014298">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934D3" w14:textId="77777777" w:rsidR="00014298" w:rsidRDefault="00014298">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3BBA1" w14:textId="77777777" w:rsidR="00014298" w:rsidRDefault="00014298">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8F659" w14:textId="77777777" w:rsidR="00014298" w:rsidRDefault="00014298">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58DC7" w14:textId="77777777" w:rsidR="00014298" w:rsidRDefault="00014298">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011FC" w14:textId="77777777" w:rsidR="00014298" w:rsidRDefault="00014298">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48739" w14:textId="77777777" w:rsidR="00000000" w:rsidRDefault="0000000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086D6" w14:textId="77777777" w:rsidR="00014298" w:rsidRDefault="00014298">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EEEE7" w14:textId="77777777" w:rsidR="00014298" w:rsidRDefault="00014298">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C19B2" w14:textId="77777777" w:rsidR="00014298" w:rsidRDefault="00014298">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7F583" w14:textId="77777777" w:rsidR="00014298" w:rsidRDefault="00014298">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E1E8A" w14:textId="77777777" w:rsidR="00014298" w:rsidRDefault="00014298">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916E2" w14:textId="77777777" w:rsidR="00014298" w:rsidRDefault="00014298">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E589A" w14:textId="77777777" w:rsidR="00014298" w:rsidRDefault="00014298">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D142C" w14:textId="77777777" w:rsidR="00014298" w:rsidRDefault="00014298">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B17CA" w14:textId="77777777" w:rsidR="00014298" w:rsidRDefault="00014298">
    <w:pPr>
      <w:pStyle w:val="BodyText"/>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E0C73" w14:textId="77777777" w:rsidR="00014298" w:rsidRDefault="00014298">
    <w:pPr>
      <w:pStyle w:val="BodyText"/>
      <w:spacing w:line="14" w:lineRule="auto"/>
      <w:rPr>
        <w:sz w:val="20"/>
      </w:rPr>
    </w:pPr>
    <w:r>
      <w:rPr>
        <w:noProof/>
        <w:sz w:val="20"/>
      </w:rPr>
      <mc:AlternateContent>
        <mc:Choice Requires="wps">
          <w:drawing>
            <wp:anchor distT="0" distB="0" distL="0" distR="0" simplePos="0" relativeHeight="251671552" behindDoc="1" locked="0" layoutInCell="1" allowOverlap="1" wp14:anchorId="7F50B7FB" wp14:editId="56AF1A2F">
              <wp:simplePos x="0" y="0"/>
              <wp:positionH relativeFrom="page">
                <wp:posOffset>6290817</wp:posOffset>
              </wp:positionH>
              <wp:positionV relativeFrom="page">
                <wp:posOffset>438234</wp:posOffset>
              </wp:positionV>
              <wp:extent cx="241300" cy="1943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B0EE19D"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wps:txbx>
                    <wps:bodyPr wrap="square" lIns="0" tIns="0" rIns="0" bIns="0" rtlCol="0">
                      <a:noAutofit/>
                    </wps:bodyPr>
                  </wps:wsp>
                </a:graphicData>
              </a:graphic>
            </wp:anchor>
          </w:drawing>
        </mc:Choice>
        <mc:Fallback>
          <w:pict>
            <v:shapetype w14:anchorId="7F50B7FB" id="_x0000_t202" coordsize="21600,21600" o:spt="202" path="m,l,21600r21600,l21600,xe">
              <v:stroke joinstyle="miter"/>
              <v:path gradientshapeok="t" o:connecttype="rect"/>
            </v:shapetype>
            <v:shape id="Textbox 23" o:spid="_x0000_s1034" type="#_x0000_t202" style="position:absolute;margin-left:495.35pt;margin-top:34.5pt;width:19pt;height:15.3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K8lwEAACEDAAAOAAAAZHJzL2Uyb0RvYy54bWysUs2O0zAQviPxDpbv1El3hZao6QpYgZBW&#10;gLTwAK5jNxaJx8y4Tfr2jL1pi+CGuDgTz/jz9+PN/TwO4miRPIRW1qtKChsMdD7sW/n924dXd1JQ&#10;0qHTAwTbypMleb99+WIzxcauoYehsygYJFAzxVb2KcVGKTK9HTWtINrATQc46sS/uFcd6onRx0Gt&#10;q+q1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" filled="f" stroked="f">
              <v:textbox inset="0,0,0,0">
                <w:txbxContent>
                  <w:p w14:paraId="7B0EE19D"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E81AE" w14:textId="77777777" w:rsidR="00014298" w:rsidRDefault="00014298">
    <w:pPr>
      <w:pStyle w:val="BodyText"/>
      <w:spacing w:line="14" w:lineRule="auto"/>
      <w:rPr>
        <w:sz w:val="20"/>
      </w:rPr>
    </w:pPr>
    <w:r>
      <w:rPr>
        <w:noProof/>
        <w:sz w:val="20"/>
      </w:rPr>
      <mc:AlternateContent>
        <mc:Choice Requires="wps">
          <w:drawing>
            <wp:anchor distT="0" distB="0" distL="0" distR="0" simplePos="0" relativeHeight="251672576" behindDoc="1" locked="0" layoutInCell="1" allowOverlap="1" wp14:anchorId="168C5C9C" wp14:editId="21C996DA">
              <wp:simplePos x="0" y="0"/>
              <wp:positionH relativeFrom="page">
                <wp:posOffset>6290817</wp:posOffset>
              </wp:positionH>
              <wp:positionV relativeFrom="page">
                <wp:posOffset>438234</wp:posOffset>
              </wp:positionV>
              <wp:extent cx="241300" cy="1943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B731DE0"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type w14:anchorId="168C5C9C" id="_x0000_t202" coordsize="21600,21600" o:spt="202" path="m,l,21600r21600,l21600,xe">
              <v:stroke joinstyle="miter"/>
              <v:path gradientshapeok="t" o:connecttype="rect"/>
            </v:shapetype>
            <v:shape id="Textbox 24" o:spid="_x0000_s1035" type="#_x0000_t202" style="position:absolute;margin-left:495.35pt;margin-top:34.5pt;width:19pt;height:15.3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" filled="f" stroked="f">
              <v:textbox inset="0,0,0,0">
                <w:txbxContent>
                  <w:p w14:paraId="5B731DE0"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2DD11" w14:textId="77777777" w:rsidR="00014298" w:rsidRDefault="00014298">
    <w:pPr>
      <w:pStyle w:val="BodyText"/>
      <w:spacing w:line="14" w:lineRule="auto"/>
      <w:rPr>
        <w:sz w:val="20"/>
      </w:rPr>
    </w:pPr>
    <w:r>
      <w:rPr>
        <w:noProof/>
        <w:sz w:val="20"/>
      </w:rPr>
      <mc:AlternateContent>
        <mc:Choice Requires="wps">
          <w:drawing>
            <wp:anchor distT="0" distB="0" distL="0" distR="0" simplePos="0" relativeHeight="251673600" behindDoc="1" locked="0" layoutInCell="1" allowOverlap="1" wp14:anchorId="4DACFC4A" wp14:editId="00578D96">
              <wp:simplePos x="0" y="0"/>
              <wp:positionH relativeFrom="page">
                <wp:posOffset>6290817</wp:posOffset>
              </wp:positionH>
              <wp:positionV relativeFrom="page">
                <wp:posOffset>438234</wp:posOffset>
              </wp:positionV>
              <wp:extent cx="241300" cy="1943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F4AA95D"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type w14:anchorId="4DACFC4A" id="_x0000_t202" coordsize="21600,21600" o:spt="202" path="m,l,21600r21600,l21600,xe">
              <v:stroke joinstyle="miter"/>
              <v:path gradientshapeok="t" o:connecttype="rect"/>
            </v:shapetype>
            <v:shape id="Textbox 25" o:spid="_x0000_s1036" type="#_x0000_t202" style="position:absolute;margin-left:495.35pt;margin-top:34.5pt;width:19pt;height:15.3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QclwEAACI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" filled="f" stroked="f">
              <v:textbox inset="0,0,0,0">
                <w:txbxContent>
                  <w:p w14:paraId="4F4AA95D"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44413" w14:textId="77777777" w:rsidR="00014298" w:rsidRDefault="00014298">
    <w:pPr>
      <w:pStyle w:val="BodyText"/>
      <w:spacing w:line="14" w:lineRule="auto"/>
      <w:rPr>
        <w:sz w:val="20"/>
      </w:rPr>
    </w:pPr>
    <w:r>
      <w:rPr>
        <w:noProof/>
        <w:sz w:val="20"/>
      </w:rPr>
      <mc:AlternateContent>
        <mc:Choice Requires="wps">
          <w:drawing>
            <wp:anchor distT="0" distB="0" distL="0" distR="0" simplePos="0" relativeHeight="251674624" behindDoc="1" locked="0" layoutInCell="1" allowOverlap="1" wp14:anchorId="39DF59C8" wp14:editId="48842087">
              <wp:simplePos x="0" y="0"/>
              <wp:positionH relativeFrom="page">
                <wp:posOffset>6290817</wp:posOffset>
              </wp:positionH>
              <wp:positionV relativeFrom="page">
                <wp:posOffset>438234</wp:posOffset>
              </wp:positionV>
              <wp:extent cx="241300" cy="1943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44D6AFA"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wps:txbx>
                    <wps:bodyPr wrap="square" lIns="0" tIns="0" rIns="0" bIns="0" rtlCol="0">
                      <a:noAutofit/>
                    </wps:bodyPr>
                  </wps:wsp>
                </a:graphicData>
              </a:graphic>
            </wp:anchor>
          </w:drawing>
        </mc:Choice>
        <mc:Fallback>
          <w:pict>
            <v:shapetype w14:anchorId="39DF59C8" id="_x0000_t202" coordsize="21600,21600" o:spt="202" path="m,l,21600r21600,l21600,xe">
              <v:stroke joinstyle="miter"/>
              <v:path gradientshapeok="t" o:connecttype="rect"/>
            </v:shapetype>
            <v:shape id="Textbox 26" o:spid="_x0000_s1037" type="#_x0000_t202" style="position:absolute;margin-left:495.35pt;margin-top:34.5pt;width:19pt;height:15.3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htlw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" filled="f" stroked="f">
              <v:textbox inset="0,0,0,0">
                <w:txbxContent>
                  <w:p w14:paraId="644D6AFA"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E6555" w14:textId="77777777" w:rsidR="00014298" w:rsidRDefault="00014298">
    <w:pPr>
      <w:pStyle w:val="BodyText"/>
      <w:spacing w:line="14" w:lineRule="auto"/>
      <w:rPr>
        <w:sz w:val="20"/>
      </w:rPr>
    </w:pPr>
    <w:r>
      <w:rPr>
        <w:noProof/>
        <w:sz w:val="20"/>
      </w:rPr>
      <mc:AlternateContent>
        <mc:Choice Requires="wps">
          <w:drawing>
            <wp:anchor distT="0" distB="0" distL="0" distR="0" simplePos="0" relativeHeight="251675648" behindDoc="1" locked="0" layoutInCell="1" allowOverlap="1" wp14:anchorId="0FE0BF3A" wp14:editId="3C14C1ED">
              <wp:simplePos x="0" y="0"/>
              <wp:positionH relativeFrom="page">
                <wp:posOffset>6290817</wp:posOffset>
              </wp:positionH>
              <wp:positionV relativeFrom="page">
                <wp:posOffset>438234</wp:posOffset>
              </wp:positionV>
              <wp:extent cx="241300" cy="1943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5E3C632"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type w14:anchorId="0FE0BF3A" id="_x0000_t202" coordsize="21600,21600" o:spt="202" path="m,l,21600r21600,l21600,xe">
              <v:stroke joinstyle="miter"/>
              <v:path gradientshapeok="t" o:connecttype="rect"/>
            </v:shapetype>
            <v:shape id="Textbox 27" o:spid="_x0000_s1038" type="#_x0000_t202" style="position:absolute;margin-left:495.35pt;margin-top:34.5pt;width:19pt;height:15.3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3/lw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" filled="f" stroked="f">
              <v:textbox inset="0,0,0,0">
                <w:txbxContent>
                  <w:p w14:paraId="75E3C632"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712C0" w14:textId="77777777" w:rsidR="00014298" w:rsidRDefault="00014298">
    <w:pPr>
      <w:pStyle w:val="BodyText"/>
      <w:spacing w:line="14" w:lineRule="auto"/>
      <w:rPr>
        <w:sz w:val="20"/>
      </w:rPr>
    </w:pPr>
    <w:r>
      <w:rPr>
        <w:noProof/>
        <w:sz w:val="20"/>
      </w:rPr>
      <mc:AlternateContent>
        <mc:Choice Requires="wps">
          <w:drawing>
            <wp:anchor distT="0" distB="0" distL="0" distR="0" simplePos="0" relativeHeight="251676672" behindDoc="1" locked="0" layoutInCell="1" allowOverlap="1" wp14:anchorId="0360813C" wp14:editId="284A8FFF">
              <wp:simplePos x="0" y="0"/>
              <wp:positionH relativeFrom="page">
                <wp:posOffset>6290817</wp:posOffset>
              </wp:positionH>
              <wp:positionV relativeFrom="page">
                <wp:posOffset>438234</wp:posOffset>
              </wp:positionV>
              <wp:extent cx="2413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F84610C"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wps:txbx>
                    <wps:bodyPr wrap="square" lIns="0" tIns="0" rIns="0" bIns="0" rtlCol="0">
                      <a:noAutofit/>
                    </wps:bodyPr>
                  </wps:wsp>
                </a:graphicData>
              </a:graphic>
            </wp:anchor>
          </w:drawing>
        </mc:Choice>
        <mc:Fallback>
          <w:pict>
            <v:shapetype w14:anchorId="0360813C" id="_x0000_t202" coordsize="21600,21600" o:spt="202" path="m,l,21600r21600,l21600,xe">
              <v:stroke joinstyle="miter"/>
              <v:path gradientshapeok="t" o:connecttype="rect"/>
            </v:shapetype>
            <v:shape id="Textbox 28" o:spid="_x0000_s1039" type="#_x0000_t202" style="position:absolute;margin-left:495.35pt;margin-top:34.5pt;width:19pt;height:15.3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GOmAEAACI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" filled="f" stroked="f">
              <v:textbox inset="0,0,0,0">
                <w:txbxContent>
                  <w:p w14:paraId="6F84610C"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BBBDB"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2D227A8F" wp14:editId="1EC48ABB">
              <wp:simplePos x="0" y="0"/>
              <wp:positionH relativeFrom="page">
                <wp:posOffset>6367017</wp:posOffset>
              </wp:positionH>
              <wp:positionV relativeFrom="page">
                <wp:posOffset>438234</wp:posOffset>
              </wp:positionV>
              <wp:extent cx="1651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B929384" w14:textId="77777777" w:rsidR="00000000"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2D227A8F" id="_x0000_t202" coordsize="21600,21600" o:spt="202" path="m,l,21600r21600,l21600,xe">
              <v:stroke joinstyle="miter"/>
              <v:path gradientshapeok="t" o:connecttype="rect"/>
            </v:shapetype>
            <v:shape id="Textbox 13" o:spid="_x0000_s1040" type="#_x0000_t202" style="position:absolute;margin-left:501.35pt;margin-top:34.5pt;width:13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GIlwEAACIDAAAOAAAAZHJzL2Uyb0RvYy54bWysUs2O0zAQviPxDpbvNMmy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" filled="f" stroked="f">
              <v:textbox inset="0,0,0,0">
                <w:txbxContent>
                  <w:p w14:paraId="5B929384" w14:textId="77777777" w:rsidR="00000000"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AAF95" w14:textId="77777777" w:rsidR="00014298" w:rsidRDefault="00014298">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211667E7" wp14:editId="739CC130">
              <wp:simplePos x="0" y="0"/>
              <wp:positionH relativeFrom="page">
                <wp:posOffset>6316217</wp:posOffset>
              </wp:positionH>
              <wp:positionV relativeFrom="page">
                <wp:posOffset>438234</wp:posOffset>
              </wp:positionV>
              <wp:extent cx="215900" cy="194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7B6289BE" w14:textId="77777777" w:rsidR="00014298" w:rsidRDefault="00014298">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11667E7" id="_x0000_t202" coordsize="21600,21600" o:spt="202" path="m,l,21600r21600,l21600,xe">
              <v:stroke joinstyle="miter"/>
              <v:path gradientshapeok="t" o:connecttype="rect"/>
            </v:shapetype>
            <v:shape id="Textbox 15" o:spid="_x0000_s1026" type="#_x0000_t202" style="position:absolute;margin-left:497.35pt;margin-top:34.5pt;width:17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" filled="f" stroked="f">
              <v:textbox inset="0,0,0,0">
                <w:txbxContent>
                  <w:p w14:paraId="7B6289BE" w14:textId="77777777" w:rsidR="00014298" w:rsidRDefault="00014298">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C6CED" w14:textId="77777777" w:rsidR="00014298" w:rsidRDefault="00014298">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5FAC4F16" wp14:editId="7062FA8C">
              <wp:simplePos x="0" y="0"/>
              <wp:positionH relativeFrom="page">
                <wp:posOffset>6367017</wp:posOffset>
              </wp:positionH>
              <wp:positionV relativeFrom="page">
                <wp:posOffset>438234</wp:posOffset>
              </wp:positionV>
              <wp:extent cx="165100"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E4B2A73" w14:textId="77777777" w:rsidR="00014298" w:rsidRDefault="00014298">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5FAC4F16" id="_x0000_t202" coordsize="21600,21600" o:spt="202" path="m,l,21600r21600,l21600,xe">
              <v:stroke joinstyle="miter"/>
              <v:path gradientshapeok="t" o:connecttype="rect"/>
            </v:shapetype>
            <v:shape id="Textbox 16" o:spid="_x0000_s1027" type="#_x0000_t202" style="position:absolute;margin-left:501.35pt;margin-top:34.5pt;width:13pt;height:15.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" filled="f" stroked="f">
              <v:textbox inset="0,0,0,0">
                <w:txbxContent>
                  <w:p w14:paraId="0E4B2A73" w14:textId="77777777" w:rsidR="00014298" w:rsidRDefault="00014298">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2216B" w14:textId="77777777" w:rsidR="00014298" w:rsidRDefault="00014298">
    <w:pPr>
      <w:pStyle w:val="BodyText"/>
      <w:spacing w:line="14" w:lineRule="auto"/>
      <w:rPr>
        <w:sz w:val="20"/>
      </w:rPr>
    </w:pPr>
    <w:r>
      <w:rPr>
        <w:noProof/>
        <w:sz w:val="20"/>
      </w:rPr>
      <mc:AlternateContent>
        <mc:Choice Requires="wps">
          <w:drawing>
            <wp:anchor distT="0" distB="0" distL="0" distR="0" simplePos="0" relativeHeight="251665408" behindDoc="1" locked="0" layoutInCell="1" allowOverlap="1" wp14:anchorId="2032BADB" wp14:editId="55372FE9">
              <wp:simplePos x="0" y="0"/>
              <wp:positionH relativeFrom="page">
                <wp:posOffset>6367017</wp:posOffset>
              </wp:positionH>
              <wp:positionV relativeFrom="page">
                <wp:posOffset>438234</wp:posOffset>
              </wp:positionV>
              <wp:extent cx="1651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4A82AF5" w14:textId="77777777" w:rsidR="00014298" w:rsidRDefault="00014298">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type w14:anchorId="2032BADB" id="_x0000_t202" coordsize="21600,21600" o:spt="202" path="m,l,21600r21600,l21600,xe">
              <v:stroke joinstyle="miter"/>
              <v:path gradientshapeok="t" o:connecttype="rect"/>
            </v:shapetype>
            <v:shape id="Textbox 17" o:spid="_x0000_s1028" type="#_x0000_t202" style="position:absolute;margin-left:501.35pt;margin-top:34.5pt;width:13pt;height:15.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" filled="f" stroked="f">
              <v:textbox inset="0,0,0,0">
                <w:txbxContent>
                  <w:p w14:paraId="74A82AF5" w14:textId="77777777" w:rsidR="00014298" w:rsidRDefault="00014298">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2E9D9" w14:textId="77777777" w:rsidR="00014298" w:rsidRDefault="00014298">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14:anchorId="4135DB01" wp14:editId="4A1F9BA4">
              <wp:simplePos x="0" y="0"/>
              <wp:positionH relativeFrom="page">
                <wp:posOffset>6290817</wp:posOffset>
              </wp:positionH>
              <wp:positionV relativeFrom="page">
                <wp:posOffset>438234</wp:posOffset>
              </wp:positionV>
              <wp:extent cx="241300" cy="1943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FA4773E"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135DB01" id="_x0000_t202" coordsize="21600,21600" o:spt="202" path="m,l,21600r21600,l21600,xe">
              <v:stroke joinstyle="miter"/>
              <v:path gradientshapeok="t" o:connecttype="rect"/>
            </v:shapetype>
            <v:shape id="Textbox 18" o:spid="_x0000_s1029" type="#_x0000_t202" style="position:absolute;margin-left:495.35pt;margin-top:34.5pt;width:19pt;height:15.3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" filled="f" stroked="f">
              <v:textbox inset="0,0,0,0">
                <w:txbxContent>
                  <w:p w14:paraId="6FA4773E"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4FF65" w14:textId="77777777" w:rsidR="00014298" w:rsidRDefault="00014298">
    <w:pPr>
      <w:pStyle w:val="BodyText"/>
      <w:spacing w:line="14" w:lineRule="auto"/>
      <w:rPr>
        <w:sz w:val="20"/>
      </w:rPr>
    </w:pPr>
    <w:r>
      <w:rPr>
        <w:noProof/>
        <w:sz w:val="20"/>
      </w:rPr>
      <mc:AlternateContent>
        <mc:Choice Requires="wps">
          <w:drawing>
            <wp:anchor distT="0" distB="0" distL="0" distR="0" simplePos="0" relativeHeight="251667456" behindDoc="1" locked="0" layoutInCell="1" allowOverlap="1" wp14:anchorId="39A2BA18" wp14:editId="32CA0A8E">
              <wp:simplePos x="0" y="0"/>
              <wp:positionH relativeFrom="page">
                <wp:posOffset>6290817</wp:posOffset>
              </wp:positionH>
              <wp:positionV relativeFrom="page">
                <wp:posOffset>438234</wp:posOffset>
              </wp:positionV>
              <wp:extent cx="241300" cy="194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9DEB480"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39A2BA18" id="_x0000_t202" coordsize="21600,21600" o:spt="202" path="m,l,21600r21600,l21600,xe">
              <v:stroke joinstyle="miter"/>
              <v:path gradientshapeok="t" o:connecttype="rect"/>
            </v:shapetype>
            <v:shape id="Textbox 19" o:spid="_x0000_s1030" type="#_x0000_t202" style="position:absolute;margin-left:495.35pt;margin-top:34.5pt;width:19pt;height:15.3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SamAEAACE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" filled="f" stroked="f">
              <v:textbox inset="0,0,0,0">
                <w:txbxContent>
                  <w:p w14:paraId="19DEB480"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99E29" w14:textId="77777777" w:rsidR="00014298" w:rsidRDefault="00014298">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0C03A947" wp14:editId="0381CB69">
              <wp:simplePos x="0" y="0"/>
              <wp:positionH relativeFrom="page">
                <wp:posOffset>6290817</wp:posOffset>
              </wp:positionH>
              <wp:positionV relativeFrom="page">
                <wp:posOffset>438234</wp:posOffset>
              </wp:positionV>
              <wp:extent cx="24130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70F0373"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type w14:anchorId="0C03A947" id="_x0000_t202" coordsize="21600,21600" o:spt="202" path="m,l,21600r21600,l21600,xe">
              <v:stroke joinstyle="miter"/>
              <v:path gradientshapeok="t" o:connecttype="rect"/>
            </v:shapetype>
            <v:shape id="Textbox 20" o:spid="_x0000_s1031" type="#_x0000_t202" style="position:absolute;margin-left:495.35pt;margin-top:34.5pt;width:19pt;height:15.3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" filled="f" stroked="f">
              <v:textbox inset="0,0,0,0">
                <w:txbxContent>
                  <w:p w14:paraId="370F0373"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B2B92" w14:textId="77777777" w:rsidR="00014298" w:rsidRDefault="00014298">
    <w:pPr>
      <w:pStyle w:val="BodyText"/>
      <w:spacing w:line="14" w:lineRule="auto"/>
      <w:rPr>
        <w:sz w:val="20"/>
      </w:rPr>
    </w:pPr>
    <w:r>
      <w:rPr>
        <w:noProof/>
        <w:sz w:val="20"/>
      </w:rPr>
      <mc:AlternateContent>
        <mc:Choice Requires="wps">
          <w:drawing>
            <wp:anchor distT="0" distB="0" distL="0" distR="0" simplePos="0" relativeHeight="251669504" behindDoc="1" locked="0" layoutInCell="1" allowOverlap="1" wp14:anchorId="25651A9E" wp14:editId="32BADDF7">
              <wp:simplePos x="0" y="0"/>
              <wp:positionH relativeFrom="page">
                <wp:posOffset>6290817</wp:posOffset>
              </wp:positionH>
              <wp:positionV relativeFrom="page">
                <wp:posOffset>438234</wp:posOffset>
              </wp:positionV>
              <wp:extent cx="2413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AAEC9DE"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wps:txbx>
                    <wps:bodyPr wrap="square" lIns="0" tIns="0" rIns="0" bIns="0" rtlCol="0">
                      <a:noAutofit/>
                    </wps:bodyPr>
                  </wps:wsp>
                </a:graphicData>
              </a:graphic>
            </wp:anchor>
          </w:drawing>
        </mc:Choice>
        <mc:Fallback>
          <w:pict>
            <v:shapetype w14:anchorId="25651A9E" id="_x0000_t202" coordsize="21600,21600" o:spt="202" path="m,l,21600r21600,l21600,xe">
              <v:stroke joinstyle="miter"/>
              <v:path gradientshapeok="t" o:connecttype="rect"/>
            </v:shapetype>
            <v:shape id="Textbox 21" o:spid="_x0000_s1032" type="#_x0000_t202" style="position:absolute;margin-left:495.35pt;margin-top:34.5pt;width:19pt;height:15.3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15lwEAACEDAAAOAAAAZHJzL2Uyb0RvYy54bWysUs2O0zAQviPxDpbv1El3tYKo6QpYgZBW&#10;gLTwAK5jNxaJx8y4Tfr2jL1pi+CGuDgTz/jz9+PN/TwO4miRPIRW1qtKChsMdD7sW/n924dXr6Wg&#10;pEOnBwi2lSdL8n778sVmio1dQw9DZ1EwSKBmiq3sU4qNUmR6O2paQbSBmw5w1Il/ca861BOjj4Na&#10;V9Wd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" filled="f" stroked="f">
              <v:textbox inset="0,0,0,0">
                <w:txbxContent>
                  <w:p w14:paraId="7AAEC9DE"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3C9D4" w14:textId="77777777" w:rsidR="00014298" w:rsidRDefault="00014298">
    <w:pPr>
      <w:pStyle w:val="BodyText"/>
      <w:spacing w:line="14" w:lineRule="auto"/>
      <w:rPr>
        <w:sz w:val="20"/>
      </w:rPr>
    </w:pPr>
    <w:r>
      <w:rPr>
        <w:noProof/>
        <w:sz w:val="20"/>
      </w:rPr>
      <mc:AlternateContent>
        <mc:Choice Requires="wps">
          <w:drawing>
            <wp:anchor distT="0" distB="0" distL="0" distR="0" simplePos="0" relativeHeight="251670528" behindDoc="1" locked="0" layoutInCell="1" allowOverlap="1" wp14:anchorId="45E219E8" wp14:editId="0E08B692">
              <wp:simplePos x="0" y="0"/>
              <wp:positionH relativeFrom="page">
                <wp:posOffset>6290817</wp:posOffset>
              </wp:positionH>
              <wp:positionV relativeFrom="page">
                <wp:posOffset>438234</wp:posOffset>
              </wp:positionV>
              <wp:extent cx="241300"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BFD35CE"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wps:txbx>
                    <wps:bodyPr wrap="square" lIns="0" tIns="0" rIns="0" bIns="0" rtlCol="0">
                      <a:noAutofit/>
                    </wps:bodyPr>
                  </wps:wsp>
                </a:graphicData>
              </a:graphic>
            </wp:anchor>
          </w:drawing>
        </mc:Choice>
        <mc:Fallback>
          <w:pict>
            <v:shapetype w14:anchorId="45E219E8" id="_x0000_t202" coordsize="21600,21600" o:spt="202" path="m,l,21600r21600,l21600,xe">
              <v:stroke joinstyle="miter"/>
              <v:path gradientshapeok="t" o:connecttype="rect"/>
            </v:shapetype>
            <v:shape id="Textbox 22" o:spid="_x0000_s1033" type="#_x0000_t202" style="position:absolute;margin-left:495.35pt;margin-top:34.5pt;width:19pt;height:15.3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" filled="f" stroked="f">
              <v:textbox inset="0,0,0,0">
                <w:txbxContent>
                  <w:p w14:paraId="2BFD35CE" w14:textId="77777777" w:rsidR="00014298" w:rsidRDefault="0001429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7094B"/>
    <w:multiLevelType w:val="multilevel"/>
    <w:tmpl w:val="888A8FEA"/>
    <w:lvl w:ilvl="0">
      <w:start w:val="1"/>
      <w:numFmt w:val="decimal"/>
      <w:lvlText w:val="%1"/>
      <w:lvlJc w:val="left"/>
      <w:pPr>
        <w:ind w:left="1417" w:hanging="567"/>
        <w:jc w:val="left"/>
      </w:pPr>
      <w:rPr>
        <w:rFonts w:hint="default"/>
        <w:lang w:val="en-US" w:eastAsia="en-US" w:bidi="ar-SA"/>
      </w:rPr>
    </w:lvl>
    <w:lvl w:ilvl="1">
      <w:start w:val="1"/>
      <w:numFmt w:val="decimal"/>
      <w:lvlText w:val="%1.%2"/>
      <w:lvlJc w:val="left"/>
      <w:pPr>
        <w:ind w:left="1417" w:hanging="567"/>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978" w:hanging="567"/>
      </w:pPr>
      <w:rPr>
        <w:rFonts w:hint="default"/>
        <w:lang w:val="en-US" w:eastAsia="en-US" w:bidi="ar-SA"/>
      </w:rPr>
    </w:lvl>
    <w:lvl w:ilvl="3">
      <w:numFmt w:val="bullet"/>
      <w:lvlText w:val="•"/>
      <w:lvlJc w:val="left"/>
      <w:pPr>
        <w:ind w:left="3758" w:hanging="567"/>
      </w:pPr>
      <w:rPr>
        <w:rFonts w:hint="default"/>
        <w:lang w:val="en-US" w:eastAsia="en-US" w:bidi="ar-SA"/>
      </w:rPr>
    </w:lvl>
    <w:lvl w:ilvl="4">
      <w:numFmt w:val="bullet"/>
      <w:lvlText w:val="•"/>
      <w:lvlJc w:val="left"/>
      <w:pPr>
        <w:ind w:left="4537" w:hanging="567"/>
      </w:pPr>
      <w:rPr>
        <w:rFonts w:hint="default"/>
        <w:lang w:val="en-US" w:eastAsia="en-US" w:bidi="ar-SA"/>
      </w:rPr>
    </w:lvl>
    <w:lvl w:ilvl="5">
      <w:numFmt w:val="bullet"/>
      <w:lvlText w:val="•"/>
      <w:lvlJc w:val="left"/>
      <w:pPr>
        <w:ind w:left="5317" w:hanging="567"/>
      </w:pPr>
      <w:rPr>
        <w:rFonts w:hint="default"/>
        <w:lang w:val="en-US" w:eastAsia="en-US" w:bidi="ar-SA"/>
      </w:rPr>
    </w:lvl>
    <w:lvl w:ilvl="6">
      <w:numFmt w:val="bullet"/>
      <w:lvlText w:val="•"/>
      <w:lvlJc w:val="left"/>
      <w:pPr>
        <w:ind w:left="6096" w:hanging="567"/>
      </w:pPr>
      <w:rPr>
        <w:rFonts w:hint="default"/>
        <w:lang w:val="en-US" w:eastAsia="en-US" w:bidi="ar-SA"/>
      </w:rPr>
    </w:lvl>
    <w:lvl w:ilvl="7">
      <w:numFmt w:val="bullet"/>
      <w:lvlText w:val="•"/>
      <w:lvlJc w:val="left"/>
      <w:pPr>
        <w:ind w:left="6876" w:hanging="567"/>
      </w:pPr>
      <w:rPr>
        <w:rFonts w:hint="default"/>
        <w:lang w:val="en-US" w:eastAsia="en-US" w:bidi="ar-SA"/>
      </w:rPr>
    </w:lvl>
    <w:lvl w:ilvl="8">
      <w:numFmt w:val="bullet"/>
      <w:lvlText w:val="•"/>
      <w:lvlJc w:val="left"/>
      <w:pPr>
        <w:ind w:left="7655" w:hanging="567"/>
      </w:pPr>
      <w:rPr>
        <w:rFonts w:hint="default"/>
        <w:lang w:val="en-US" w:eastAsia="en-US" w:bidi="ar-SA"/>
      </w:rPr>
    </w:lvl>
  </w:abstractNum>
  <w:abstractNum w:abstractNumId="1" w15:restartNumberingAfterBreak="0">
    <w:nsid w:val="13DB7309"/>
    <w:multiLevelType w:val="hybridMultilevel"/>
    <w:tmpl w:val="E6981840"/>
    <w:lvl w:ilvl="0" w:tplc="A6549890">
      <w:start w:val="1"/>
      <w:numFmt w:val="decimal"/>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3E29124">
      <w:numFmt w:val="bullet"/>
      <w:lvlText w:val="•"/>
      <w:lvlJc w:val="left"/>
      <w:pPr>
        <w:ind w:left="2199" w:hanging="567"/>
      </w:pPr>
      <w:rPr>
        <w:rFonts w:hint="default"/>
        <w:lang w:val="en-US" w:eastAsia="en-US" w:bidi="ar-SA"/>
      </w:rPr>
    </w:lvl>
    <w:lvl w:ilvl="2" w:tplc="A1D4C7BC">
      <w:numFmt w:val="bullet"/>
      <w:lvlText w:val="•"/>
      <w:lvlJc w:val="left"/>
      <w:pPr>
        <w:ind w:left="2978" w:hanging="567"/>
      </w:pPr>
      <w:rPr>
        <w:rFonts w:hint="default"/>
        <w:lang w:val="en-US" w:eastAsia="en-US" w:bidi="ar-SA"/>
      </w:rPr>
    </w:lvl>
    <w:lvl w:ilvl="3" w:tplc="FC10B5D4">
      <w:numFmt w:val="bullet"/>
      <w:lvlText w:val="•"/>
      <w:lvlJc w:val="left"/>
      <w:pPr>
        <w:ind w:left="3758" w:hanging="567"/>
      </w:pPr>
      <w:rPr>
        <w:rFonts w:hint="default"/>
        <w:lang w:val="en-US" w:eastAsia="en-US" w:bidi="ar-SA"/>
      </w:rPr>
    </w:lvl>
    <w:lvl w:ilvl="4" w:tplc="1250D78A">
      <w:numFmt w:val="bullet"/>
      <w:lvlText w:val="•"/>
      <w:lvlJc w:val="left"/>
      <w:pPr>
        <w:ind w:left="4537" w:hanging="567"/>
      </w:pPr>
      <w:rPr>
        <w:rFonts w:hint="default"/>
        <w:lang w:val="en-US" w:eastAsia="en-US" w:bidi="ar-SA"/>
      </w:rPr>
    </w:lvl>
    <w:lvl w:ilvl="5" w:tplc="7AFC97E2">
      <w:numFmt w:val="bullet"/>
      <w:lvlText w:val="•"/>
      <w:lvlJc w:val="left"/>
      <w:pPr>
        <w:ind w:left="5317" w:hanging="567"/>
      </w:pPr>
      <w:rPr>
        <w:rFonts w:hint="default"/>
        <w:lang w:val="en-US" w:eastAsia="en-US" w:bidi="ar-SA"/>
      </w:rPr>
    </w:lvl>
    <w:lvl w:ilvl="6" w:tplc="59405932">
      <w:numFmt w:val="bullet"/>
      <w:lvlText w:val="•"/>
      <w:lvlJc w:val="left"/>
      <w:pPr>
        <w:ind w:left="6096" w:hanging="567"/>
      </w:pPr>
      <w:rPr>
        <w:rFonts w:hint="default"/>
        <w:lang w:val="en-US" w:eastAsia="en-US" w:bidi="ar-SA"/>
      </w:rPr>
    </w:lvl>
    <w:lvl w:ilvl="7" w:tplc="5D2A8300">
      <w:numFmt w:val="bullet"/>
      <w:lvlText w:val="•"/>
      <w:lvlJc w:val="left"/>
      <w:pPr>
        <w:ind w:left="6876" w:hanging="567"/>
      </w:pPr>
      <w:rPr>
        <w:rFonts w:hint="default"/>
        <w:lang w:val="en-US" w:eastAsia="en-US" w:bidi="ar-SA"/>
      </w:rPr>
    </w:lvl>
    <w:lvl w:ilvl="8" w:tplc="19D0AA26">
      <w:numFmt w:val="bullet"/>
      <w:lvlText w:val="•"/>
      <w:lvlJc w:val="left"/>
      <w:pPr>
        <w:ind w:left="7655" w:hanging="567"/>
      </w:pPr>
      <w:rPr>
        <w:rFonts w:hint="default"/>
        <w:lang w:val="en-US" w:eastAsia="en-US" w:bidi="ar-SA"/>
      </w:rPr>
    </w:lvl>
  </w:abstractNum>
  <w:abstractNum w:abstractNumId="2" w15:restartNumberingAfterBreak="0">
    <w:nsid w:val="147C19F2"/>
    <w:multiLevelType w:val="hybridMultilevel"/>
    <w:tmpl w:val="109EC8E4"/>
    <w:lvl w:ilvl="0" w:tplc="7DC434BA">
      <w:start w:val="1"/>
      <w:numFmt w:val="decimal"/>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D221252">
      <w:numFmt w:val="bullet"/>
      <w:lvlText w:val="•"/>
      <w:lvlJc w:val="left"/>
      <w:pPr>
        <w:ind w:left="2199" w:hanging="567"/>
      </w:pPr>
      <w:rPr>
        <w:rFonts w:hint="default"/>
        <w:lang w:val="en-US" w:eastAsia="en-US" w:bidi="ar-SA"/>
      </w:rPr>
    </w:lvl>
    <w:lvl w:ilvl="2" w:tplc="466CF160">
      <w:numFmt w:val="bullet"/>
      <w:lvlText w:val="•"/>
      <w:lvlJc w:val="left"/>
      <w:pPr>
        <w:ind w:left="2978" w:hanging="567"/>
      </w:pPr>
      <w:rPr>
        <w:rFonts w:hint="default"/>
        <w:lang w:val="en-US" w:eastAsia="en-US" w:bidi="ar-SA"/>
      </w:rPr>
    </w:lvl>
    <w:lvl w:ilvl="3" w:tplc="9CE8052A">
      <w:numFmt w:val="bullet"/>
      <w:lvlText w:val="•"/>
      <w:lvlJc w:val="left"/>
      <w:pPr>
        <w:ind w:left="3758" w:hanging="567"/>
      </w:pPr>
      <w:rPr>
        <w:rFonts w:hint="default"/>
        <w:lang w:val="en-US" w:eastAsia="en-US" w:bidi="ar-SA"/>
      </w:rPr>
    </w:lvl>
    <w:lvl w:ilvl="4" w:tplc="54944AA8">
      <w:numFmt w:val="bullet"/>
      <w:lvlText w:val="•"/>
      <w:lvlJc w:val="left"/>
      <w:pPr>
        <w:ind w:left="4537" w:hanging="567"/>
      </w:pPr>
      <w:rPr>
        <w:rFonts w:hint="default"/>
        <w:lang w:val="en-US" w:eastAsia="en-US" w:bidi="ar-SA"/>
      </w:rPr>
    </w:lvl>
    <w:lvl w:ilvl="5" w:tplc="5EAA2F6E">
      <w:numFmt w:val="bullet"/>
      <w:lvlText w:val="•"/>
      <w:lvlJc w:val="left"/>
      <w:pPr>
        <w:ind w:left="5317" w:hanging="567"/>
      </w:pPr>
      <w:rPr>
        <w:rFonts w:hint="default"/>
        <w:lang w:val="en-US" w:eastAsia="en-US" w:bidi="ar-SA"/>
      </w:rPr>
    </w:lvl>
    <w:lvl w:ilvl="6" w:tplc="EEE2EAEA">
      <w:numFmt w:val="bullet"/>
      <w:lvlText w:val="•"/>
      <w:lvlJc w:val="left"/>
      <w:pPr>
        <w:ind w:left="6096" w:hanging="567"/>
      </w:pPr>
      <w:rPr>
        <w:rFonts w:hint="default"/>
        <w:lang w:val="en-US" w:eastAsia="en-US" w:bidi="ar-SA"/>
      </w:rPr>
    </w:lvl>
    <w:lvl w:ilvl="7" w:tplc="B7245C7E">
      <w:numFmt w:val="bullet"/>
      <w:lvlText w:val="•"/>
      <w:lvlJc w:val="left"/>
      <w:pPr>
        <w:ind w:left="6876" w:hanging="567"/>
      </w:pPr>
      <w:rPr>
        <w:rFonts w:hint="default"/>
        <w:lang w:val="en-US" w:eastAsia="en-US" w:bidi="ar-SA"/>
      </w:rPr>
    </w:lvl>
    <w:lvl w:ilvl="8" w:tplc="D94833E6">
      <w:numFmt w:val="bullet"/>
      <w:lvlText w:val="•"/>
      <w:lvlJc w:val="left"/>
      <w:pPr>
        <w:ind w:left="7655" w:hanging="567"/>
      </w:pPr>
      <w:rPr>
        <w:rFonts w:hint="default"/>
        <w:lang w:val="en-US" w:eastAsia="en-US" w:bidi="ar-SA"/>
      </w:rPr>
    </w:lvl>
  </w:abstractNum>
  <w:abstractNum w:abstractNumId="3" w15:restartNumberingAfterBreak="0">
    <w:nsid w:val="23C87172"/>
    <w:multiLevelType w:val="multilevel"/>
    <w:tmpl w:val="F6C0A716"/>
    <w:lvl w:ilvl="0">
      <w:start w:val="1"/>
      <w:numFmt w:val="decimal"/>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417" w:hanging="567"/>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417" w:hanging="567"/>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758" w:hanging="567"/>
      </w:pPr>
      <w:rPr>
        <w:rFonts w:hint="default"/>
        <w:lang w:val="en-US" w:eastAsia="en-US" w:bidi="ar-SA"/>
      </w:rPr>
    </w:lvl>
    <w:lvl w:ilvl="4">
      <w:numFmt w:val="bullet"/>
      <w:lvlText w:val="•"/>
      <w:lvlJc w:val="left"/>
      <w:pPr>
        <w:ind w:left="4537" w:hanging="567"/>
      </w:pPr>
      <w:rPr>
        <w:rFonts w:hint="default"/>
        <w:lang w:val="en-US" w:eastAsia="en-US" w:bidi="ar-SA"/>
      </w:rPr>
    </w:lvl>
    <w:lvl w:ilvl="5">
      <w:numFmt w:val="bullet"/>
      <w:lvlText w:val="•"/>
      <w:lvlJc w:val="left"/>
      <w:pPr>
        <w:ind w:left="5317" w:hanging="567"/>
      </w:pPr>
      <w:rPr>
        <w:rFonts w:hint="default"/>
        <w:lang w:val="en-US" w:eastAsia="en-US" w:bidi="ar-SA"/>
      </w:rPr>
    </w:lvl>
    <w:lvl w:ilvl="6">
      <w:numFmt w:val="bullet"/>
      <w:lvlText w:val="•"/>
      <w:lvlJc w:val="left"/>
      <w:pPr>
        <w:ind w:left="6096" w:hanging="567"/>
      </w:pPr>
      <w:rPr>
        <w:rFonts w:hint="default"/>
        <w:lang w:val="en-US" w:eastAsia="en-US" w:bidi="ar-SA"/>
      </w:rPr>
    </w:lvl>
    <w:lvl w:ilvl="7">
      <w:numFmt w:val="bullet"/>
      <w:lvlText w:val="•"/>
      <w:lvlJc w:val="left"/>
      <w:pPr>
        <w:ind w:left="6876" w:hanging="567"/>
      </w:pPr>
      <w:rPr>
        <w:rFonts w:hint="default"/>
        <w:lang w:val="en-US" w:eastAsia="en-US" w:bidi="ar-SA"/>
      </w:rPr>
    </w:lvl>
    <w:lvl w:ilvl="8">
      <w:numFmt w:val="bullet"/>
      <w:lvlText w:val="•"/>
      <w:lvlJc w:val="left"/>
      <w:pPr>
        <w:ind w:left="7655" w:hanging="567"/>
      </w:pPr>
      <w:rPr>
        <w:rFonts w:hint="default"/>
        <w:lang w:val="en-US" w:eastAsia="en-US" w:bidi="ar-SA"/>
      </w:rPr>
    </w:lvl>
  </w:abstractNum>
  <w:abstractNum w:abstractNumId="4" w15:restartNumberingAfterBreak="0">
    <w:nsid w:val="31A532C1"/>
    <w:multiLevelType w:val="hybridMultilevel"/>
    <w:tmpl w:val="A5CAE72C"/>
    <w:lvl w:ilvl="0" w:tplc="199E3E60">
      <w:start w:val="1"/>
      <w:numFmt w:val="decimal"/>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9EC3460">
      <w:numFmt w:val="bullet"/>
      <w:lvlText w:val="•"/>
      <w:lvlJc w:val="left"/>
      <w:pPr>
        <w:ind w:left="2199" w:hanging="567"/>
      </w:pPr>
      <w:rPr>
        <w:rFonts w:hint="default"/>
        <w:lang w:val="en-US" w:eastAsia="en-US" w:bidi="ar-SA"/>
      </w:rPr>
    </w:lvl>
    <w:lvl w:ilvl="2" w:tplc="C25005B8">
      <w:numFmt w:val="bullet"/>
      <w:lvlText w:val="•"/>
      <w:lvlJc w:val="left"/>
      <w:pPr>
        <w:ind w:left="2978" w:hanging="567"/>
      </w:pPr>
      <w:rPr>
        <w:rFonts w:hint="default"/>
        <w:lang w:val="en-US" w:eastAsia="en-US" w:bidi="ar-SA"/>
      </w:rPr>
    </w:lvl>
    <w:lvl w:ilvl="3" w:tplc="D65651E2">
      <w:numFmt w:val="bullet"/>
      <w:lvlText w:val="•"/>
      <w:lvlJc w:val="left"/>
      <w:pPr>
        <w:ind w:left="3758" w:hanging="567"/>
      </w:pPr>
      <w:rPr>
        <w:rFonts w:hint="default"/>
        <w:lang w:val="en-US" w:eastAsia="en-US" w:bidi="ar-SA"/>
      </w:rPr>
    </w:lvl>
    <w:lvl w:ilvl="4" w:tplc="D0CA5282">
      <w:numFmt w:val="bullet"/>
      <w:lvlText w:val="•"/>
      <w:lvlJc w:val="left"/>
      <w:pPr>
        <w:ind w:left="4537" w:hanging="567"/>
      </w:pPr>
      <w:rPr>
        <w:rFonts w:hint="default"/>
        <w:lang w:val="en-US" w:eastAsia="en-US" w:bidi="ar-SA"/>
      </w:rPr>
    </w:lvl>
    <w:lvl w:ilvl="5" w:tplc="B8C286CC">
      <w:numFmt w:val="bullet"/>
      <w:lvlText w:val="•"/>
      <w:lvlJc w:val="left"/>
      <w:pPr>
        <w:ind w:left="5317" w:hanging="567"/>
      </w:pPr>
      <w:rPr>
        <w:rFonts w:hint="default"/>
        <w:lang w:val="en-US" w:eastAsia="en-US" w:bidi="ar-SA"/>
      </w:rPr>
    </w:lvl>
    <w:lvl w:ilvl="6" w:tplc="C7B065EC">
      <w:numFmt w:val="bullet"/>
      <w:lvlText w:val="•"/>
      <w:lvlJc w:val="left"/>
      <w:pPr>
        <w:ind w:left="6096" w:hanging="567"/>
      </w:pPr>
      <w:rPr>
        <w:rFonts w:hint="default"/>
        <w:lang w:val="en-US" w:eastAsia="en-US" w:bidi="ar-SA"/>
      </w:rPr>
    </w:lvl>
    <w:lvl w:ilvl="7" w:tplc="A24EF4AA">
      <w:numFmt w:val="bullet"/>
      <w:lvlText w:val="•"/>
      <w:lvlJc w:val="left"/>
      <w:pPr>
        <w:ind w:left="6876" w:hanging="567"/>
      </w:pPr>
      <w:rPr>
        <w:rFonts w:hint="default"/>
        <w:lang w:val="en-US" w:eastAsia="en-US" w:bidi="ar-SA"/>
      </w:rPr>
    </w:lvl>
    <w:lvl w:ilvl="8" w:tplc="BDB8D7CC">
      <w:numFmt w:val="bullet"/>
      <w:lvlText w:val="•"/>
      <w:lvlJc w:val="left"/>
      <w:pPr>
        <w:ind w:left="7655" w:hanging="567"/>
      </w:pPr>
      <w:rPr>
        <w:rFonts w:hint="default"/>
        <w:lang w:val="en-US" w:eastAsia="en-US" w:bidi="ar-SA"/>
      </w:rPr>
    </w:lvl>
  </w:abstractNum>
  <w:abstractNum w:abstractNumId="5" w15:restartNumberingAfterBreak="0">
    <w:nsid w:val="3D6E575D"/>
    <w:multiLevelType w:val="multilevel"/>
    <w:tmpl w:val="BEC6368E"/>
    <w:lvl w:ilvl="0">
      <w:start w:val="2"/>
      <w:numFmt w:val="decimal"/>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331" w:hanging="480"/>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417" w:hanging="567"/>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152" w:hanging="567"/>
      </w:pPr>
      <w:rPr>
        <w:rFonts w:hint="default"/>
        <w:lang w:val="en-US" w:eastAsia="en-US" w:bidi="ar-SA"/>
      </w:rPr>
    </w:lvl>
    <w:lvl w:ilvl="4">
      <w:numFmt w:val="bullet"/>
      <w:lvlText w:val="•"/>
      <w:lvlJc w:val="left"/>
      <w:pPr>
        <w:ind w:left="4018" w:hanging="567"/>
      </w:pPr>
      <w:rPr>
        <w:rFonts w:hint="default"/>
        <w:lang w:val="en-US" w:eastAsia="en-US" w:bidi="ar-SA"/>
      </w:rPr>
    </w:lvl>
    <w:lvl w:ilvl="5">
      <w:numFmt w:val="bullet"/>
      <w:lvlText w:val="•"/>
      <w:lvlJc w:val="left"/>
      <w:pPr>
        <w:ind w:left="4884" w:hanging="567"/>
      </w:pPr>
      <w:rPr>
        <w:rFonts w:hint="default"/>
        <w:lang w:val="en-US" w:eastAsia="en-US" w:bidi="ar-SA"/>
      </w:rPr>
    </w:lvl>
    <w:lvl w:ilvl="6">
      <w:numFmt w:val="bullet"/>
      <w:lvlText w:val="•"/>
      <w:lvlJc w:val="left"/>
      <w:pPr>
        <w:ind w:left="5750" w:hanging="567"/>
      </w:pPr>
      <w:rPr>
        <w:rFonts w:hint="default"/>
        <w:lang w:val="en-US" w:eastAsia="en-US" w:bidi="ar-SA"/>
      </w:rPr>
    </w:lvl>
    <w:lvl w:ilvl="7">
      <w:numFmt w:val="bullet"/>
      <w:lvlText w:val="•"/>
      <w:lvlJc w:val="left"/>
      <w:pPr>
        <w:ind w:left="6616" w:hanging="567"/>
      </w:pPr>
      <w:rPr>
        <w:rFonts w:hint="default"/>
        <w:lang w:val="en-US" w:eastAsia="en-US" w:bidi="ar-SA"/>
      </w:rPr>
    </w:lvl>
    <w:lvl w:ilvl="8">
      <w:numFmt w:val="bullet"/>
      <w:lvlText w:val="•"/>
      <w:lvlJc w:val="left"/>
      <w:pPr>
        <w:ind w:left="7482" w:hanging="567"/>
      </w:pPr>
      <w:rPr>
        <w:rFonts w:hint="default"/>
        <w:lang w:val="en-US" w:eastAsia="en-US" w:bidi="ar-SA"/>
      </w:rPr>
    </w:lvl>
  </w:abstractNum>
  <w:abstractNum w:abstractNumId="6" w15:restartNumberingAfterBreak="0">
    <w:nsid w:val="5FD408E2"/>
    <w:multiLevelType w:val="hybridMultilevel"/>
    <w:tmpl w:val="05DE70C0"/>
    <w:lvl w:ilvl="0" w:tplc="E53A8BE0">
      <w:start w:val="1"/>
      <w:numFmt w:val="decimal"/>
      <w:lvlText w:val="%1."/>
      <w:lvlJc w:val="left"/>
      <w:pPr>
        <w:ind w:left="851" w:hanging="240"/>
        <w:jc w:val="left"/>
      </w:pPr>
      <w:rPr>
        <w:rFonts w:ascii="Times New Roman" w:eastAsia="Times New Roman" w:hAnsi="Times New Roman" w:cs="Times New Roman" w:hint="default"/>
        <w:b w:val="0"/>
        <w:bCs w:val="0"/>
        <w:i/>
        <w:iCs/>
        <w:spacing w:val="0"/>
        <w:w w:val="100"/>
        <w:sz w:val="24"/>
        <w:szCs w:val="24"/>
        <w:lang w:val="en-US" w:eastAsia="en-US" w:bidi="ar-SA"/>
      </w:rPr>
    </w:lvl>
    <w:lvl w:ilvl="1" w:tplc="BAB89EA0">
      <w:numFmt w:val="bullet"/>
      <w:lvlText w:val="•"/>
      <w:lvlJc w:val="left"/>
      <w:pPr>
        <w:ind w:left="1695" w:hanging="240"/>
      </w:pPr>
      <w:rPr>
        <w:rFonts w:hint="default"/>
        <w:lang w:val="en-US" w:eastAsia="en-US" w:bidi="ar-SA"/>
      </w:rPr>
    </w:lvl>
    <w:lvl w:ilvl="2" w:tplc="E366528C">
      <w:numFmt w:val="bullet"/>
      <w:lvlText w:val="•"/>
      <w:lvlJc w:val="left"/>
      <w:pPr>
        <w:ind w:left="2530" w:hanging="240"/>
      </w:pPr>
      <w:rPr>
        <w:rFonts w:hint="default"/>
        <w:lang w:val="en-US" w:eastAsia="en-US" w:bidi="ar-SA"/>
      </w:rPr>
    </w:lvl>
    <w:lvl w:ilvl="3" w:tplc="4036CBCE">
      <w:numFmt w:val="bullet"/>
      <w:lvlText w:val="•"/>
      <w:lvlJc w:val="left"/>
      <w:pPr>
        <w:ind w:left="3366" w:hanging="240"/>
      </w:pPr>
      <w:rPr>
        <w:rFonts w:hint="default"/>
        <w:lang w:val="en-US" w:eastAsia="en-US" w:bidi="ar-SA"/>
      </w:rPr>
    </w:lvl>
    <w:lvl w:ilvl="4" w:tplc="4686EC96">
      <w:numFmt w:val="bullet"/>
      <w:lvlText w:val="•"/>
      <w:lvlJc w:val="left"/>
      <w:pPr>
        <w:ind w:left="4201" w:hanging="240"/>
      </w:pPr>
      <w:rPr>
        <w:rFonts w:hint="default"/>
        <w:lang w:val="en-US" w:eastAsia="en-US" w:bidi="ar-SA"/>
      </w:rPr>
    </w:lvl>
    <w:lvl w:ilvl="5" w:tplc="E182F718">
      <w:numFmt w:val="bullet"/>
      <w:lvlText w:val="•"/>
      <w:lvlJc w:val="left"/>
      <w:pPr>
        <w:ind w:left="5037" w:hanging="240"/>
      </w:pPr>
      <w:rPr>
        <w:rFonts w:hint="default"/>
        <w:lang w:val="en-US" w:eastAsia="en-US" w:bidi="ar-SA"/>
      </w:rPr>
    </w:lvl>
    <w:lvl w:ilvl="6" w:tplc="D7CE8328">
      <w:numFmt w:val="bullet"/>
      <w:lvlText w:val="•"/>
      <w:lvlJc w:val="left"/>
      <w:pPr>
        <w:ind w:left="5872" w:hanging="240"/>
      </w:pPr>
      <w:rPr>
        <w:rFonts w:hint="default"/>
        <w:lang w:val="en-US" w:eastAsia="en-US" w:bidi="ar-SA"/>
      </w:rPr>
    </w:lvl>
    <w:lvl w:ilvl="7" w:tplc="0D4A1F9C">
      <w:numFmt w:val="bullet"/>
      <w:lvlText w:val="•"/>
      <w:lvlJc w:val="left"/>
      <w:pPr>
        <w:ind w:left="6708" w:hanging="240"/>
      </w:pPr>
      <w:rPr>
        <w:rFonts w:hint="default"/>
        <w:lang w:val="en-US" w:eastAsia="en-US" w:bidi="ar-SA"/>
      </w:rPr>
    </w:lvl>
    <w:lvl w:ilvl="8" w:tplc="14FA2220">
      <w:numFmt w:val="bullet"/>
      <w:lvlText w:val="•"/>
      <w:lvlJc w:val="left"/>
      <w:pPr>
        <w:ind w:left="7543" w:hanging="240"/>
      </w:pPr>
      <w:rPr>
        <w:rFonts w:hint="default"/>
        <w:lang w:val="en-US" w:eastAsia="en-US" w:bidi="ar-SA"/>
      </w:rPr>
    </w:lvl>
  </w:abstractNum>
  <w:abstractNum w:abstractNumId="7" w15:restartNumberingAfterBreak="0">
    <w:nsid w:val="7FA82C10"/>
    <w:multiLevelType w:val="hybridMultilevel"/>
    <w:tmpl w:val="376230CC"/>
    <w:lvl w:ilvl="0" w:tplc="5F082284">
      <w:start w:val="1"/>
      <w:numFmt w:val="lowerRoman"/>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E5003A6">
      <w:numFmt w:val="bullet"/>
      <w:lvlText w:val="•"/>
      <w:lvlJc w:val="left"/>
      <w:pPr>
        <w:ind w:left="2199" w:hanging="567"/>
      </w:pPr>
      <w:rPr>
        <w:rFonts w:hint="default"/>
        <w:lang w:val="en-US" w:eastAsia="en-US" w:bidi="ar-SA"/>
      </w:rPr>
    </w:lvl>
    <w:lvl w:ilvl="2" w:tplc="346EBD76">
      <w:numFmt w:val="bullet"/>
      <w:lvlText w:val="•"/>
      <w:lvlJc w:val="left"/>
      <w:pPr>
        <w:ind w:left="2978" w:hanging="567"/>
      </w:pPr>
      <w:rPr>
        <w:rFonts w:hint="default"/>
        <w:lang w:val="en-US" w:eastAsia="en-US" w:bidi="ar-SA"/>
      </w:rPr>
    </w:lvl>
    <w:lvl w:ilvl="3" w:tplc="05644C10">
      <w:numFmt w:val="bullet"/>
      <w:lvlText w:val="•"/>
      <w:lvlJc w:val="left"/>
      <w:pPr>
        <w:ind w:left="3758" w:hanging="567"/>
      </w:pPr>
      <w:rPr>
        <w:rFonts w:hint="default"/>
        <w:lang w:val="en-US" w:eastAsia="en-US" w:bidi="ar-SA"/>
      </w:rPr>
    </w:lvl>
    <w:lvl w:ilvl="4" w:tplc="9AD677E8">
      <w:numFmt w:val="bullet"/>
      <w:lvlText w:val="•"/>
      <w:lvlJc w:val="left"/>
      <w:pPr>
        <w:ind w:left="4537" w:hanging="567"/>
      </w:pPr>
      <w:rPr>
        <w:rFonts w:hint="default"/>
        <w:lang w:val="en-US" w:eastAsia="en-US" w:bidi="ar-SA"/>
      </w:rPr>
    </w:lvl>
    <w:lvl w:ilvl="5" w:tplc="9F285B7C">
      <w:numFmt w:val="bullet"/>
      <w:lvlText w:val="•"/>
      <w:lvlJc w:val="left"/>
      <w:pPr>
        <w:ind w:left="5317" w:hanging="567"/>
      </w:pPr>
      <w:rPr>
        <w:rFonts w:hint="default"/>
        <w:lang w:val="en-US" w:eastAsia="en-US" w:bidi="ar-SA"/>
      </w:rPr>
    </w:lvl>
    <w:lvl w:ilvl="6" w:tplc="096848C6">
      <w:numFmt w:val="bullet"/>
      <w:lvlText w:val="•"/>
      <w:lvlJc w:val="left"/>
      <w:pPr>
        <w:ind w:left="6096" w:hanging="567"/>
      </w:pPr>
      <w:rPr>
        <w:rFonts w:hint="default"/>
        <w:lang w:val="en-US" w:eastAsia="en-US" w:bidi="ar-SA"/>
      </w:rPr>
    </w:lvl>
    <w:lvl w:ilvl="7" w:tplc="5B566C7E">
      <w:numFmt w:val="bullet"/>
      <w:lvlText w:val="•"/>
      <w:lvlJc w:val="left"/>
      <w:pPr>
        <w:ind w:left="6876" w:hanging="567"/>
      </w:pPr>
      <w:rPr>
        <w:rFonts w:hint="default"/>
        <w:lang w:val="en-US" w:eastAsia="en-US" w:bidi="ar-SA"/>
      </w:rPr>
    </w:lvl>
    <w:lvl w:ilvl="8" w:tplc="8578E3BC">
      <w:numFmt w:val="bullet"/>
      <w:lvlText w:val="•"/>
      <w:lvlJc w:val="left"/>
      <w:pPr>
        <w:ind w:left="7655" w:hanging="567"/>
      </w:pPr>
      <w:rPr>
        <w:rFonts w:hint="default"/>
        <w:lang w:val="en-US" w:eastAsia="en-US" w:bidi="ar-SA"/>
      </w:rPr>
    </w:lvl>
  </w:abstractNum>
  <w:num w:numId="1" w16cid:durableId="972909659">
    <w:abstractNumId w:val="2"/>
  </w:num>
  <w:num w:numId="2" w16cid:durableId="1801000676">
    <w:abstractNumId w:val="5"/>
  </w:num>
  <w:num w:numId="3" w16cid:durableId="278991358">
    <w:abstractNumId w:val="1"/>
  </w:num>
  <w:num w:numId="4" w16cid:durableId="187833402">
    <w:abstractNumId w:val="4"/>
  </w:num>
  <w:num w:numId="5" w16cid:durableId="1622496074">
    <w:abstractNumId w:val="0"/>
  </w:num>
  <w:num w:numId="6" w16cid:durableId="1265073905">
    <w:abstractNumId w:val="3"/>
  </w:num>
  <w:num w:numId="7" w16cid:durableId="892084455">
    <w:abstractNumId w:val="7"/>
  </w:num>
  <w:num w:numId="8" w16cid:durableId="3985989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FA5"/>
    <w:rsid w:val="00014298"/>
    <w:rsid w:val="001465EC"/>
    <w:rsid w:val="00222AC1"/>
    <w:rsid w:val="003053CB"/>
    <w:rsid w:val="00410109"/>
    <w:rsid w:val="004D144A"/>
    <w:rsid w:val="005D2FA5"/>
    <w:rsid w:val="007D18AC"/>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8D825"/>
  <w15:chartTrackingRefBased/>
  <w15:docId w15:val="{A9BCC4CD-9D43-43EF-B80C-BCD97A25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FA5"/>
    <w:pPr>
      <w:widowControl w:val="0"/>
      <w:autoSpaceDE w:val="0"/>
      <w:autoSpaceDN w:val="0"/>
      <w:spacing w:after="0" w:line="240" w:lineRule="auto"/>
    </w:pPr>
    <w:rPr>
      <w:rFonts w:eastAsia="Times New Roman"/>
      <w:kern w:val="0"/>
      <w:sz w:val="22"/>
      <w:vertAlign w:val="baseline"/>
      <w:lang w:val="en-US"/>
      <w14:ligatures w14:val="none"/>
    </w:rPr>
  </w:style>
  <w:style w:type="paragraph" w:styleId="Heading1">
    <w:name w:val="heading 1"/>
    <w:basedOn w:val="Normal"/>
    <w:link w:val="Heading1Char"/>
    <w:uiPriority w:val="9"/>
    <w:qFormat/>
    <w:rsid w:val="005D2FA5"/>
    <w:pPr>
      <w:spacing w:before="1"/>
      <w:ind w:left="424"/>
      <w:jc w:val="center"/>
      <w:outlineLvl w:val="0"/>
    </w:pPr>
    <w:rPr>
      <w:b/>
      <w:bCs/>
      <w:sz w:val="28"/>
      <w:szCs w:val="28"/>
    </w:rPr>
  </w:style>
  <w:style w:type="paragraph" w:styleId="Heading3">
    <w:name w:val="heading 3"/>
    <w:basedOn w:val="Normal"/>
    <w:link w:val="Heading3Char"/>
    <w:uiPriority w:val="9"/>
    <w:unhideWhenUsed/>
    <w:qFormat/>
    <w:rsid w:val="005D2FA5"/>
    <w:pPr>
      <w:ind w:left="1417" w:hanging="566"/>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FA5"/>
    <w:rPr>
      <w:rFonts w:eastAsia="Times New Roman"/>
      <w:b/>
      <w:bCs/>
      <w:kern w:val="0"/>
      <w:sz w:val="28"/>
      <w:szCs w:val="28"/>
      <w:vertAlign w:val="baseline"/>
      <w:lang w:val="en-US"/>
      <w14:ligatures w14:val="none"/>
    </w:rPr>
  </w:style>
  <w:style w:type="character" w:customStyle="1" w:styleId="Heading3Char">
    <w:name w:val="Heading 3 Char"/>
    <w:basedOn w:val="DefaultParagraphFont"/>
    <w:link w:val="Heading3"/>
    <w:uiPriority w:val="9"/>
    <w:rsid w:val="005D2FA5"/>
    <w:rPr>
      <w:rFonts w:eastAsia="Times New Roman"/>
      <w:b/>
      <w:bCs/>
      <w:kern w:val="0"/>
      <w:szCs w:val="24"/>
      <w:vertAlign w:val="baseline"/>
      <w:lang w:val="en-US"/>
      <w14:ligatures w14:val="none"/>
    </w:rPr>
  </w:style>
  <w:style w:type="paragraph" w:styleId="BodyText">
    <w:name w:val="Body Text"/>
    <w:basedOn w:val="Normal"/>
    <w:link w:val="BodyTextChar"/>
    <w:uiPriority w:val="1"/>
    <w:qFormat/>
    <w:rsid w:val="005D2FA5"/>
    <w:rPr>
      <w:sz w:val="24"/>
      <w:szCs w:val="24"/>
    </w:rPr>
  </w:style>
  <w:style w:type="character" w:customStyle="1" w:styleId="BodyTextChar">
    <w:name w:val="Body Text Char"/>
    <w:basedOn w:val="DefaultParagraphFont"/>
    <w:link w:val="BodyText"/>
    <w:uiPriority w:val="1"/>
    <w:rsid w:val="005D2FA5"/>
    <w:rPr>
      <w:rFonts w:eastAsia="Times New Roman"/>
      <w:kern w:val="0"/>
      <w:szCs w:val="24"/>
      <w:vertAlign w:val="baseline"/>
      <w:lang w:val="en-US"/>
      <w14:ligatures w14:val="none"/>
    </w:rPr>
  </w:style>
  <w:style w:type="paragraph" w:styleId="ListParagraph">
    <w:name w:val="List Paragraph"/>
    <w:basedOn w:val="Normal"/>
    <w:uiPriority w:val="1"/>
    <w:qFormat/>
    <w:rsid w:val="007D18AC"/>
    <w:pPr>
      <w:ind w:left="1417" w:hanging="56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footer" Target="footer7.xml"/><Relationship Id="rId26" Type="http://schemas.openxmlformats.org/officeDocument/2006/relationships/footer" Target="footer11.xml"/><Relationship Id="rId21" Type="http://schemas.openxmlformats.org/officeDocument/2006/relationships/header" Target="header9.xml"/><Relationship Id="rId34" Type="http://schemas.openxmlformats.org/officeDocument/2006/relationships/footer" Target="footer15.xml"/><Relationship Id="rId7" Type="http://schemas.openxmlformats.org/officeDocument/2006/relationships/header" Target="header2.xml"/><Relationship Id="rId12" Type="http://schemas.openxmlformats.org/officeDocument/2006/relationships/footer" Target="footer4.xml"/><Relationship Id="rId17" Type="http://schemas.openxmlformats.org/officeDocument/2006/relationships/header" Target="header7.xml"/><Relationship Id="rId25" Type="http://schemas.openxmlformats.org/officeDocument/2006/relationships/header" Target="header11.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4.xml"/><Relationship Id="rId24" Type="http://schemas.openxmlformats.org/officeDocument/2006/relationships/footer" Target="footer10.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header" Target="header1.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footer" Target="footer12.xml"/><Relationship Id="rId36" Type="http://schemas.openxmlformats.org/officeDocument/2006/relationships/footer" Target="footer16.xml"/><Relationship Id="rId10" Type="http://schemas.openxmlformats.org/officeDocument/2006/relationships/footer" Target="footer3.xml"/><Relationship Id="rId19" Type="http://schemas.openxmlformats.org/officeDocument/2006/relationships/header" Target="header8.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header" Target="header12.xml"/><Relationship Id="rId30" Type="http://schemas.openxmlformats.org/officeDocument/2006/relationships/footer" Target="footer13.xml"/><Relationship Id="rId35" Type="http://schemas.openxmlformats.org/officeDocument/2006/relationships/header" Target="header16.xml"/><Relationship Id="rId8" Type="http://schemas.openxmlformats.org/officeDocument/2006/relationships/footer" Target="foot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3330</Words>
  <Characters>18983</Characters>
  <Application>Microsoft Office Word</Application>
  <DocSecurity>0</DocSecurity>
  <Lines>158</Lines>
  <Paragraphs>44</Paragraphs>
  <ScaleCrop>false</ScaleCrop>
  <Company/>
  <LinksUpToDate>false</LinksUpToDate>
  <CharactersWithSpaces>22269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2023-07-21T04:32:00Z</dcterms:created>
  <dcterms:modified xsi:type="dcterms:W3CDTF">2023-07-21T04:32:00Z</dcterms:modified>
</cp:coreProperties>
</file>