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33714F" w14:textId="77777777" w:rsidR="005717E1" w:rsidRPr="0097235D" w:rsidRDefault="005717E1" w:rsidP="005717E1">
      <w:pPr>
        <w:spacing w:after="0" w:line="480" w:lineRule="auto"/>
        <w:jc w:val="center"/>
        <w:rPr>
          <w:rFonts w:ascii="Times New Roman" w:eastAsia="Times New Roman" w:hAnsi="Times New Roman"/>
          <w:b/>
          <w:bCs/>
          <w:sz w:val="24"/>
          <w:szCs w:val="24"/>
        </w:rPr>
      </w:pPr>
      <w:r w:rsidRPr="0097235D">
        <w:rPr>
          <w:rFonts w:ascii="Times New Roman" w:eastAsia="Times New Roman" w:hAnsi="Times New Roman"/>
          <w:b/>
          <w:bCs/>
          <w:sz w:val="24"/>
          <w:szCs w:val="24"/>
        </w:rPr>
        <w:t>CHAPTER V</w:t>
      </w:r>
    </w:p>
    <w:p w14:paraId="0F8EBC0B" w14:textId="77777777" w:rsidR="005717E1" w:rsidRPr="0097235D" w:rsidRDefault="005717E1" w:rsidP="005717E1">
      <w:pPr>
        <w:spacing w:after="0" w:line="480" w:lineRule="auto"/>
        <w:jc w:val="center"/>
        <w:rPr>
          <w:rFonts w:ascii="Times New Roman" w:eastAsia="Times New Roman" w:hAnsi="Times New Roman"/>
          <w:b/>
          <w:bCs/>
          <w:sz w:val="24"/>
          <w:szCs w:val="24"/>
        </w:rPr>
      </w:pPr>
      <w:r w:rsidRPr="0097235D">
        <w:rPr>
          <w:rFonts w:ascii="Times New Roman" w:eastAsia="Times New Roman" w:hAnsi="Times New Roman"/>
          <w:b/>
          <w:bCs/>
          <w:sz w:val="24"/>
          <w:szCs w:val="24"/>
        </w:rPr>
        <w:t>CONCLUSION</w:t>
      </w:r>
      <w:r>
        <w:rPr>
          <w:rFonts w:ascii="Times New Roman" w:eastAsia="Times New Roman" w:hAnsi="Times New Roman"/>
          <w:b/>
          <w:bCs/>
          <w:sz w:val="24"/>
          <w:szCs w:val="24"/>
        </w:rPr>
        <w:t>S AND SUGGESTIONS</w:t>
      </w:r>
    </w:p>
    <w:p w14:paraId="71D0AB63" w14:textId="77777777" w:rsidR="005717E1" w:rsidRPr="0097235D" w:rsidRDefault="005717E1" w:rsidP="005717E1">
      <w:pPr>
        <w:pStyle w:val="ListParagraph"/>
        <w:numPr>
          <w:ilvl w:val="0"/>
          <w:numId w:val="23"/>
        </w:numPr>
        <w:spacing w:after="0" w:line="480" w:lineRule="auto"/>
        <w:ind w:left="426"/>
        <w:jc w:val="both"/>
        <w:rPr>
          <w:rFonts w:ascii="Times New Roman" w:eastAsia="Times New Roman" w:hAnsi="Times New Roman"/>
          <w:b/>
          <w:bCs/>
          <w:sz w:val="24"/>
          <w:szCs w:val="24"/>
        </w:rPr>
      </w:pPr>
      <w:r w:rsidRPr="0097235D">
        <w:rPr>
          <w:rFonts w:ascii="Times New Roman" w:eastAsia="Times New Roman" w:hAnsi="Times New Roman"/>
          <w:b/>
          <w:bCs/>
          <w:sz w:val="24"/>
          <w:szCs w:val="24"/>
        </w:rPr>
        <w:t xml:space="preserve"> Conclusion</w:t>
      </w:r>
      <w:r>
        <w:rPr>
          <w:rFonts w:ascii="Times New Roman" w:eastAsia="Times New Roman" w:hAnsi="Times New Roman"/>
          <w:b/>
          <w:bCs/>
          <w:sz w:val="24"/>
          <w:szCs w:val="24"/>
        </w:rPr>
        <w:t>s</w:t>
      </w:r>
    </w:p>
    <w:p w14:paraId="6D4BFA69" w14:textId="77777777" w:rsidR="005717E1" w:rsidRDefault="005717E1" w:rsidP="005717E1">
      <w:pPr>
        <w:autoSpaceDE w:val="0"/>
        <w:autoSpaceDN w:val="0"/>
        <w:adjustRightInd w:val="0"/>
        <w:spacing w:after="0" w:line="480" w:lineRule="auto"/>
        <w:ind w:firstLine="426"/>
        <w:jc w:val="both"/>
        <w:rPr>
          <w:rFonts w:ascii="Times New Roman" w:hAnsi="Times New Roman"/>
          <w:sz w:val="24"/>
          <w:szCs w:val="24"/>
        </w:rPr>
      </w:pPr>
      <w:r w:rsidRPr="0097235D">
        <w:rPr>
          <w:rFonts w:ascii="Times New Roman" w:hAnsi="Times New Roman"/>
          <w:sz w:val="24"/>
          <w:szCs w:val="24"/>
        </w:rPr>
        <w:t>There are many reasons why the teaching of EFL pronunciation is currently less than optimally effective, and certainly it is wrong to blame</w:t>
      </w:r>
      <w:r>
        <w:rPr>
          <w:rFonts w:ascii="Times New Roman" w:hAnsi="Times New Roman"/>
          <w:sz w:val="24"/>
          <w:szCs w:val="24"/>
        </w:rPr>
        <w:t xml:space="preserve"> anyone group, whether teachers,</w:t>
      </w:r>
      <w:r w:rsidRPr="0097235D">
        <w:rPr>
          <w:rFonts w:ascii="Times New Roman" w:hAnsi="Times New Roman"/>
          <w:sz w:val="24"/>
          <w:szCs w:val="24"/>
        </w:rPr>
        <w:t xml:space="preserve"> pronunciation specialists, or academics.  Pronunciation is a key element in conveying ideas. Intelligible pronunciation enables an individual to communicate his idesas clearly. It can be considered that knowledge abobut pronunciation may contribute to pronunciation mastery and speaking skill. </w:t>
      </w:r>
    </w:p>
    <w:p w14:paraId="16D27B51" w14:textId="77777777" w:rsidR="005717E1" w:rsidRPr="00412223" w:rsidRDefault="005717E1" w:rsidP="005717E1">
      <w:pPr>
        <w:autoSpaceDE w:val="0"/>
        <w:autoSpaceDN w:val="0"/>
        <w:adjustRightInd w:val="0"/>
        <w:spacing w:after="0" w:line="480" w:lineRule="auto"/>
        <w:ind w:firstLine="426"/>
        <w:jc w:val="both"/>
        <w:rPr>
          <w:rFonts w:ascii="Times New Roman" w:hAnsi="Times New Roman"/>
          <w:sz w:val="24"/>
          <w:szCs w:val="24"/>
        </w:rPr>
      </w:pPr>
    </w:p>
    <w:p w14:paraId="23D19EEE" w14:textId="77777777" w:rsidR="005717E1" w:rsidRDefault="005717E1" w:rsidP="005717E1">
      <w:pPr>
        <w:spacing w:after="0" w:line="480" w:lineRule="auto"/>
        <w:ind w:firstLine="709"/>
        <w:jc w:val="both"/>
        <w:rPr>
          <w:rFonts w:ascii="Times New Roman" w:eastAsia="Times New Roman" w:hAnsi="Times New Roman"/>
          <w:sz w:val="24"/>
          <w:szCs w:val="24"/>
        </w:rPr>
      </w:pPr>
      <w:r w:rsidRPr="0097235D">
        <w:rPr>
          <w:rFonts w:ascii="Times New Roman" w:eastAsia="Times New Roman" w:hAnsi="Times New Roman"/>
          <w:sz w:val="24"/>
          <w:szCs w:val="24"/>
        </w:rPr>
        <w:t>Based on the statement above, the writer draws two conclusions of the influence of integrative motivation on developing students’ pronunciation. The first, integrative motivation have influenced on developing students’ pronunciation. The result of influences’ integrative motivation on developing students’ pronunciation was very high. The second, the influence of integrative motivation can improve the mastery to pronunciate a word and reading a sentence. Pronunciation refers to the way a word or language is spoken, or the manner in which some one utters a word. The succes of pronunciation mastery, depending on manner in learning. The factors that can be effected to manner in learning they are motivation, exposure to target language, attitude, and instruction</w:t>
      </w:r>
      <w:r>
        <w:rPr>
          <w:rFonts w:ascii="Times New Roman" w:eastAsia="Times New Roman" w:hAnsi="Times New Roman"/>
          <w:sz w:val="24"/>
          <w:szCs w:val="24"/>
        </w:rPr>
        <w:t>.</w:t>
      </w:r>
    </w:p>
    <w:p w14:paraId="3BCAD565" w14:textId="77777777" w:rsidR="005717E1" w:rsidRDefault="005717E1" w:rsidP="005717E1">
      <w:pPr>
        <w:spacing w:after="0" w:line="480" w:lineRule="auto"/>
        <w:ind w:firstLine="709"/>
        <w:jc w:val="both"/>
        <w:rPr>
          <w:rFonts w:ascii="Times New Roman" w:eastAsia="Times New Roman" w:hAnsi="Times New Roman"/>
          <w:sz w:val="24"/>
          <w:szCs w:val="24"/>
        </w:rPr>
      </w:pPr>
    </w:p>
    <w:p w14:paraId="6F6961B9" w14:textId="77777777" w:rsidR="005717E1" w:rsidRPr="00412223" w:rsidRDefault="005717E1" w:rsidP="005717E1">
      <w:pPr>
        <w:spacing w:after="0" w:line="480" w:lineRule="auto"/>
        <w:ind w:firstLine="709"/>
        <w:jc w:val="both"/>
        <w:rPr>
          <w:rFonts w:ascii="Times New Roman" w:eastAsia="Times New Roman" w:hAnsi="Times New Roman"/>
          <w:sz w:val="24"/>
          <w:szCs w:val="24"/>
        </w:rPr>
      </w:pPr>
    </w:p>
    <w:p w14:paraId="38D6F4D6" w14:textId="77777777" w:rsidR="005717E1" w:rsidRPr="0097235D" w:rsidRDefault="005717E1" w:rsidP="005717E1">
      <w:pPr>
        <w:numPr>
          <w:ilvl w:val="0"/>
          <w:numId w:val="23"/>
        </w:numPr>
        <w:spacing w:after="0" w:line="480" w:lineRule="auto"/>
        <w:jc w:val="both"/>
        <w:rPr>
          <w:rFonts w:ascii="Times New Roman" w:eastAsia="Times New Roman" w:hAnsi="Times New Roman"/>
          <w:b/>
          <w:sz w:val="24"/>
          <w:szCs w:val="24"/>
        </w:rPr>
      </w:pPr>
      <w:r w:rsidRPr="0097235D">
        <w:rPr>
          <w:rFonts w:ascii="Times New Roman" w:eastAsia="Times New Roman" w:hAnsi="Times New Roman"/>
          <w:b/>
          <w:sz w:val="24"/>
          <w:szCs w:val="24"/>
        </w:rPr>
        <w:t>Suggestion</w:t>
      </w:r>
      <w:r>
        <w:rPr>
          <w:rFonts w:ascii="Times New Roman" w:eastAsia="Times New Roman" w:hAnsi="Times New Roman"/>
          <w:b/>
          <w:sz w:val="24"/>
          <w:szCs w:val="24"/>
        </w:rPr>
        <w:t>s</w:t>
      </w:r>
      <w:r w:rsidRPr="0097235D">
        <w:rPr>
          <w:rFonts w:ascii="Times New Roman" w:eastAsia="Times New Roman" w:hAnsi="Times New Roman"/>
          <w:b/>
          <w:sz w:val="24"/>
          <w:szCs w:val="24"/>
        </w:rPr>
        <w:t xml:space="preserve"> </w:t>
      </w:r>
    </w:p>
    <w:p w14:paraId="297B8EAF" w14:textId="77777777" w:rsidR="005717E1" w:rsidRPr="0097235D" w:rsidRDefault="005717E1" w:rsidP="005717E1">
      <w:pPr>
        <w:spacing w:after="0" w:line="480" w:lineRule="auto"/>
        <w:ind w:firstLine="360"/>
        <w:jc w:val="both"/>
        <w:rPr>
          <w:rFonts w:ascii="Times New Roman" w:eastAsia="Times New Roman" w:hAnsi="Times New Roman"/>
          <w:sz w:val="24"/>
          <w:szCs w:val="24"/>
        </w:rPr>
      </w:pPr>
      <w:r w:rsidRPr="0097235D">
        <w:rPr>
          <w:rFonts w:ascii="Times New Roman" w:eastAsia="Times New Roman" w:hAnsi="Times New Roman"/>
          <w:sz w:val="24"/>
          <w:szCs w:val="24"/>
        </w:rPr>
        <w:lastRenderedPageBreak/>
        <w:t xml:space="preserve">   The fact</w:t>
      </w:r>
      <w:r>
        <w:rPr>
          <w:rFonts w:ascii="Times New Roman" w:eastAsia="Times New Roman" w:hAnsi="Times New Roman"/>
          <w:sz w:val="24"/>
          <w:szCs w:val="24"/>
        </w:rPr>
        <w:t>s</w:t>
      </w:r>
      <w:r w:rsidRPr="0097235D">
        <w:rPr>
          <w:rFonts w:ascii="Times New Roman" w:eastAsia="Times New Roman" w:hAnsi="Times New Roman"/>
          <w:sz w:val="24"/>
          <w:szCs w:val="24"/>
        </w:rPr>
        <w:t xml:space="preserve"> that the mastery students’ pronunciation in a foreign language is an achievable goal and the importance in speaking foreign language.  The integrative motivation is influenced to the effort in raising the developing students’ pronunciation. </w:t>
      </w:r>
    </w:p>
    <w:p w14:paraId="041D9A5B" w14:textId="77777777" w:rsidR="005717E1" w:rsidRPr="0097235D" w:rsidRDefault="005717E1" w:rsidP="005717E1">
      <w:pPr>
        <w:spacing w:after="0" w:line="480" w:lineRule="auto"/>
        <w:ind w:firstLine="360"/>
        <w:jc w:val="both"/>
        <w:rPr>
          <w:rFonts w:ascii="Times New Roman" w:eastAsia="Times New Roman" w:hAnsi="Times New Roman"/>
          <w:sz w:val="24"/>
          <w:szCs w:val="24"/>
        </w:rPr>
      </w:pPr>
      <w:r w:rsidRPr="0097235D">
        <w:rPr>
          <w:rFonts w:ascii="Times New Roman" w:eastAsia="Times New Roman" w:hAnsi="Times New Roman"/>
          <w:sz w:val="24"/>
          <w:szCs w:val="24"/>
        </w:rPr>
        <w:t>The suggestion of this study is expected will give a contrbution to all people who involved in education such as teacher, students, other researcher and the writer herself, there are:</w:t>
      </w:r>
    </w:p>
    <w:p w14:paraId="7EB7532C" w14:textId="77777777" w:rsidR="005717E1" w:rsidRPr="0097235D" w:rsidRDefault="005717E1" w:rsidP="005717E1">
      <w:pPr>
        <w:numPr>
          <w:ilvl w:val="0"/>
          <w:numId w:val="24"/>
        </w:numPr>
        <w:spacing w:after="0" w:line="480" w:lineRule="auto"/>
        <w:jc w:val="both"/>
        <w:rPr>
          <w:rFonts w:ascii="Times New Roman" w:eastAsia="Times New Roman" w:hAnsi="Times New Roman"/>
          <w:sz w:val="24"/>
          <w:szCs w:val="24"/>
        </w:rPr>
      </w:pPr>
      <w:r w:rsidRPr="0097235D">
        <w:rPr>
          <w:rFonts w:ascii="Times New Roman" w:eastAsia="Times New Roman" w:hAnsi="Times New Roman"/>
          <w:sz w:val="24"/>
          <w:szCs w:val="24"/>
        </w:rPr>
        <w:t>The teachers should know about the important factors that</w:t>
      </w:r>
      <w:r>
        <w:rPr>
          <w:rFonts w:ascii="Times New Roman" w:eastAsia="Times New Roman" w:hAnsi="Times New Roman"/>
          <w:sz w:val="24"/>
          <w:szCs w:val="24"/>
        </w:rPr>
        <w:t xml:space="preserve"> affect the learning in particular English</w:t>
      </w:r>
      <w:r w:rsidRPr="0097235D">
        <w:rPr>
          <w:rFonts w:ascii="Times New Roman" w:eastAsia="Times New Roman" w:hAnsi="Times New Roman"/>
          <w:sz w:val="24"/>
          <w:szCs w:val="24"/>
        </w:rPr>
        <w:t xml:space="preserve"> pronounciation and should be better understanding that motivation influence to students’ learning achievement. </w:t>
      </w:r>
    </w:p>
    <w:p w14:paraId="59FEAF13" w14:textId="77777777" w:rsidR="005717E1" w:rsidRPr="0097235D" w:rsidRDefault="005717E1" w:rsidP="005717E1">
      <w:pPr>
        <w:numPr>
          <w:ilvl w:val="0"/>
          <w:numId w:val="24"/>
        </w:numPr>
        <w:spacing w:after="0" w:line="480" w:lineRule="auto"/>
        <w:jc w:val="both"/>
        <w:rPr>
          <w:rFonts w:ascii="Times New Roman" w:eastAsia="Times New Roman" w:hAnsi="Times New Roman"/>
          <w:sz w:val="24"/>
          <w:szCs w:val="24"/>
        </w:rPr>
      </w:pPr>
      <w:r w:rsidRPr="0097235D">
        <w:rPr>
          <w:rFonts w:ascii="Times New Roman" w:eastAsia="Times New Roman" w:hAnsi="Times New Roman"/>
          <w:sz w:val="24"/>
          <w:szCs w:val="24"/>
        </w:rPr>
        <w:t>The students should understand that motivation have high influence to student learning english in particular english pronunciation.</w:t>
      </w:r>
    </w:p>
    <w:p w14:paraId="1A8F61EB" w14:textId="77777777" w:rsidR="005717E1" w:rsidRDefault="005717E1" w:rsidP="005717E1">
      <w:pPr>
        <w:widowControl w:val="0"/>
        <w:autoSpaceDE w:val="0"/>
        <w:autoSpaceDN w:val="0"/>
        <w:adjustRightInd w:val="0"/>
        <w:spacing w:before="43" w:after="0" w:line="240" w:lineRule="exact"/>
        <w:ind w:left="820" w:right="82" w:hanging="720"/>
        <w:jc w:val="center"/>
        <w:rPr>
          <w:rFonts w:ascii="Times New Roman" w:hAnsi="Times New Roman"/>
          <w:b/>
          <w:sz w:val="24"/>
          <w:szCs w:val="24"/>
        </w:rPr>
      </w:pPr>
      <w:r>
        <w:rPr>
          <w:rFonts w:ascii="Times New Roman" w:eastAsia="Times New Roman" w:hAnsi="Times New Roman"/>
          <w:sz w:val="24"/>
          <w:szCs w:val="24"/>
        </w:rPr>
        <w:br w:type="page"/>
      </w:r>
      <w:r w:rsidRPr="00E70FD5">
        <w:rPr>
          <w:rFonts w:ascii="Times New Roman" w:hAnsi="Times New Roman"/>
          <w:b/>
          <w:sz w:val="24"/>
          <w:szCs w:val="24"/>
        </w:rPr>
        <w:t>BIBLIOGRAPHY</w:t>
      </w:r>
    </w:p>
    <w:p w14:paraId="09AC2B13" w14:textId="77777777" w:rsidR="005717E1" w:rsidRDefault="005717E1" w:rsidP="005717E1">
      <w:pPr>
        <w:widowControl w:val="0"/>
        <w:autoSpaceDE w:val="0"/>
        <w:autoSpaceDN w:val="0"/>
        <w:adjustRightInd w:val="0"/>
        <w:spacing w:before="43" w:after="0" w:line="240" w:lineRule="auto"/>
        <w:ind w:left="820" w:right="82" w:hanging="720"/>
        <w:jc w:val="center"/>
        <w:rPr>
          <w:rFonts w:ascii="Times New Roman" w:hAnsi="Times New Roman"/>
          <w:spacing w:val="-2"/>
          <w:sz w:val="24"/>
          <w:szCs w:val="24"/>
        </w:rPr>
      </w:pPr>
    </w:p>
    <w:p w14:paraId="2CFD1BF2" w14:textId="77777777" w:rsidR="005717E1" w:rsidRDefault="005717E1" w:rsidP="005717E1">
      <w:pPr>
        <w:widowControl w:val="0"/>
        <w:autoSpaceDE w:val="0"/>
        <w:autoSpaceDN w:val="0"/>
        <w:adjustRightInd w:val="0"/>
        <w:spacing w:after="0" w:line="240" w:lineRule="auto"/>
        <w:ind w:left="720" w:right="82" w:hanging="720"/>
        <w:jc w:val="both"/>
        <w:rPr>
          <w:rFonts w:ascii="Times New Roman" w:hAnsi="Times New Roman"/>
          <w:spacing w:val="-2"/>
          <w:sz w:val="24"/>
          <w:szCs w:val="24"/>
        </w:rPr>
      </w:pPr>
      <w:r w:rsidRPr="002D3740">
        <w:rPr>
          <w:rFonts w:ascii="Times New Roman" w:hAnsi="Times New Roman"/>
          <w:spacing w:val="-2"/>
          <w:sz w:val="24"/>
          <w:szCs w:val="24"/>
        </w:rPr>
        <w:t>Arikunto, et al. (2002).</w:t>
      </w:r>
      <w:r w:rsidRPr="002D3740">
        <w:rPr>
          <w:rFonts w:ascii="Times New Roman" w:hAnsi="Times New Roman"/>
          <w:i/>
          <w:spacing w:val="-2"/>
          <w:sz w:val="24"/>
          <w:szCs w:val="24"/>
        </w:rPr>
        <w:t xml:space="preserve">ProcedurPenelitianSuatuPendekatanPraktek. </w:t>
      </w:r>
      <w:r w:rsidRPr="002D3740">
        <w:rPr>
          <w:rFonts w:ascii="Times New Roman" w:hAnsi="Times New Roman"/>
          <w:spacing w:val="-2"/>
          <w:sz w:val="24"/>
          <w:szCs w:val="24"/>
        </w:rPr>
        <w:t>Jakarta: RinekaCipta</w:t>
      </w:r>
    </w:p>
    <w:p w14:paraId="0525D48E" w14:textId="77777777" w:rsidR="005717E1" w:rsidRPr="002D3740" w:rsidRDefault="005717E1" w:rsidP="005717E1">
      <w:pPr>
        <w:widowControl w:val="0"/>
        <w:autoSpaceDE w:val="0"/>
        <w:autoSpaceDN w:val="0"/>
        <w:adjustRightInd w:val="0"/>
        <w:spacing w:after="0" w:line="240" w:lineRule="auto"/>
        <w:ind w:left="720" w:right="82" w:hanging="720"/>
        <w:jc w:val="both"/>
        <w:rPr>
          <w:rFonts w:ascii="Times New Roman" w:hAnsi="Times New Roman"/>
          <w:spacing w:val="-2"/>
          <w:sz w:val="24"/>
          <w:szCs w:val="24"/>
        </w:rPr>
      </w:pPr>
    </w:p>
    <w:p w14:paraId="1758038F" w14:textId="77777777" w:rsidR="005717E1" w:rsidRDefault="005717E1" w:rsidP="005717E1">
      <w:pPr>
        <w:autoSpaceDE w:val="0"/>
        <w:autoSpaceDN w:val="0"/>
        <w:adjustRightInd w:val="0"/>
        <w:spacing w:after="0" w:line="240" w:lineRule="auto"/>
        <w:ind w:left="567" w:hanging="567"/>
        <w:jc w:val="both"/>
        <w:rPr>
          <w:rFonts w:ascii="Times New Roman" w:hAnsi="Times New Roman"/>
          <w:bCs/>
          <w:sz w:val="24"/>
          <w:szCs w:val="24"/>
        </w:rPr>
      </w:pPr>
      <w:r>
        <w:rPr>
          <w:rFonts w:ascii="Times New Roman" w:hAnsi="Times New Roman"/>
          <w:bCs/>
          <w:sz w:val="24"/>
          <w:szCs w:val="24"/>
        </w:rPr>
        <w:t xml:space="preserve">Creswell, J.W. (2009). </w:t>
      </w:r>
      <w:r w:rsidRPr="003D0047">
        <w:rPr>
          <w:rFonts w:ascii="Times New Roman" w:hAnsi="Times New Roman"/>
          <w:bCs/>
          <w:i/>
          <w:sz w:val="24"/>
          <w:szCs w:val="24"/>
        </w:rPr>
        <w:t>Research Design</w:t>
      </w:r>
      <w:r>
        <w:rPr>
          <w:rFonts w:ascii="Times New Roman" w:hAnsi="Times New Roman"/>
          <w:bCs/>
          <w:sz w:val="24"/>
          <w:szCs w:val="24"/>
        </w:rPr>
        <w:t>. University of Sidney Library:SAGE Publication, inc.</w:t>
      </w:r>
    </w:p>
    <w:p w14:paraId="268D52BA" w14:textId="77777777" w:rsidR="005717E1" w:rsidRPr="00057FF4" w:rsidRDefault="005717E1" w:rsidP="005717E1">
      <w:pPr>
        <w:autoSpaceDE w:val="0"/>
        <w:autoSpaceDN w:val="0"/>
        <w:adjustRightInd w:val="0"/>
        <w:spacing w:after="0" w:line="240" w:lineRule="auto"/>
        <w:ind w:left="567" w:hanging="567"/>
        <w:jc w:val="both"/>
        <w:rPr>
          <w:rFonts w:ascii="Times New Roman" w:hAnsi="Times New Roman"/>
          <w:bCs/>
          <w:sz w:val="24"/>
          <w:szCs w:val="24"/>
        </w:rPr>
      </w:pPr>
    </w:p>
    <w:p w14:paraId="16AB71E1" w14:textId="77777777" w:rsidR="005717E1" w:rsidRDefault="005717E1" w:rsidP="005717E1">
      <w:pPr>
        <w:autoSpaceDE w:val="0"/>
        <w:autoSpaceDN w:val="0"/>
        <w:adjustRightInd w:val="0"/>
        <w:spacing w:after="0" w:line="240" w:lineRule="auto"/>
        <w:jc w:val="both"/>
        <w:rPr>
          <w:rFonts w:ascii="Times New Roman" w:hAnsi="Times New Roman"/>
          <w:sz w:val="24"/>
          <w:szCs w:val="24"/>
        </w:rPr>
      </w:pPr>
      <w:r w:rsidRPr="00571252">
        <w:rPr>
          <w:rFonts w:ascii="Times New Roman" w:hAnsi="Times New Roman"/>
          <w:sz w:val="24"/>
          <w:szCs w:val="24"/>
        </w:rPr>
        <w:t xml:space="preserve">Gilakjani, A. (2011) “A Study on the Situation </w:t>
      </w:r>
      <w:r>
        <w:rPr>
          <w:rFonts w:ascii="Times New Roman" w:hAnsi="Times New Roman"/>
          <w:sz w:val="24"/>
          <w:szCs w:val="24"/>
        </w:rPr>
        <w:t xml:space="preserve">of Pronunciation Instruction in </w:t>
      </w:r>
    </w:p>
    <w:p w14:paraId="4A3C8314" w14:textId="77777777" w:rsidR="005717E1" w:rsidRPr="00571252" w:rsidRDefault="005717E1" w:rsidP="005717E1">
      <w:pPr>
        <w:autoSpaceDE w:val="0"/>
        <w:autoSpaceDN w:val="0"/>
        <w:adjustRightInd w:val="0"/>
        <w:spacing w:after="0" w:line="240" w:lineRule="auto"/>
        <w:ind w:left="567"/>
        <w:jc w:val="both"/>
        <w:rPr>
          <w:rFonts w:ascii="TimesNewRomanPSMT" w:hAnsi="TimesNewRomanPSMT" w:cs="TimesNewRomanPSMT"/>
          <w:sz w:val="24"/>
          <w:szCs w:val="24"/>
        </w:rPr>
      </w:pPr>
      <w:r w:rsidRPr="00571252">
        <w:rPr>
          <w:rFonts w:ascii="Times New Roman" w:hAnsi="Times New Roman"/>
          <w:sz w:val="24"/>
          <w:szCs w:val="24"/>
        </w:rPr>
        <w:t>ESL/EFL Classrooms”.</w:t>
      </w:r>
      <w:r w:rsidRPr="00571252">
        <w:rPr>
          <w:rFonts w:ascii="Times New Roman" w:hAnsi="Times New Roman"/>
          <w:bCs/>
          <w:i/>
          <w:sz w:val="24"/>
          <w:szCs w:val="24"/>
        </w:rPr>
        <w:t>Journal of Studies in Education</w:t>
      </w:r>
      <w:r w:rsidRPr="00571252">
        <w:rPr>
          <w:rFonts w:ascii="Times New Roman" w:hAnsi="Times New Roman"/>
          <w:sz w:val="24"/>
          <w:szCs w:val="24"/>
        </w:rPr>
        <w:t>.</w:t>
      </w:r>
      <w:r w:rsidRPr="00571252">
        <w:rPr>
          <w:rFonts w:ascii="TimesNewRomanPSMT" w:hAnsi="TimesNewRomanPSMT" w:cs="TimesNewRomanPSMT"/>
          <w:sz w:val="24"/>
          <w:szCs w:val="24"/>
          <w:u w:val="single"/>
        </w:rPr>
        <w:t>1</w:t>
      </w:r>
      <w:r w:rsidRPr="00571252">
        <w:rPr>
          <w:rFonts w:ascii="TimesNewRomanPSMT" w:hAnsi="TimesNewRomanPSMT" w:cs="TimesNewRomanPSMT"/>
          <w:sz w:val="24"/>
          <w:szCs w:val="24"/>
        </w:rPr>
        <w:t xml:space="preserve"> (1:E4), 1-12.</w:t>
      </w:r>
    </w:p>
    <w:p w14:paraId="0E7D74E7" w14:textId="77777777" w:rsidR="005717E1" w:rsidRPr="00571252" w:rsidRDefault="005717E1" w:rsidP="005717E1">
      <w:pPr>
        <w:autoSpaceDE w:val="0"/>
        <w:autoSpaceDN w:val="0"/>
        <w:adjustRightInd w:val="0"/>
        <w:spacing w:after="0" w:line="240" w:lineRule="auto"/>
        <w:ind w:left="567" w:hanging="567"/>
        <w:jc w:val="both"/>
        <w:rPr>
          <w:rFonts w:ascii="Times New Roman" w:hAnsi="Times New Roman"/>
          <w:sz w:val="24"/>
          <w:szCs w:val="24"/>
        </w:rPr>
      </w:pPr>
    </w:p>
    <w:p w14:paraId="7DFA8533" w14:textId="77777777" w:rsidR="005717E1" w:rsidRDefault="005717E1" w:rsidP="005717E1">
      <w:pPr>
        <w:autoSpaceDE w:val="0"/>
        <w:autoSpaceDN w:val="0"/>
        <w:adjustRightInd w:val="0"/>
        <w:spacing w:after="0" w:line="240" w:lineRule="auto"/>
        <w:ind w:left="567" w:hanging="567"/>
        <w:jc w:val="both"/>
        <w:rPr>
          <w:rFonts w:ascii="Times New Roman" w:hAnsi="Times New Roman"/>
          <w:iCs/>
          <w:sz w:val="24"/>
          <w:szCs w:val="24"/>
        </w:rPr>
      </w:pPr>
      <w:r w:rsidRPr="00571252">
        <w:rPr>
          <w:rFonts w:ascii="Times New Roman" w:hAnsi="Times New Roman"/>
          <w:bCs/>
          <w:sz w:val="24"/>
          <w:szCs w:val="24"/>
        </w:rPr>
        <w:t>Gilakjani, A..</w:t>
      </w:r>
      <w:r w:rsidRPr="00571252">
        <w:rPr>
          <w:rFonts w:ascii="Times New Roman" w:hAnsi="Times New Roman"/>
          <w:iCs/>
          <w:sz w:val="24"/>
          <w:szCs w:val="24"/>
        </w:rPr>
        <w:t>(2012)“</w:t>
      </w:r>
      <w:r w:rsidRPr="00571252">
        <w:rPr>
          <w:rFonts w:ascii="Times New Roman" w:hAnsi="Times New Roman"/>
          <w:bCs/>
          <w:sz w:val="24"/>
          <w:szCs w:val="24"/>
        </w:rPr>
        <w:t>A Study of Factors Affecting EFL Learners' English Pronunciation Learning and the Strategies for Instruction</w:t>
      </w:r>
      <w:r w:rsidRPr="00571252">
        <w:rPr>
          <w:rFonts w:ascii="Times New Roman" w:hAnsi="Times New Roman"/>
          <w:bCs/>
          <w:i/>
          <w:sz w:val="24"/>
          <w:szCs w:val="24"/>
        </w:rPr>
        <w:t>”.</w:t>
      </w:r>
      <w:r w:rsidRPr="00571252">
        <w:rPr>
          <w:rFonts w:ascii="Times New Roman" w:hAnsi="Times New Roman"/>
          <w:i/>
          <w:iCs/>
          <w:sz w:val="24"/>
          <w:szCs w:val="24"/>
        </w:rPr>
        <w:t>International Journal Humanities and Social Science.</w:t>
      </w:r>
      <w:r w:rsidRPr="00571252">
        <w:rPr>
          <w:rFonts w:ascii="Times New Roman" w:hAnsi="Times New Roman"/>
          <w:iCs/>
          <w:sz w:val="24"/>
          <w:szCs w:val="24"/>
          <w:u w:val="single"/>
        </w:rPr>
        <w:t>2</w:t>
      </w:r>
      <w:r w:rsidRPr="00571252">
        <w:rPr>
          <w:rFonts w:ascii="Times New Roman" w:hAnsi="Times New Roman"/>
          <w:iCs/>
          <w:sz w:val="24"/>
          <w:szCs w:val="24"/>
        </w:rPr>
        <w:t xml:space="preserve"> (3), 120-127.</w:t>
      </w:r>
    </w:p>
    <w:p w14:paraId="0ED4FA14" w14:textId="77777777" w:rsidR="005717E1" w:rsidRPr="00824D58" w:rsidRDefault="005717E1" w:rsidP="005717E1">
      <w:pPr>
        <w:autoSpaceDE w:val="0"/>
        <w:autoSpaceDN w:val="0"/>
        <w:adjustRightInd w:val="0"/>
        <w:spacing w:after="0" w:line="240" w:lineRule="auto"/>
        <w:ind w:left="567" w:hanging="567"/>
        <w:jc w:val="both"/>
        <w:rPr>
          <w:rFonts w:ascii="Times New Roman" w:hAnsi="Times New Roman"/>
          <w:iCs/>
          <w:sz w:val="24"/>
          <w:szCs w:val="24"/>
        </w:rPr>
      </w:pPr>
    </w:p>
    <w:p w14:paraId="1B8A912F" w14:textId="77777777" w:rsidR="005717E1" w:rsidRPr="00364AAB" w:rsidRDefault="005717E1" w:rsidP="005717E1">
      <w:pPr>
        <w:autoSpaceDE w:val="0"/>
        <w:autoSpaceDN w:val="0"/>
        <w:adjustRightInd w:val="0"/>
        <w:spacing w:after="0" w:line="240" w:lineRule="auto"/>
        <w:ind w:left="567" w:hanging="567"/>
        <w:jc w:val="both"/>
        <w:rPr>
          <w:rFonts w:ascii="Times New Roman" w:hAnsi="Times New Roman"/>
          <w:bCs/>
          <w:sz w:val="24"/>
          <w:szCs w:val="24"/>
        </w:rPr>
      </w:pPr>
      <w:r w:rsidRPr="00EB3137">
        <w:rPr>
          <w:rFonts w:ascii="Times New Roman" w:hAnsi="Times New Roman"/>
          <w:bCs/>
          <w:sz w:val="24"/>
          <w:szCs w:val="24"/>
        </w:rPr>
        <w:t>Ismael</w:t>
      </w:r>
      <w:r>
        <w:rPr>
          <w:rFonts w:ascii="Times New Roman" w:hAnsi="Times New Roman"/>
          <w:bCs/>
          <w:sz w:val="24"/>
          <w:szCs w:val="24"/>
        </w:rPr>
        <w:t xml:space="preserve">, A &amp; Mahadin D </w:t>
      </w:r>
      <w:r w:rsidRPr="00EB3137">
        <w:rPr>
          <w:rFonts w:ascii="Times New Roman" w:hAnsi="Times New Roman"/>
          <w:bCs/>
          <w:sz w:val="24"/>
          <w:szCs w:val="24"/>
        </w:rPr>
        <w:t>(</w:t>
      </w:r>
      <w:r w:rsidRPr="00EB3137">
        <w:rPr>
          <w:rFonts w:ascii="Times New Roman" w:hAnsi="Times New Roman"/>
          <w:sz w:val="24"/>
          <w:szCs w:val="24"/>
        </w:rPr>
        <w:t>2012</w:t>
      </w:r>
      <w:r w:rsidRPr="00EB3137">
        <w:rPr>
          <w:rFonts w:ascii="Times New Roman" w:hAnsi="Times New Roman"/>
          <w:bCs/>
          <w:sz w:val="24"/>
          <w:szCs w:val="24"/>
        </w:rPr>
        <w:t>) “English Con</w:t>
      </w:r>
      <w:r>
        <w:rPr>
          <w:rFonts w:ascii="Times New Roman" w:hAnsi="Times New Roman"/>
          <w:bCs/>
          <w:sz w:val="24"/>
          <w:szCs w:val="24"/>
        </w:rPr>
        <w:t xml:space="preserve">sonant Pronunciation Problems a </w:t>
      </w:r>
      <w:r w:rsidRPr="00EB3137">
        <w:rPr>
          <w:rFonts w:ascii="Times New Roman" w:hAnsi="Times New Roman"/>
          <w:bCs/>
          <w:sz w:val="24"/>
          <w:szCs w:val="24"/>
        </w:rPr>
        <w:t xml:space="preserve">Case Study ofFirst Year Students at Al-Balqa’ Applied University”. </w:t>
      </w:r>
      <w:r w:rsidRPr="00EB3137">
        <w:rPr>
          <w:rFonts w:ascii="Times New Roman" w:hAnsi="Times New Roman"/>
          <w:i/>
          <w:sz w:val="24"/>
          <w:szCs w:val="24"/>
        </w:rPr>
        <w:t>European Journal of Scientific Research</w:t>
      </w:r>
      <w:r w:rsidRPr="00EB3137">
        <w:rPr>
          <w:rFonts w:ascii="Times New Roman" w:hAnsi="Times New Roman"/>
          <w:sz w:val="24"/>
          <w:szCs w:val="24"/>
        </w:rPr>
        <w:t xml:space="preserve">.  </w:t>
      </w:r>
      <w:r w:rsidRPr="00EB3137">
        <w:rPr>
          <w:rFonts w:ascii="Times New Roman" w:hAnsi="Times New Roman"/>
          <w:sz w:val="24"/>
          <w:szCs w:val="24"/>
          <w:u w:val="single"/>
        </w:rPr>
        <w:t>89</w:t>
      </w:r>
      <w:r w:rsidRPr="00EB3137">
        <w:rPr>
          <w:rFonts w:ascii="Times New Roman" w:hAnsi="Times New Roman"/>
          <w:sz w:val="24"/>
          <w:szCs w:val="24"/>
        </w:rPr>
        <w:t xml:space="preserve">  (4). 632-647</w:t>
      </w:r>
    </w:p>
    <w:p w14:paraId="2DF0693B" w14:textId="77777777" w:rsidR="005717E1" w:rsidRPr="00824D58" w:rsidRDefault="005717E1" w:rsidP="005717E1">
      <w:pPr>
        <w:autoSpaceDE w:val="0"/>
        <w:autoSpaceDN w:val="0"/>
        <w:adjustRightInd w:val="0"/>
        <w:spacing w:after="0" w:line="240" w:lineRule="auto"/>
        <w:ind w:left="567" w:hanging="567"/>
        <w:jc w:val="both"/>
        <w:rPr>
          <w:rFonts w:ascii="Times New Roman" w:hAnsi="Times New Roman"/>
          <w:i/>
          <w:iCs/>
          <w:sz w:val="24"/>
          <w:szCs w:val="24"/>
        </w:rPr>
      </w:pPr>
    </w:p>
    <w:p w14:paraId="7B01B5E6" w14:textId="77777777" w:rsidR="005717E1" w:rsidRPr="00571252" w:rsidRDefault="005717E1" w:rsidP="005717E1">
      <w:pPr>
        <w:autoSpaceDE w:val="0"/>
        <w:autoSpaceDN w:val="0"/>
        <w:adjustRightInd w:val="0"/>
        <w:spacing w:after="0" w:line="240" w:lineRule="auto"/>
        <w:ind w:left="567" w:hanging="567"/>
        <w:jc w:val="both"/>
        <w:rPr>
          <w:rFonts w:ascii="Times New Roman" w:hAnsi="Times New Roman"/>
          <w:sz w:val="24"/>
          <w:szCs w:val="24"/>
        </w:rPr>
      </w:pPr>
      <w:r w:rsidRPr="00571252">
        <w:rPr>
          <w:rFonts w:ascii="Times New Roman" w:hAnsi="Times New Roman"/>
          <w:bCs/>
          <w:sz w:val="24"/>
          <w:szCs w:val="24"/>
        </w:rPr>
        <w:t>Krashen, S.D. (</w:t>
      </w:r>
      <w:r w:rsidRPr="00571252">
        <w:rPr>
          <w:rFonts w:ascii="Times New Roman" w:hAnsi="Times New Roman"/>
          <w:sz w:val="24"/>
          <w:szCs w:val="24"/>
        </w:rPr>
        <w:t>2002</w:t>
      </w:r>
      <w:r w:rsidRPr="00571252">
        <w:rPr>
          <w:rFonts w:ascii="Times New Roman" w:hAnsi="Times New Roman"/>
          <w:bCs/>
          <w:sz w:val="24"/>
          <w:szCs w:val="24"/>
        </w:rPr>
        <w:t xml:space="preserve">). </w:t>
      </w:r>
      <w:r w:rsidRPr="00571252">
        <w:rPr>
          <w:rFonts w:ascii="Times New Roman" w:hAnsi="Times New Roman"/>
          <w:bCs/>
          <w:i/>
          <w:sz w:val="24"/>
          <w:szCs w:val="24"/>
        </w:rPr>
        <w:t>Second Language Acquisition and Second Language Learning</w:t>
      </w:r>
      <w:r w:rsidRPr="00571252">
        <w:rPr>
          <w:rFonts w:ascii="Times New Roman" w:hAnsi="Times New Roman"/>
          <w:bCs/>
          <w:sz w:val="24"/>
          <w:szCs w:val="24"/>
        </w:rPr>
        <w:t>.</w:t>
      </w:r>
      <w:r w:rsidRPr="00571252">
        <w:rPr>
          <w:rFonts w:ascii="Times New Roman" w:hAnsi="Times New Roman"/>
          <w:sz w:val="24"/>
          <w:szCs w:val="24"/>
        </w:rPr>
        <w:t>University of Southern California: Pergamon Press Inc.</w:t>
      </w:r>
    </w:p>
    <w:p w14:paraId="0BAC44F9" w14:textId="77777777" w:rsidR="005717E1" w:rsidRPr="00571252" w:rsidRDefault="005717E1" w:rsidP="005717E1">
      <w:pPr>
        <w:autoSpaceDE w:val="0"/>
        <w:autoSpaceDN w:val="0"/>
        <w:adjustRightInd w:val="0"/>
        <w:spacing w:after="0" w:line="240" w:lineRule="auto"/>
        <w:ind w:left="567" w:hanging="567"/>
        <w:jc w:val="both"/>
        <w:rPr>
          <w:rFonts w:ascii="Times New Roman" w:hAnsi="Times New Roman"/>
        </w:rPr>
      </w:pPr>
    </w:p>
    <w:p w14:paraId="6ADEC737" w14:textId="77777777" w:rsidR="005717E1" w:rsidRPr="00571252" w:rsidRDefault="005717E1" w:rsidP="005717E1">
      <w:pPr>
        <w:autoSpaceDE w:val="0"/>
        <w:autoSpaceDN w:val="0"/>
        <w:adjustRightInd w:val="0"/>
        <w:spacing w:after="0" w:line="240" w:lineRule="auto"/>
        <w:ind w:left="567" w:hanging="567"/>
        <w:jc w:val="both"/>
        <w:rPr>
          <w:rFonts w:ascii="Times New Roman" w:hAnsi="Times New Roman"/>
          <w:sz w:val="24"/>
          <w:szCs w:val="24"/>
        </w:rPr>
      </w:pPr>
      <w:r w:rsidRPr="00571252">
        <w:rPr>
          <w:rFonts w:ascii="Times New Roman" w:hAnsi="Times New Roman"/>
          <w:sz w:val="24"/>
          <w:szCs w:val="24"/>
        </w:rPr>
        <w:t xml:space="preserve">Li,P.&amp;Pan, G. (2009) “The Relationship between Motivation and Achievement” </w:t>
      </w:r>
      <w:r w:rsidRPr="00571252">
        <w:rPr>
          <w:rFonts w:ascii="Times New Roman" w:hAnsi="Times New Roman"/>
          <w:i/>
          <w:sz w:val="24"/>
          <w:szCs w:val="24"/>
        </w:rPr>
        <w:t>A Survey of the Study Motivation of English Majors in Qingdao Agricultural University. English Language Teaching</w:t>
      </w:r>
      <w:r w:rsidRPr="00571252">
        <w:rPr>
          <w:rFonts w:ascii="Times New Roman" w:hAnsi="Times New Roman"/>
          <w:sz w:val="24"/>
          <w:szCs w:val="24"/>
        </w:rPr>
        <w:t>.</w:t>
      </w:r>
      <w:r w:rsidRPr="00571252">
        <w:rPr>
          <w:rFonts w:ascii="Times New Roman" w:hAnsi="Times New Roman"/>
          <w:sz w:val="24"/>
          <w:szCs w:val="24"/>
          <w:u w:val="single"/>
        </w:rPr>
        <w:t>2</w:t>
      </w:r>
      <w:r w:rsidRPr="00571252">
        <w:rPr>
          <w:rFonts w:ascii="Times New Roman" w:hAnsi="Times New Roman"/>
          <w:sz w:val="24"/>
          <w:szCs w:val="24"/>
        </w:rPr>
        <w:t xml:space="preserve"> (1), 123-128.</w:t>
      </w:r>
    </w:p>
    <w:p w14:paraId="7F8D831C" w14:textId="77777777" w:rsidR="005717E1" w:rsidRPr="000F73BE" w:rsidRDefault="005717E1" w:rsidP="005717E1">
      <w:pPr>
        <w:autoSpaceDE w:val="0"/>
        <w:autoSpaceDN w:val="0"/>
        <w:adjustRightInd w:val="0"/>
        <w:spacing w:after="0" w:line="240" w:lineRule="auto"/>
        <w:ind w:left="567" w:hanging="567"/>
        <w:jc w:val="center"/>
        <w:rPr>
          <w:rFonts w:ascii="Times New Roman" w:hAnsi="Times New Roman"/>
          <w:i/>
          <w:color w:val="FF0000"/>
          <w:sz w:val="24"/>
          <w:szCs w:val="24"/>
        </w:rPr>
      </w:pPr>
    </w:p>
    <w:p w14:paraId="72EBCC5E" w14:textId="77777777" w:rsidR="005717E1" w:rsidRDefault="005717E1" w:rsidP="005717E1">
      <w:pPr>
        <w:autoSpaceDE w:val="0"/>
        <w:autoSpaceDN w:val="0"/>
        <w:adjustRightInd w:val="0"/>
        <w:spacing w:after="0" w:line="240" w:lineRule="auto"/>
        <w:ind w:left="567" w:hanging="567"/>
        <w:jc w:val="both"/>
        <w:rPr>
          <w:rFonts w:ascii="Times New Roman" w:hAnsi="Times New Roman"/>
        </w:rPr>
      </w:pPr>
      <w:r w:rsidRPr="00E70FD5">
        <w:rPr>
          <w:rFonts w:ascii="Times New Roman" w:hAnsi="Times New Roman"/>
          <w:bCs/>
        </w:rPr>
        <w:t>Olajoke, A..</w:t>
      </w:r>
      <w:r>
        <w:rPr>
          <w:rFonts w:ascii="Times New Roman" w:hAnsi="Times New Roman"/>
        </w:rPr>
        <w:t xml:space="preserve"> (2013) “</w:t>
      </w:r>
      <w:r w:rsidRPr="0088308C">
        <w:rPr>
          <w:rFonts w:ascii="Times New Roman" w:hAnsi="Times New Roman"/>
          <w:bCs/>
        </w:rPr>
        <w:t>Motivation And The Attainment Of Learners Of English As A Second Language (Esl) In Nigeria</w:t>
      </w:r>
      <w:r w:rsidRPr="0088308C">
        <w:rPr>
          <w:rFonts w:ascii="Times New Roman" w:hAnsi="Times New Roman"/>
        </w:rPr>
        <w:t>”.</w:t>
      </w:r>
      <w:r w:rsidRPr="0088308C">
        <w:rPr>
          <w:rFonts w:ascii="Times New Roman" w:hAnsi="Times New Roman"/>
          <w:i/>
        </w:rPr>
        <w:t>The International Journal Language Learning and Appl</w:t>
      </w:r>
      <w:r>
        <w:rPr>
          <w:rFonts w:ascii="Times New Roman" w:hAnsi="Times New Roman"/>
          <w:i/>
        </w:rPr>
        <w:t xml:space="preserve">ied Linguistics World (IJLLALW). </w:t>
      </w:r>
      <w:r w:rsidRPr="0088308C">
        <w:rPr>
          <w:rFonts w:ascii="Times New Roman" w:hAnsi="Times New Roman"/>
          <w:u w:val="single"/>
        </w:rPr>
        <w:t>2</w:t>
      </w:r>
      <w:r w:rsidRPr="0088308C">
        <w:rPr>
          <w:rFonts w:ascii="Times New Roman" w:hAnsi="Times New Roman"/>
        </w:rPr>
        <w:t xml:space="preserve"> (2)</w:t>
      </w:r>
      <w:r>
        <w:rPr>
          <w:rFonts w:ascii="Times New Roman" w:hAnsi="Times New Roman"/>
        </w:rPr>
        <w:t>. 1-7</w:t>
      </w:r>
    </w:p>
    <w:p w14:paraId="5B0C3473" w14:textId="77777777" w:rsidR="005717E1" w:rsidRPr="00824D58" w:rsidRDefault="005717E1" w:rsidP="005717E1">
      <w:pPr>
        <w:autoSpaceDE w:val="0"/>
        <w:autoSpaceDN w:val="0"/>
        <w:adjustRightInd w:val="0"/>
        <w:spacing w:after="0" w:line="240" w:lineRule="auto"/>
        <w:ind w:left="567" w:hanging="567"/>
        <w:jc w:val="both"/>
        <w:rPr>
          <w:rFonts w:ascii="Times New Roman" w:hAnsi="Times New Roman"/>
        </w:rPr>
      </w:pPr>
    </w:p>
    <w:p w14:paraId="7E44F4D1" w14:textId="77777777" w:rsidR="005717E1" w:rsidRDefault="005717E1" w:rsidP="005717E1">
      <w:pPr>
        <w:autoSpaceDE w:val="0"/>
        <w:autoSpaceDN w:val="0"/>
        <w:adjustRightInd w:val="0"/>
        <w:spacing w:after="0" w:line="240" w:lineRule="auto"/>
        <w:ind w:left="567" w:hanging="567"/>
        <w:jc w:val="both"/>
        <w:rPr>
          <w:rFonts w:ascii="Times New Roman" w:hAnsi="Times New Roman"/>
          <w:sz w:val="24"/>
          <w:szCs w:val="24"/>
        </w:rPr>
      </w:pPr>
      <w:r w:rsidRPr="002D3740">
        <w:rPr>
          <w:rFonts w:ascii="Times New Roman" w:hAnsi="Times New Roman"/>
          <w:sz w:val="24"/>
          <w:szCs w:val="24"/>
        </w:rPr>
        <w:t xml:space="preserve">Sugiono. (2006). </w:t>
      </w:r>
      <w:r w:rsidRPr="002D3740">
        <w:rPr>
          <w:rFonts w:ascii="Times New Roman" w:hAnsi="Times New Roman"/>
          <w:i/>
          <w:sz w:val="24"/>
          <w:szCs w:val="24"/>
        </w:rPr>
        <w:t>MetodePenelitianKuantitatifKualitatifdan R &amp; D</w:t>
      </w:r>
      <w:r w:rsidRPr="002D3740">
        <w:rPr>
          <w:rFonts w:ascii="Times New Roman" w:hAnsi="Times New Roman"/>
          <w:sz w:val="24"/>
          <w:szCs w:val="24"/>
        </w:rPr>
        <w:t xml:space="preserve">. Bandung: Alfabeta. </w:t>
      </w:r>
    </w:p>
    <w:p w14:paraId="3670FC59" w14:textId="77777777" w:rsidR="005717E1" w:rsidRDefault="005717E1" w:rsidP="005717E1">
      <w:pPr>
        <w:autoSpaceDE w:val="0"/>
        <w:autoSpaceDN w:val="0"/>
        <w:adjustRightInd w:val="0"/>
        <w:spacing w:after="0" w:line="240" w:lineRule="auto"/>
        <w:ind w:left="567" w:hanging="567"/>
        <w:jc w:val="both"/>
        <w:rPr>
          <w:rFonts w:ascii="Times New Roman" w:hAnsi="Times New Roman"/>
        </w:rPr>
      </w:pPr>
    </w:p>
    <w:p w14:paraId="278DB714" w14:textId="77777777" w:rsidR="005717E1" w:rsidRPr="00824D58" w:rsidRDefault="005717E1" w:rsidP="005717E1">
      <w:pPr>
        <w:autoSpaceDE w:val="0"/>
        <w:autoSpaceDN w:val="0"/>
        <w:adjustRightInd w:val="0"/>
        <w:spacing w:after="0" w:line="240" w:lineRule="auto"/>
        <w:ind w:left="567" w:hanging="567"/>
        <w:jc w:val="both"/>
        <w:rPr>
          <w:rFonts w:ascii="Times New Roman" w:hAnsi="Times New Roman"/>
        </w:rPr>
      </w:pPr>
      <w:r>
        <w:rPr>
          <w:rFonts w:ascii="Times New Roman" w:hAnsi="Times New Roman"/>
          <w:sz w:val="24"/>
          <w:szCs w:val="24"/>
        </w:rPr>
        <w:t xml:space="preserve">Sundayana, Drs. H Rostina, M.Pd. </w:t>
      </w:r>
      <w:r>
        <w:rPr>
          <w:rFonts w:ascii="Times New Roman" w:hAnsi="Times New Roman"/>
          <w:i/>
          <w:iCs/>
          <w:sz w:val="24"/>
          <w:szCs w:val="24"/>
        </w:rPr>
        <w:t xml:space="preserve">StatistikaPenelitianPendidikan. </w:t>
      </w:r>
      <w:r>
        <w:rPr>
          <w:rFonts w:ascii="Times New Roman" w:hAnsi="Times New Roman"/>
          <w:sz w:val="24"/>
          <w:szCs w:val="24"/>
        </w:rPr>
        <w:t>Garut: STKIP Garut Press</w:t>
      </w:r>
    </w:p>
    <w:p w14:paraId="02B53E74" w14:textId="77777777" w:rsidR="005717E1" w:rsidRDefault="005717E1" w:rsidP="005717E1">
      <w:pPr>
        <w:widowControl w:val="0"/>
        <w:autoSpaceDE w:val="0"/>
        <w:autoSpaceDN w:val="0"/>
        <w:adjustRightInd w:val="0"/>
        <w:spacing w:before="43" w:after="0" w:line="240" w:lineRule="exact"/>
        <w:ind w:left="820" w:right="82" w:hanging="720"/>
        <w:jc w:val="both"/>
        <w:rPr>
          <w:rFonts w:ascii="Times New Roman" w:hAnsi="Times New Roman"/>
          <w:sz w:val="24"/>
          <w:szCs w:val="24"/>
        </w:rPr>
      </w:pPr>
    </w:p>
    <w:p w14:paraId="7E29A6DA" w14:textId="77777777" w:rsidR="005717E1" w:rsidRDefault="005717E1" w:rsidP="005717E1">
      <w:pPr>
        <w:autoSpaceDE w:val="0"/>
        <w:autoSpaceDN w:val="0"/>
        <w:adjustRightInd w:val="0"/>
        <w:spacing w:after="0" w:line="240" w:lineRule="auto"/>
        <w:ind w:left="567" w:hanging="567"/>
        <w:jc w:val="both"/>
        <w:rPr>
          <w:rFonts w:ascii="Times New Roman" w:hAnsi="Times New Roman"/>
          <w:bCs/>
          <w:sz w:val="24"/>
          <w:szCs w:val="24"/>
        </w:rPr>
      </w:pPr>
    </w:p>
    <w:p w14:paraId="1EF2FAAD" w14:textId="77777777" w:rsidR="005717E1" w:rsidRPr="00070330" w:rsidRDefault="005717E1" w:rsidP="005717E1">
      <w:pPr>
        <w:tabs>
          <w:tab w:val="left" w:pos="576"/>
        </w:tabs>
        <w:spacing w:after="0" w:line="240" w:lineRule="auto"/>
        <w:jc w:val="both"/>
      </w:pPr>
      <w:hyperlink r:id="rId5" w:history="1">
        <w:r w:rsidRPr="00070330">
          <w:rPr>
            <w:rStyle w:val="Hyperlink"/>
            <w:rFonts w:ascii="Times New Roman" w:hAnsi="Times New Roman"/>
            <w:sz w:val="24"/>
            <w:szCs w:val="24"/>
          </w:rPr>
          <w:t>http://www.coerll.utexas.edu/methods/modules/learners/02/integrative.php</w:t>
        </w:r>
      </w:hyperlink>
    </w:p>
    <w:p w14:paraId="6A87849B" w14:textId="77777777" w:rsidR="005717E1" w:rsidRPr="00070330" w:rsidRDefault="005717E1" w:rsidP="005717E1">
      <w:pPr>
        <w:tabs>
          <w:tab w:val="left" w:pos="576"/>
        </w:tabs>
        <w:spacing w:after="0" w:line="240" w:lineRule="auto"/>
        <w:jc w:val="both"/>
        <w:rPr>
          <w:rFonts w:ascii="Times New Roman" w:hAnsi="Times New Roman"/>
          <w:sz w:val="24"/>
          <w:szCs w:val="24"/>
        </w:rPr>
      </w:pPr>
      <w:hyperlink r:id="rId6" w:history="1">
        <w:r w:rsidRPr="00070330">
          <w:rPr>
            <w:rStyle w:val="Hyperlink"/>
            <w:rFonts w:ascii="Times New Roman" w:hAnsi="Times New Roman"/>
            <w:sz w:val="24"/>
            <w:szCs w:val="24"/>
          </w:rPr>
          <w:t>http://www.thefreedictionary.com/pronunciation</w:t>
        </w:r>
      </w:hyperlink>
    </w:p>
    <w:p w14:paraId="6BF70C44" w14:textId="77777777" w:rsidR="005717E1" w:rsidRPr="00070330" w:rsidRDefault="005717E1" w:rsidP="005717E1">
      <w:pPr>
        <w:spacing w:after="0" w:line="240" w:lineRule="auto"/>
        <w:jc w:val="both"/>
      </w:pPr>
      <w:hyperlink r:id="rId7" w:history="1">
        <w:r w:rsidRPr="00070330">
          <w:rPr>
            <w:rStyle w:val="Hyperlink"/>
            <w:rFonts w:ascii="Times New Roman" w:hAnsi="Times New Roman"/>
            <w:sz w:val="24"/>
            <w:szCs w:val="24"/>
          </w:rPr>
          <w:t>http://en.wikipedia.org/wiki/Sample_(statistics)</w:t>
        </w:r>
      </w:hyperlink>
    </w:p>
    <w:p w14:paraId="7F9E845C" w14:textId="77777777" w:rsidR="005717E1" w:rsidRPr="000E1DFF" w:rsidRDefault="005717E1" w:rsidP="005717E1">
      <w:pPr>
        <w:spacing w:line="480" w:lineRule="auto"/>
        <w:rPr>
          <w:rFonts w:ascii="Times New Roman" w:hAnsi="Times New Roman"/>
          <w:sz w:val="24"/>
          <w:szCs w:val="24"/>
        </w:rPr>
      </w:pPr>
    </w:p>
    <w:p w14:paraId="4CA50E61" w14:textId="30A13CAE" w:rsidR="00D9680C" w:rsidRPr="005717E1" w:rsidRDefault="00D9680C" w:rsidP="005717E1"/>
    <w:sectPr w:rsidR="00D9680C" w:rsidRPr="005717E1"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E6124"/>
    <w:multiLevelType w:val="hybridMultilevel"/>
    <w:tmpl w:val="BBC8851C"/>
    <w:lvl w:ilvl="0" w:tplc="75B8788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13C4C2D"/>
    <w:multiLevelType w:val="hybridMultilevel"/>
    <w:tmpl w:val="1F5EB138"/>
    <w:lvl w:ilvl="0" w:tplc="04210019">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13C769BE"/>
    <w:multiLevelType w:val="hybridMultilevel"/>
    <w:tmpl w:val="90BE4ABC"/>
    <w:lvl w:ilvl="0" w:tplc="60C0105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16C82061"/>
    <w:multiLevelType w:val="hybridMultilevel"/>
    <w:tmpl w:val="ABDEE4F8"/>
    <w:lvl w:ilvl="0" w:tplc="0421000F">
      <w:start w:val="1"/>
      <w:numFmt w:val="decimal"/>
      <w:lvlText w:val="%1."/>
      <w:lvlJc w:val="left"/>
      <w:pPr>
        <w:ind w:left="1440" w:hanging="360"/>
      </w:pPr>
      <w:rPr>
        <w:rFonts w:cs="Times New Roman"/>
      </w:rPr>
    </w:lvl>
    <w:lvl w:ilvl="1" w:tplc="04210019">
      <w:start w:val="1"/>
      <w:numFmt w:val="lowerLetter"/>
      <w:lvlText w:val="%2."/>
      <w:lvlJc w:val="left"/>
      <w:pPr>
        <w:ind w:left="2160" w:hanging="360"/>
      </w:pPr>
      <w:rPr>
        <w:rFonts w:cs="Times New Roman"/>
      </w:rPr>
    </w:lvl>
    <w:lvl w:ilvl="2" w:tplc="0421001B">
      <w:start w:val="1"/>
      <w:numFmt w:val="lowerRoman"/>
      <w:lvlText w:val="%3."/>
      <w:lvlJc w:val="right"/>
      <w:pPr>
        <w:ind w:left="2880" w:hanging="180"/>
      </w:pPr>
      <w:rPr>
        <w:rFonts w:cs="Times New Roman"/>
      </w:rPr>
    </w:lvl>
    <w:lvl w:ilvl="3" w:tplc="0421000F">
      <w:start w:val="1"/>
      <w:numFmt w:val="decimal"/>
      <w:lvlText w:val="%4."/>
      <w:lvlJc w:val="left"/>
      <w:pPr>
        <w:ind w:left="3600" w:hanging="360"/>
      </w:pPr>
      <w:rPr>
        <w:rFonts w:cs="Times New Roman"/>
      </w:rPr>
    </w:lvl>
    <w:lvl w:ilvl="4" w:tplc="04210019">
      <w:start w:val="1"/>
      <w:numFmt w:val="lowerLetter"/>
      <w:lvlText w:val="%5."/>
      <w:lvlJc w:val="left"/>
      <w:pPr>
        <w:ind w:left="4320" w:hanging="360"/>
      </w:pPr>
      <w:rPr>
        <w:rFonts w:cs="Times New Roman"/>
      </w:rPr>
    </w:lvl>
    <w:lvl w:ilvl="5" w:tplc="0421001B">
      <w:start w:val="1"/>
      <w:numFmt w:val="lowerRoman"/>
      <w:lvlText w:val="%6."/>
      <w:lvlJc w:val="right"/>
      <w:pPr>
        <w:ind w:left="5040" w:hanging="180"/>
      </w:pPr>
      <w:rPr>
        <w:rFonts w:cs="Times New Roman"/>
      </w:rPr>
    </w:lvl>
    <w:lvl w:ilvl="6" w:tplc="0421000F">
      <w:start w:val="1"/>
      <w:numFmt w:val="decimal"/>
      <w:lvlText w:val="%7."/>
      <w:lvlJc w:val="left"/>
      <w:pPr>
        <w:ind w:left="5760" w:hanging="360"/>
      </w:pPr>
      <w:rPr>
        <w:rFonts w:cs="Times New Roman"/>
      </w:rPr>
    </w:lvl>
    <w:lvl w:ilvl="7" w:tplc="04210019">
      <w:start w:val="1"/>
      <w:numFmt w:val="lowerLetter"/>
      <w:lvlText w:val="%8."/>
      <w:lvlJc w:val="left"/>
      <w:pPr>
        <w:ind w:left="6480" w:hanging="360"/>
      </w:pPr>
      <w:rPr>
        <w:rFonts w:cs="Times New Roman"/>
      </w:rPr>
    </w:lvl>
    <w:lvl w:ilvl="8" w:tplc="0421001B">
      <w:start w:val="1"/>
      <w:numFmt w:val="lowerRoman"/>
      <w:lvlText w:val="%9."/>
      <w:lvlJc w:val="right"/>
      <w:pPr>
        <w:ind w:left="7200" w:hanging="180"/>
      </w:pPr>
      <w:rPr>
        <w:rFonts w:cs="Times New Roman"/>
      </w:rPr>
    </w:lvl>
  </w:abstractNum>
  <w:abstractNum w:abstractNumId="4" w15:restartNumberingAfterBreak="0">
    <w:nsid w:val="1D0C098B"/>
    <w:multiLevelType w:val="hybridMultilevel"/>
    <w:tmpl w:val="4F3E58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C044CEE"/>
    <w:multiLevelType w:val="hybridMultilevel"/>
    <w:tmpl w:val="8C8E8E28"/>
    <w:lvl w:ilvl="0" w:tplc="04210015">
      <w:start w:val="4"/>
      <w:numFmt w:val="upperLetter"/>
      <w:lvlText w:val="%1."/>
      <w:lvlJc w:val="left"/>
      <w:pPr>
        <w:ind w:left="720" w:hanging="360"/>
      </w:pPr>
      <w:rPr>
        <w:rFonts w:hint="default"/>
      </w:rPr>
    </w:lvl>
    <w:lvl w:ilvl="1" w:tplc="26002C38">
      <w:start w:val="1"/>
      <w:numFmt w:val="lowerLetter"/>
      <w:lvlText w:val="%2."/>
      <w:lvlJc w:val="left"/>
      <w:pPr>
        <w:ind w:left="1440" w:hanging="360"/>
      </w:pPr>
      <w:rPr>
        <w:sz w:val="28"/>
      </w:rPr>
    </w:lvl>
    <w:lvl w:ilvl="2" w:tplc="15246EFA">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A5A5D38"/>
    <w:multiLevelType w:val="hybridMultilevel"/>
    <w:tmpl w:val="FEA492B2"/>
    <w:lvl w:ilvl="0" w:tplc="2AEE54C8">
      <w:start w:val="1"/>
      <w:numFmt w:val="decimal"/>
      <w:lvlText w:val="%1."/>
      <w:lvlJc w:val="left"/>
      <w:pPr>
        <w:ind w:left="1069" w:hanging="360"/>
      </w:pPr>
      <w:rPr>
        <w:rFonts w:cs="Times New Roman" w:hint="default"/>
      </w:rPr>
    </w:lvl>
    <w:lvl w:ilvl="1" w:tplc="04210019">
      <w:start w:val="1"/>
      <w:numFmt w:val="lowerLetter"/>
      <w:lvlText w:val="%2."/>
      <w:lvlJc w:val="left"/>
      <w:pPr>
        <w:ind w:left="1789" w:hanging="360"/>
      </w:pPr>
      <w:rPr>
        <w:rFonts w:cs="Times New Roman"/>
      </w:rPr>
    </w:lvl>
    <w:lvl w:ilvl="2" w:tplc="0421001B">
      <w:start w:val="1"/>
      <w:numFmt w:val="lowerRoman"/>
      <w:lvlText w:val="%3."/>
      <w:lvlJc w:val="right"/>
      <w:pPr>
        <w:ind w:left="2509" w:hanging="180"/>
      </w:pPr>
      <w:rPr>
        <w:rFonts w:cs="Times New Roman"/>
      </w:rPr>
    </w:lvl>
    <w:lvl w:ilvl="3" w:tplc="0421000F">
      <w:start w:val="1"/>
      <w:numFmt w:val="decimal"/>
      <w:lvlText w:val="%4."/>
      <w:lvlJc w:val="left"/>
      <w:pPr>
        <w:ind w:left="3229" w:hanging="360"/>
      </w:pPr>
      <w:rPr>
        <w:rFonts w:cs="Times New Roman"/>
      </w:rPr>
    </w:lvl>
    <w:lvl w:ilvl="4" w:tplc="04210019">
      <w:start w:val="1"/>
      <w:numFmt w:val="lowerLetter"/>
      <w:lvlText w:val="%5."/>
      <w:lvlJc w:val="left"/>
      <w:pPr>
        <w:ind w:left="3949" w:hanging="360"/>
      </w:pPr>
      <w:rPr>
        <w:rFonts w:cs="Times New Roman"/>
      </w:rPr>
    </w:lvl>
    <w:lvl w:ilvl="5" w:tplc="0421001B">
      <w:start w:val="1"/>
      <w:numFmt w:val="lowerRoman"/>
      <w:lvlText w:val="%6."/>
      <w:lvlJc w:val="right"/>
      <w:pPr>
        <w:ind w:left="4669" w:hanging="180"/>
      </w:pPr>
      <w:rPr>
        <w:rFonts w:cs="Times New Roman"/>
      </w:rPr>
    </w:lvl>
    <w:lvl w:ilvl="6" w:tplc="0421000F">
      <w:start w:val="1"/>
      <w:numFmt w:val="decimal"/>
      <w:lvlText w:val="%7."/>
      <w:lvlJc w:val="left"/>
      <w:pPr>
        <w:ind w:left="5389" w:hanging="360"/>
      </w:pPr>
      <w:rPr>
        <w:rFonts w:cs="Times New Roman"/>
      </w:rPr>
    </w:lvl>
    <w:lvl w:ilvl="7" w:tplc="04210019">
      <w:start w:val="1"/>
      <w:numFmt w:val="lowerLetter"/>
      <w:lvlText w:val="%8."/>
      <w:lvlJc w:val="left"/>
      <w:pPr>
        <w:ind w:left="6109" w:hanging="360"/>
      </w:pPr>
      <w:rPr>
        <w:rFonts w:cs="Times New Roman"/>
      </w:rPr>
    </w:lvl>
    <w:lvl w:ilvl="8" w:tplc="0421001B">
      <w:start w:val="1"/>
      <w:numFmt w:val="lowerRoman"/>
      <w:lvlText w:val="%9."/>
      <w:lvlJc w:val="right"/>
      <w:pPr>
        <w:ind w:left="6829" w:hanging="180"/>
      </w:pPr>
      <w:rPr>
        <w:rFonts w:cs="Times New Roman"/>
      </w:rPr>
    </w:lvl>
  </w:abstractNum>
  <w:abstractNum w:abstractNumId="7" w15:restartNumberingAfterBreak="0">
    <w:nsid w:val="3EF45C64"/>
    <w:multiLevelType w:val="hybridMultilevel"/>
    <w:tmpl w:val="7FC87DC8"/>
    <w:lvl w:ilvl="0" w:tplc="04210017">
      <w:start w:val="1"/>
      <w:numFmt w:val="low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8" w15:restartNumberingAfterBreak="0">
    <w:nsid w:val="4D9C13AA"/>
    <w:multiLevelType w:val="hybridMultilevel"/>
    <w:tmpl w:val="8626D91C"/>
    <w:lvl w:ilvl="0" w:tplc="0421000F">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9" w15:restartNumberingAfterBreak="0">
    <w:nsid w:val="4E7A6574"/>
    <w:multiLevelType w:val="hybridMultilevel"/>
    <w:tmpl w:val="F6722ADA"/>
    <w:lvl w:ilvl="0" w:tplc="2624804A">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15:restartNumberingAfterBreak="0">
    <w:nsid w:val="56FB125C"/>
    <w:multiLevelType w:val="hybridMultilevel"/>
    <w:tmpl w:val="FEB0671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AB667C"/>
    <w:multiLevelType w:val="hybridMultilevel"/>
    <w:tmpl w:val="8C889ED4"/>
    <w:lvl w:ilvl="0" w:tplc="F85ED310">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15:restartNumberingAfterBreak="0">
    <w:nsid w:val="58ED36C6"/>
    <w:multiLevelType w:val="hybridMultilevel"/>
    <w:tmpl w:val="33243968"/>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5CB42746"/>
    <w:multiLevelType w:val="hybridMultilevel"/>
    <w:tmpl w:val="3814D4C0"/>
    <w:lvl w:ilvl="0" w:tplc="04210015">
      <w:start w:val="1"/>
      <w:numFmt w:val="upp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4" w15:restartNumberingAfterBreak="0">
    <w:nsid w:val="5DD21587"/>
    <w:multiLevelType w:val="hybridMultilevel"/>
    <w:tmpl w:val="183646A0"/>
    <w:lvl w:ilvl="0" w:tplc="04210017">
      <w:start w:val="1"/>
      <w:numFmt w:val="lowerLetter"/>
      <w:lvlText w:val="%1)"/>
      <w:lvlJc w:val="left"/>
      <w:pPr>
        <w:ind w:left="1004" w:hanging="360"/>
      </w:pPr>
      <w:rPr>
        <w:rFonts w:cs="Times New Roman"/>
      </w:rPr>
    </w:lvl>
    <w:lvl w:ilvl="1" w:tplc="04210019">
      <w:start w:val="1"/>
      <w:numFmt w:val="lowerLetter"/>
      <w:lvlText w:val="%2."/>
      <w:lvlJc w:val="left"/>
      <w:pPr>
        <w:ind w:left="1724" w:hanging="360"/>
      </w:pPr>
      <w:rPr>
        <w:rFonts w:cs="Times New Roman"/>
      </w:rPr>
    </w:lvl>
    <w:lvl w:ilvl="2" w:tplc="0421001B">
      <w:start w:val="1"/>
      <w:numFmt w:val="lowerRoman"/>
      <w:lvlText w:val="%3."/>
      <w:lvlJc w:val="right"/>
      <w:pPr>
        <w:ind w:left="2444" w:hanging="180"/>
      </w:pPr>
      <w:rPr>
        <w:rFonts w:cs="Times New Roman"/>
      </w:rPr>
    </w:lvl>
    <w:lvl w:ilvl="3" w:tplc="0421000F">
      <w:start w:val="1"/>
      <w:numFmt w:val="decimal"/>
      <w:lvlText w:val="%4."/>
      <w:lvlJc w:val="left"/>
      <w:pPr>
        <w:ind w:left="3164" w:hanging="360"/>
      </w:pPr>
      <w:rPr>
        <w:rFonts w:cs="Times New Roman"/>
      </w:rPr>
    </w:lvl>
    <w:lvl w:ilvl="4" w:tplc="04210019">
      <w:start w:val="1"/>
      <w:numFmt w:val="lowerLetter"/>
      <w:lvlText w:val="%5."/>
      <w:lvlJc w:val="left"/>
      <w:pPr>
        <w:ind w:left="3884" w:hanging="360"/>
      </w:pPr>
      <w:rPr>
        <w:rFonts w:cs="Times New Roman"/>
      </w:rPr>
    </w:lvl>
    <w:lvl w:ilvl="5" w:tplc="0421001B">
      <w:start w:val="1"/>
      <w:numFmt w:val="lowerRoman"/>
      <w:lvlText w:val="%6."/>
      <w:lvlJc w:val="right"/>
      <w:pPr>
        <w:ind w:left="4604" w:hanging="180"/>
      </w:pPr>
      <w:rPr>
        <w:rFonts w:cs="Times New Roman"/>
      </w:rPr>
    </w:lvl>
    <w:lvl w:ilvl="6" w:tplc="0421000F">
      <w:start w:val="1"/>
      <w:numFmt w:val="decimal"/>
      <w:lvlText w:val="%7."/>
      <w:lvlJc w:val="left"/>
      <w:pPr>
        <w:ind w:left="5324" w:hanging="360"/>
      </w:pPr>
      <w:rPr>
        <w:rFonts w:cs="Times New Roman"/>
      </w:rPr>
    </w:lvl>
    <w:lvl w:ilvl="7" w:tplc="04210019">
      <w:start w:val="1"/>
      <w:numFmt w:val="lowerLetter"/>
      <w:lvlText w:val="%8."/>
      <w:lvlJc w:val="left"/>
      <w:pPr>
        <w:ind w:left="6044" w:hanging="360"/>
      </w:pPr>
      <w:rPr>
        <w:rFonts w:cs="Times New Roman"/>
      </w:rPr>
    </w:lvl>
    <w:lvl w:ilvl="8" w:tplc="0421001B">
      <w:start w:val="1"/>
      <w:numFmt w:val="lowerRoman"/>
      <w:lvlText w:val="%9."/>
      <w:lvlJc w:val="right"/>
      <w:pPr>
        <w:ind w:left="6764" w:hanging="180"/>
      </w:pPr>
      <w:rPr>
        <w:rFonts w:cs="Times New Roman"/>
      </w:rPr>
    </w:lvl>
  </w:abstractNum>
  <w:abstractNum w:abstractNumId="15" w15:restartNumberingAfterBreak="0">
    <w:nsid w:val="62923BFC"/>
    <w:multiLevelType w:val="hybridMultilevel"/>
    <w:tmpl w:val="2F5A0F9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85715E6"/>
    <w:multiLevelType w:val="hybridMultilevel"/>
    <w:tmpl w:val="5762BBA4"/>
    <w:lvl w:ilvl="0" w:tplc="FCA02B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AB97969"/>
    <w:multiLevelType w:val="hybridMultilevel"/>
    <w:tmpl w:val="1954298E"/>
    <w:lvl w:ilvl="0" w:tplc="B0EE4E36">
      <w:start w:val="1"/>
      <w:numFmt w:val="decimal"/>
      <w:lvlText w:val="%1."/>
      <w:lvlJc w:val="left"/>
      <w:pPr>
        <w:ind w:left="927" w:hanging="360"/>
      </w:pPr>
      <w:rPr>
        <w:rFonts w:hint="default"/>
        <w:i w:val="0"/>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15:restartNumberingAfterBreak="0">
    <w:nsid w:val="707C1352"/>
    <w:multiLevelType w:val="hybridMultilevel"/>
    <w:tmpl w:val="2DEC28E2"/>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089766F"/>
    <w:multiLevelType w:val="hybridMultilevel"/>
    <w:tmpl w:val="53FEA046"/>
    <w:lvl w:ilvl="0" w:tplc="0421000F">
      <w:start w:val="1"/>
      <w:numFmt w:val="decimal"/>
      <w:lvlText w:val="%1."/>
      <w:lvlJc w:val="left"/>
      <w:pPr>
        <w:ind w:left="1440" w:hanging="360"/>
      </w:pPr>
      <w:rPr>
        <w:rFonts w:cs="Times New Roman"/>
      </w:rPr>
    </w:lvl>
    <w:lvl w:ilvl="1" w:tplc="04210019">
      <w:start w:val="1"/>
      <w:numFmt w:val="lowerLetter"/>
      <w:lvlText w:val="%2."/>
      <w:lvlJc w:val="left"/>
      <w:pPr>
        <w:ind w:left="2160" w:hanging="360"/>
      </w:pPr>
      <w:rPr>
        <w:rFonts w:cs="Times New Roman"/>
      </w:rPr>
    </w:lvl>
    <w:lvl w:ilvl="2" w:tplc="0421001B">
      <w:start w:val="1"/>
      <w:numFmt w:val="lowerRoman"/>
      <w:lvlText w:val="%3."/>
      <w:lvlJc w:val="right"/>
      <w:pPr>
        <w:ind w:left="2880" w:hanging="180"/>
      </w:pPr>
      <w:rPr>
        <w:rFonts w:cs="Times New Roman"/>
      </w:rPr>
    </w:lvl>
    <w:lvl w:ilvl="3" w:tplc="0421000F">
      <w:start w:val="1"/>
      <w:numFmt w:val="decimal"/>
      <w:lvlText w:val="%4."/>
      <w:lvlJc w:val="left"/>
      <w:pPr>
        <w:ind w:left="3600" w:hanging="360"/>
      </w:pPr>
      <w:rPr>
        <w:rFonts w:cs="Times New Roman"/>
      </w:rPr>
    </w:lvl>
    <w:lvl w:ilvl="4" w:tplc="04210019">
      <w:start w:val="1"/>
      <w:numFmt w:val="lowerLetter"/>
      <w:lvlText w:val="%5."/>
      <w:lvlJc w:val="left"/>
      <w:pPr>
        <w:ind w:left="4320" w:hanging="360"/>
      </w:pPr>
      <w:rPr>
        <w:rFonts w:cs="Times New Roman"/>
      </w:rPr>
    </w:lvl>
    <w:lvl w:ilvl="5" w:tplc="0421001B">
      <w:start w:val="1"/>
      <w:numFmt w:val="lowerRoman"/>
      <w:lvlText w:val="%6."/>
      <w:lvlJc w:val="right"/>
      <w:pPr>
        <w:ind w:left="5040" w:hanging="180"/>
      </w:pPr>
      <w:rPr>
        <w:rFonts w:cs="Times New Roman"/>
      </w:rPr>
    </w:lvl>
    <w:lvl w:ilvl="6" w:tplc="0421000F">
      <w:start w:val="1"/>
      <w:numFmt w:val="decimal"/>
      <w:lvlText w:val="%7."/>
      <w:lvlJc w:val="left"/>
      <w:pPr>
        <w:ind w:left="5760" w:hanging="360"/>
      </w:pPr>
      <w:rPr>
        <w:rFonts w:cs="Times New Roman"/>
      </w:rPr>
    </w:lvl>
    <w:lvl w:ilvl="7" w:tplc="04210019">
      <w:start w:val="1"/>
      <w:numFmt w:val="lowerLetter"/>
      <w:lvlText w:val="%8."/>
      <w:lvlJc w:val="left"/>
      <w:pPr>
        <w:ind w:left="6480" w:hanging="360"/>
      </w:pPr>
      <w:rPr>
        <w:rFonts w:cs="Times New Roman"/>
      </w:rPr>
    </w:lvl>
    <w:lvl w:ilvl="8" w:tplc="0421001B">
      <w:start w:val="1"/>
      <w:numFmt w:val="lowerRoman"/>
      <w:lvlText w:val="%9."/>
      <w:lvlJc w:val="right"/>
      <w:pPr>
        <w:ind w:left="7200" w:hanging="180"/>
      </w:pPr>
      <w:rPr>
        <w:rFonts w:cs="Times New Roman"/>
      </w:rPr>
    </w:lvl>
  </w:abstractNum>
  <w:abstractNum w:abstractNumId="20" w15:restartNumberingAfterBreak="0">
    <w:nsid w:val="70913F1A"/>
    <w:multiLevelType w:val="hybridMultilevel"/>
    <w:tmpl w:val="C9929B28"/>
    <w:lvl w:ilvl="0" w:tplc="6D3CFD22">
      <w:start w:val="1"/>
      <w:numFmt w:val="decimal"/>
      <w:lvlText w:val="%1."/>
      <w:lvlJc w:val="left"/>
      <w:pPr>
        <w:ind w:left="927" w:hanging="360"/>
      </w:pPr>
      <w:rPr>
        <w:rFonts w:cs="Times New Roman" w:hint="default"/>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21" w15:restartNumberingAfterBreak="0">
    <w:nsid w:val="712C68FD"/>
    <w:multiLevelType w:val="hybridMultilevel"/>
    <w:tmpl w:val="CEDA147E"/>
    <w:lvl w:ilvl="0" w:tplc="C7F485E2">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2" w15:restartNumberingAfterBreak="0">
    <w:nsid w:val="72BC5E85"/>
    <w:multiLevelType w:val="hybridMultilevel"/>
    <w:tmpl w:val="F6329850"/>
    <w:lvl w:ilvl="0" w:tplc="45B487E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3" w15:restartNumberingAfterBreak="0">
    <w:nsid w:val="7F106A94"/>
    <w:multiLevelType w:val="hybridMultilevel"/>
    <w:tmpl w:val="8F36B30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74212498">
    <w:abstractNumId w:val="12"/>
  </w:num>
  <w:num w:numId="2" w16cid:durableId="1795975032">
    <w:abstractNumId w:val="21"/>
  </w:num>
  <w:num w:numId="3" w16cid:durableId="689143540">
    <w:abstractNumId w:val="11"/>
  </w:num>
  <w:num w:numId="4" w16cid:durableId="697200048">
    <w:abstractNumId w:val="19"/>
  </w:num>
  <w:num w:numId="5" w16cid:durableId="941647766">
    <w:abstractNumId w:val="3"/>
  </w:num>
  <w:num w:numId="6" w16cid:durableId="791093196">
    <w:abstractNumId w:val="22"/>
  </w:num>
  <w:num w:numId="7" w16cid:durableId="384834503">
    <w:abstractNumId w:val="9"/>
  </w:num>
  <w:num w:numId="8" w16cid:durableId="1664355794">
    <w:abstractNumId w:val="20"/>
  </w:num>
  <w:num w:numId="9" w16cid:durableId="1819571253">
    <w:abstractNumId w:val="14"/>
  </w:num>
  <w:num w:numId="10" w16cid:durableId="1405760684">
    <w:abstractNumId w:val="15"/>
  </w:num>
  <w:num w:numId="11" w16cid:durableId="1576088076">
    <w:abstractNumId w:val="5"/>
  </w:num>
  <w:num w:numId="12" w16cid:durableId="639269412">
    <w:abstractNumId w:val="2"/>
  </w:num>
  <w:num w:numId="13" w16cid:durableId="470485375">
    <w:abstractNumId w:val="17"/>
  </w:num>
  <w:num w:numId="14" w16cid:durableId="34934471">
    <w:abstractNumId w:val="16"/>
  </w:num>
  <w:num w:numId="15" w16cid:durableId="191723869">
    <w:abstractNumId w:val="1"/>
  </w:num>
  <w:num w:numId="16" w16cid:durableId="677003497">
    <w:abstractNumId w:val="10"/>
  </w:num>
  <w:num w:numId="17" w16cid:durableId="1714697510">
    <w:abstractNumId w:val="18"/>
  </w:num>
  <w:num w:numId="18" w16cid:durableId="760837818">
    <w:abstractNumId w:val="0"/>
  </w:num>
  <w:num w:numId="19" w16cid:durableId="155655611">
    <w:abstractNumId w:val="13"/>
  </w:num>
  <w:num w:numId="20" w16cid:durableId="1235555378">
    <w:abstractNumId w:val="8"/>
  </w:num>
  <w:num w:numId="21" w16cid:durableId="13046046">
    <w:abstractNumId w:val="7"/>
  </w:num>
  <w:num w:numId="22" w16cid:durableId="1458644406">
    <w:abstractNumId w:val="6"/>
  </w:num>
  <w:num w:numId="23" w16cid:durableId="1982421375">
    <w:abstractNumId w:val="23"/>
  </w:num>
  <w:num w:numId="24" w16cid:durableId="8262899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80C"/>
    <w:rsid w:val="0009333A"/>
    <w:rsid w:val="000F452A"/>
    <w:rsid w:val="001465EC"/>
    <w:rsid w:val="00222AC1"/>
    <w:rsid w:val="003053CB"/>
    <w:rsid w:val="00410109"/>
    <w:rsid w:val="004245C5"/>
    <w:rsid w:val="004D144A"/>
    <w:rsid w:val="005717E1"/>
    <w:rsid w:val="00D9680C"/>
    <w:rsid w:val="00EA65F8"/>
    <w:rsid w:val="00F26BF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7B169"/>
  <w15:chartTrackingRefBased/>
  <w15:docId w15:val="{0C99A695-EFA4-4374-AE8D-5E2B5FEA8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80C"/>
    <w:pPr>
      <w:spacing w:after="200" w:line="276" w:lineRule="auto"/>
    </w:pPr>
    <w:rPr>
      <w:rFonts w:ascii="Calibri" w:eastAsia="Calibri" w:hAnsi="Calibri"/>
      <w:kern w:val="0"/>
      <w:sz w:val="22"/>
      <w:vertAlign w:val="baseline"/>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80C"/>
    <w:pPr>
      <w:spacing w:after="160" w:line="259" w:lineRule="auto"/>
      <w:ind w:left="720"/>
      <w:contextualSpacing/>
    </w:pPr>
    <w:rPr>
      <w:kern w:val="2"/>
    </w:rPr>
  </w:style>
  <w:style w:type="character" w:customStyle="1" w:styleId="hps">
    <w:name w:val="hps"/>
    <w:rsid w:val="00D9680C"/>
  </w:style>
  <w:style w:type="character" w:customStyle="1" w:styleId="longtext">
    <w:name w:val="long_text"/>
    <w:rsid w:val="00D9680C"/>
  </w:style>
  <w:style w:type="character" w:styleId="Hyperlink">
    <w:name w:val="Hyperlink"/>
    <w:uiPriority w:val="99"/>
    <w:unhideWhenUsed/>
    <w:rsid w:val="004245C5"/>
    <w:rPr>
      <w:color w:val="0000FF"/>
      <w:u w:val="single"/>
    </w:rPr>
  </w:style>
  <w:style w:type="paragraph" w:customStyle="1" w:styleId="indent">
    <w:name w:val="indent"/>
    <w:basedOn w:val="Normal"/>
    <w:rsid w:val="00F26BFD"/>
    <w:pPr>
      <w:spacing w:before="100" w:beforeAutospacing="1" w:after="100" w:afterAutospacing="1" w:line="240" w:lineRule="auto"/>
    </w:pPr>
    <w:rPr>
      <w:rFonts w:ascii="Times New Roman" w:hAnsi="Times New Roman"/>
      <w:sz w:val="24"/>
      <w:szCs w:val="24"/>
      <w:lang w:eastAsia="id-ID"/>
    </w:rPr>
  </w:style>
  <w:style w:type="paragraph" w:styleId="BodyTextIndent2">
    <w:name w:val="Body Text Indent 2"/>
    <w:basedOn w:val="Normal"/>
    <w:link w:val="BodyTextIndent2Char"/>
    <w:rsid w:val="000F452A"/>
    <w:pPr>
      <w:spacing w:after="120" w:line="480" w:lineRule="auto"/>
      <w:ind w:left="283"/>
    </w:pPr>
  </w:style>
  <w:style w:type="character" w:customStyle="1" w:styleId="BodyTextIndent2Char">
    <w:name w:val="Body Text Indent 2 Char"/>
    <w:basedOn w:val="DefaultParagraphFont"/>
    <w:link w:val="BodyTextIndent2"/>
    <w:rsid w:val="000F452A"/>
    <w:rPr>
      <w:rFonts w:ascii="Calibri" w:eastAsia="Calibri" w:hAnsi="Calibri"/>
      <w:kern w:val="0"/>
      <w:sz w:val="22"/>
      <w:vertAlign w:val="baseline"/>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wikipedia.org/wiki/Sample_(statisti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efreedictionary.com/pronunciation" TargetMode="External"/><Relationship Id="rId5" Type="http://schemas.openxmlformats.org/officeDocument/2006/relationships/hyperlink" Target="http://www.coerll.utexas.edu/methods/modules/learners/02/integrative.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588</Words>
  <Characters>3356</Characters>
  <Application>Microsoft Office Word</Application>
  <DocSecurity>0</DocSecurity>
  <Lines>27</Lines>
  <Paragraphs>7</Paragraphs>
  <ScaleCrop>false</ScaleCrop>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2023-07-08T06:29:00Z</dcterms:created>
  <dcterms:modified xsi:type="dcterms:W3CDTF">2023-07-08T06:29:00Z</dcterms:modified>
</cp:coreProperties>
</file>