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B5314" w14:textId="77777777" w:rsidR="00DE499A" w:rsidRPr="000918D8" w:rsidRDefault="00DE499A" w:rsidP="00DE499A">
      <w:pPr>
        <w:contextualSpacing/>
        <w:jc w:val="center"/>
        <w:rPr>
          <w:rFonts w:ascii="Times New Roman" w:eastAsia="Calibri" w:hAnsi="Times New Roman" w:cs="Times New Roman"/>
          <w:b/>
          <w:bCs/>
          <w:sz w:val="28"/>
          <w:szCs w:val="28"/>
        </w:rPr>
      </w:pPr>
      <w:r w:rsidRPr="000918D8">
        <w:rPr>
          <w:rFonts w:ascii="Times New Roman" w:eastAsia="Calibri" w:hAnsi="Times New Roman" w:cs="Times New Roman"/>
          <w:b/>
          <w:bCs/>
          <w:sz w:val="28"/>
          <w:szCs w:val="28"/>
        </w:rPr>
        <w:t>CHAPTER I</w:t>
      </w:r>
    </w:p>
    <w:p w14:paraId="02FEFEFC" w14:textId="77777777" w:rsidR="00DE499A" w:rsidRPr="007D3760" w:rsidRDefault="00DE499A" w:rsidP="00DE499A">
      <w:pPr>
        <w:contextualSpacing/>
        <w:jc w:val="center"/>
        <w:rPr>
          <w:rFonts w:ascii="Times New Roman" w:eastAsia="Calibri" w:hAnsi="Times New Roman" w:cs="Times New Roman"/>
          <w:b/>
          <w:bCs/>
          <w:sz w:val="28"/>
          <w:szCs w:val="28"/>
        </w:rPr>
      </w:pPr>
      <w:r w:rsidRPr="000918D8">
        <w:rPr>
          <w:rFonts w:ascii="Times New Roman" w:eastAsia="Calibri" w:hAnsi="Times New Roman" w:cs="Times New Roman"/>
          <w:b/>
          <w:bCs/>
          <w:sz w:val="28"/>
          <w:szCs w:val="28"/>
        </w:rPr>
        <w:t>INTRODUCTION</w:t>
      </w:r>
    </w:p>
    <w:p w14:paraId="0B88BF6D" w14:textId="77777777" w:rsidR="00DE499A" w:rsidRPr="000918D8" w:rsidRDefault="00DE499A" w:rsidP="00DE499A">
      <w:pPr>
        <w:ind w:left="567"/>
        <w:contextualSpacing/>
        <w:rPr>
          <w:rFonts w:ascii="Times New Roman" w:eastAsia="Calibri" w:hAnsi="Times New Roman" w:cs="Times New Roman"/>
          <w:sz w:val="24"/>
          <w:szCs w:val="24"/>
        </w:rPr>
      </w:pPr>
    </w:p>
    <w:p w14:paraId="18245CB8" w14:textId="77777777" w:rsidR="00DE499A" w:rsidRPr="000C777B" w:rsidRDefault="00DE499A" w:rsidP="00DE499A">
      <w:pPr>
        <w:pStyle w:val="ListParagraph"/>
        <w:numPr>
          <w:ilvl w:val="0"/>
          <w:numId w:val="54"/>
        </w:numPr>
        <w:spacing w:after="0" w:line="480" w:lineRule="auto"/>
        <w:ind w:left="426" w:hanging="426"/>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Background of the Topic</w:t>
      </w:r>
    </w:p>
    <w:p w14:paraId="4605B814" w14:textId="77777777" w:rsidR="00DE499A" w:rsidRPr="000918D8" w:rsidRDefault="00DE499A" w:rsidP="00DE499A">
      <w:pPr>
        <w:ind w:firstLine="567"/>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There are many kinds of human activities that can not be separated from the language. Language stands at the center of human affairs, from the most prosaic to the most profound. People use it throughout their life. When they come together in a place for playing, disputing, kidding, studying, discuss</w:t>
      </w:r>
      <w:r>
        <w:rPr>
          <w:rFonts w:ascii="Times New Roman" w:eastAsia="Calibri" w:hAnsi="Times New Roman" w:cs="Times New Roman"/>
          <w:sz w:val="24"/>
          <w:szCs w:val="24"/>
        </w:rPr>
        <w:t xml:space="preserve">ion or digging graves, they  </w:t>
      </w:r>
      <w:r w:rsidRPr="000918D8">
        <w:rPr>
          <w:rFonts w:ascii="Times New Roman" w:eastAsia="Calibri" w:hAnsi="Times New Roman" w:cs="Times New Roman"/>
          <w:sz w:val="24"/>
          <w:szCs w:val="24"/>
        </w:rPr>
        <w:t>speak and be able to speak; they need a language to exchange their ideas one another. We probably speak with others directly or by phone. We give responses or answer that the speaker wants by words. All of these activities are called “communication”. As the main vehicle of human communication, language is indi</w:t>
      </w:r>
      <w:r>
        <w:rPr>
          <w:rFonts w:ascii="Times New Roman" w:eastAsia="Calibri" w:hAnsi="Times New Roman" w:cs="Times New Roman"/>
          <w:sz w:val="24"/>
          <w:szCs w:val="24"/>
        </w:rPr>
        <w:t>spensable. It means that languag</w:t>
      </w:r>
      <w:r w:rsidRPr="000918D8">
        <w:rPr>
          <w:rFonts w:ascii="Times New Roman" w:eastAsia="Calibri" w:hAnsi="Times New Roman" w:cs="Times New Roman"/>
          <w:sz w:val="24"/>
          <w:szCs w:val="24"/>
        </w:rPr>
        <w:t>e has an important role in human life.</w:t>
      </w:r>
    </w:p>
    <w:p w14:paraId="6473BF87" w14:textId="77777777" w:rsidR="00DE499A" w:rsidRPr="000918D8" w:rsidRDefault="00DE499A" w:rsidP="00DE499A">
      <w:pPr>
        <w:ind w:firstLine="567"/>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One of the definition</w:t>
      </w:r>
      <w:r>
        <w:rPr>
          <w:rFonts w:ascii="Times New Roman" w:eastAsia="Calibri" w:hAnsi="Times New Roman" w:cs="Times New Roman"/>
          <w:sz w:val="24"/>
          <w:szCs w:val="24"/>
        </w:rPr>
        <w:t>s</w:t>
      </w:r>
      <w:r w:rsidRPr="000918D8">
        <w:rPr>
          <w:rFonts w:ascii="Times New Roman" w:eastAsia="Calibri" w:hAnsi="Times New Roman" w:cs="Times New Roman"/>
          <w:sz w:val="24"/>
          <w:szCs w:val="24"/>
        </w:rPr>
        <w:t xml:space="preserve"> of language has been given by Green (in Alwasilah, 1992:3) that a language is defined as the set of all possible sentences, and the grammar as the rule that distinguish between sentences and non sentences. It means that understanding language is how to know sentences that are suitable with the certain situation on the other hand, we must understand the possible sentences and impossible ones, grammatically, true or false. It means that language has a set of rules itself.</w:t>
      </w:r>
    </w:p>
    <w:p w14:paraId="4787818C" w14:textId="77777777" w:rsidR="00DE499A" w:rsidRPr="000918D8" w:rsidRDefault="00DE499A" w:rsidP="00DE499A">
      <w:pPr>
        <w:ind w:firstLine="567"/>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Grammar consist</w:t>
      </w:r>
      <w:r>
        <w:rPr>
          <w:rFonts w:ascii="Times New Roman" w:eastAsia="Calibri" w:hAnsi="Times New Roman" w:cs="Times New Roman"/>
          <w:sz w:val="24"/>
          <w:szCs w:val="24"/>
        </w:rPr>
        <w:t>s</w:t>
      </w:r>
      <w:r w:rsidRPr="000918D8">
        <w:rPr>
          <w:rFonts w:ascii="Times New Roman" w:eastAsia="Calibri" w:hAnsi="Times New Roman" w:cs="Times New Roman"/>
          <w:sz w:val="24"/>
          <w:szCs w:val="24"/>
        </w:rPr>
        <w:t xml:space="preserve"> of a part of speech such as verbs, nouns, adjectives, including adverbs. Every language has a part of speech called adverbs. In grammar an adverbial is a word (an adverb) or a group of words (an adverbial phrase or an adverbial clause) that modifies or tells us something about the sentence or the verb. Based on the des</w:t>
      </w:r>
      <w:r>
        <w:rPr>
          <w:rFonts w:ascii="Times New Roman" w:eastAsia="Calibri" w:hAnsi="Times New Roman" w:cs="Times New Roman"/>
          <w:sz w:val="24"/>
          <w:szCs w:val="24"/>
        </w:rPr>
        <w:t xml:space="preserve">cription above, the writer </w:t>
      </w:r>
      <w:r w:rsidRPr="000918D8">
        <w:rPr>
          <w:rFonts w:ascii="Times New Roman" w:eastAsia="Calibri" w:hAnsi="Times New Roman" w:cs="Times New Roman"/>
          <w:sz w:val="24"/>
          <w:szCs w:val="24"/>
        </w:rPr>
        <w:t>decide</w:t>
      </w:r>
      <w:r>
        <w:rPr>
          <w:rFonts w:ascii="Times New Roman" w:eastAsia="Calibri" w:hAnsi="Times New Roman" w:cs="Times New Roman"/>
          <w:sz w:val="24"/>
          <w:szCs w:val="24"/>
        </w:rPr>
        <w:t>s</w:t>
      </w:r>
      <w:r w:rsidRPr="000918D8">
        <w:rPr>
          <w:rFonts w:ascii="Times New Roman" w:eastAsia="Calibri" w:hAnsi="Times New Roman" w:cs="Times New Roman"/>
          <w:sz w:val="24"/>
          <w:szCs w:val="24"/>
        </w:rPr>
        <w:t xml:space="preserve"> to analyze “Comparing </w:t>
      </w:r>
      <w:r>
        <w:rPr>
          <w:rFonts w:ascii="Times New Roman" w:eastAsia="Calibri" w:hAnsi="Times New Roman" w:cs="Times New Roman"/>
          <w:sz w:val="24"/>
          <w:szCs w:val="24"/>
        </w:rPr>
        <w:t>English and Indonesian Adverbs</w:t>
      </w:r>
      <w:r w:rsidRPr="000918D8">
        <w:rPr>
          <w:rFonts w:ascii="Times New Roman" w:eastAsia="Calibri" w:hAnsi="Times New Roman" w:cs="Times New Roman"/>
          <w:sz w:val="24"/>
          <w:szCs w:val="24"/>
        </w:rPr>
        <w:t>”.</w:t>
      </w:r>
    </w:p>
    <w:p w14:paraId="3481BA17" w14:textId="77777777" w:rsidR="00DE499A" w:rsidRPr="000918D8" w:rsidRDefault="00DE499A" w:rsidP="00DE499A">
      <w:pPr>
        <w:contextualSpacing/>
        <w:jc w:val="both"/>
        <w:rPr>
          <w:rFonts w:ascii="Times New Roman" w:eastAsia="Calibri" w:hAnsi="Times New Roman" w:cs="Times New Roman"/>
          <w:sz w:val="24"/>
          <w:szCs w:val="24"/>
        </w:rPr>
      </w:pPr>
    </w:p>
    <w:p w14:paraId="6FCCE336" w14:textId="77777777" w:rsidR="00DE499A" w:rsidRPr="000C777B" w:rsidRDefault="00DE499A" w:rsidP="00DE499A">
      <w:pPr>
        <w:pStyle w:val="ListParagraph"/>
        <w:numPr>
          <w:ilvl w:val="0"/>
          <w:numId w:val="54"/>
        </w:numPr>
        <w:spacing w:after="0" w:line="480" w:lineRule="auto"/>
        <w:ind w:left="284" w:hanging="284"/>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Reasons for Choosing the Topic</w:t>
      </w:r>
    </w:p>
    <w:p w14:paraId="22358D2C" w14:textId="77777777" w:rsidR="00DE499A" w:rsidRPr="000918D8" w:rsidRDefault="00DE499A" w:rsidP="00DE499A">
      <w:pPr>
        <w:ind w:firstLine="567"/>
        <w:contextualSpacing/>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The writer is intended to compare between English and Indonesian adverbs because of some reasons, they are:</w:t>
      </w:r>
    </w:p>
    <w:p w14:paraId="7B75A2E1" w14:textId="77777777" w:rsidR="00DE499A" w:rsidRPr="000918D8" w:rsidRDefault="00DE499A" w:rsidP="00DE499A">
      <w:pPr>
        <w:numPr>
          <w:ilvl w:val="0"/>
          <w:numId w:val="51"/>
        </w:numPr>
        <w:spacing w:after="0" w:line="480" w:lineRule="auto"/>
        <w:ind w:left="567" w:hanging="283"/>
        <w:contextualSpacing/>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 xml:space="preserve">There are many kinds of the </w:t>
      </w:r>
      <w:r>
        <w:rPr>
          <w:rFonts w:ascii="Times New Roman" w:eastAsia="Calibri" w:hAnsi="Times New Roman" w:cs="Times New Roman"/>
          <w:sz w:val="24"/>
          <w:szCs w:val="24"/>
        </w:rPr>
        <w:t>English and Indonesian adverbs</w:t>
      </w:r>
      <w:r w:rsidRPr="000918D8">
        <w:rPr>
          <w:rFonts w:ascii="Times New Roman" w:eastAsia="Calibri" w:hAnsi="Times New Roman" w:cs="Times New Roman"/>
          <w:sz w:val="24"/>
          <w:szCs w:val="24"/>
        </w:rPr>
        <w:t>.</w:t>
      </w:r>
    </w:p>
    <w:p w14:paraId="6AF68008" w14:textId="77777777" w:rsidR="00DE499A" w:rsidRDefault="00DE499A" w:rsidP="00DE499A">
      <w:pPr>
        <w:numPr>
          <w:ilvl w:val="0"/>
          <w:numId w:val="51"/>
        </w:numPr>
        <w:spacing w:after="0" w:line="480" w:lineRule="auto"/>
        <w:ind w:left="567" w:hanging="283"/>
        <w:contextualSpacing/>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 xml:space="preserve">There are some similarities between </w:t>
      </w:r>
      <w:r>
        <w:rPr>
          <w:rFonts w:ascii="Times New Roman" w:eastAsia="Calibri" w:hAnsi="Times New Roman" w:cs="Times New Roman"/>
          <w:sz w:val="24"/>
          <w:szCs w:val="24"/>
        </w:rPr>
        <w:t>English and Indonesian adverbs</w:t>
      </w:r>
      <w:r w:rsidRPr="000918D8">
        <w:rPr>
          <w:rFonts w:ascii="Times New Roman" w:eastAsia="Calibri" w:hAnsi="Times New Roman" w:cs="Times New Roman"/>
          <w:sz w:val="24"/>
          <w:szCs w:val="24"/>
        </w:rPr>
        <w:t>.</w:t>
      </w:r>
    </w:p>
    <w:p w14:paraId="0D9A9B23" w14:textId="77777777" w:rsidR="00DE499A" w:rsidRPr="00D31864" w:rsidRDefault="00DE499A" w:rsidP="00DE499A">
      <w:pPr>
        <w:ind w:left="567"/>
        <w:contextualSpacing/>
        <w:jc w:val="both"/>
        <w:rPr>
          <w:rFonts w:ascii="Times New Roman" w:eastAsia="Calibri" w:hAnsi="Times New Roman" w:cs="Times New Roman"/>
          <w:sz w:val="24"/>
          <w:szCs w:val="24"/>
        </w:rPr>
      </w:pPr>
    </w:p>
    <w:p w14:paraId="7F3E344D" w14:textId="77777777" w:rsidR="00DE499A" w:rsidRPr="000C777B" w:rsidRDefault="00DE499A" w:rsidP="00DE499A">
      <w:pPr>
        <w:pStyle w:val="ListParagraph"/>
        <w:numPr>
          <w:ilvl w:val="0"/>
          <w:numId w:val="54"/>
        </w:numPr>
        <w:spacing w:after="0" w:line="480" w:lineRule="auto"/>
        <w:ind w:left="284" w:hanging="284"/>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lastRenderedPageBreak/>
        <w:t>The Assumptions</w:t>
      </w:r>
    </w:p>
    <w:p w14:paraId="10695CB8" w14:textId="77777777" w:rsidR="00DE499A" w:rsidRDefault="00DE499A" w:rsidP="00DE499A">
      <w:pPr>
        <w:ind w:firstLine="567"/>
        <w:contextualSpacing/>
        <w:jc w:val="both"/>
        <w:rPr>
          <w:rFonts w:ascii="Times New Roman" w:eastAsia="Calibri" w:hAnsi="Times New Roman" w:cs="Times New Roman"/>
          <w:sz w:val="24"/>
          <w:szCs w:val="24"/>
        </w:rPr>
      </w:pPr>
      <w:r w:rsidRPr="000918D8">
        <w:rPr>
          <w:rFonts w:ascii="Times New Roman" w:eastAsia="Calibri" w:hAnsi="Times New Roman" w:cs="Times New Roman"/>
          <w:sz w:val="24"/>
          <w:szCs w:val="24"/>
        </w:rPr>
        <w:t>Both English and Indonesian langu</w:t>
      </w:r>
      <w:r>
        <w:rPr>
          <w:rFonts w:ascii="Times New Roman" w:eastAsia="Calibri" w:hAnsi="Times New Roman" w:cs="Times New Roman"/>
          <w:sz w:val="24"/>
          <w:szCs w:val="24"/>
        </w:rPr>
        <w:t>age have many kinds of adverbs and</w:t>
      </w:r>
      <w:r w:rsidRPr="000918D8">
        <w:rPr>
          <w:rFonts w:ascii="Times New Roman" w:eastAsia="Calibri" w:hAnsi="Times New Roman" w:cs="Times New Roman"/>
          <w:sz w:val="24"/>
          <w:szCs w:val="24"/>
        </w:rPr>
        <w:t xml:space="preserve"> s</w:t>
      </w:r>
      <w:r>
        <w:rPr>
          <w:rFonts w:ascii="Times New Roman" w:eastAsia="Calibri" w:hAnsi="Times New Roman" w:cs="Times New Roman"/>
          <w:sz w:val="24"/>
          <w:szCs w:val="24"/>
        </w:rPr>
        <w:t>ome similarities.</w:t>
      </w:r>
    </w:p>
    <w:p w14:paraId="3516C44E" w14:textId="77777777" w:rsidR="00DE499A" w:rsidRPr="000918D8" w:rsidRDefault="00DE499A" w:rsidP="00DE499A">
      <w:pPr>
        <w:ind w:firstLine="567"/>
        <w:contextualSpacing/>
        <w:jc w:val="both"/>
        <w:rPr>
          <w:rFonts w:ascii="Times New Roman" w:eastAsia="Calibri" w:hAnsi="Times New Roman" w:cs="Times New Roman"/>
          <w:sz w:val="24"/>
          <w:szCs w:val="24"/>
        </w:rPr>
      </w:pPr>
    </w:p>
    <w:p w14:paraId="4575A66C" w14:textId="77777777" w:rsidR="00DE499A" w:rsidRPr="000C777B" w:rsidRDefault="00DE499A" w:rsidP="00DE499A">
      <w:pPr>
        <w:pStyle w:val="ListParagraph"/>
        <w:numPr>
          <w:ilvl w:val="0"/>
          <w:numId w:val="54"/>
        </w:numPr>
        <w:spacing w:after="0" w:line="480" w:lineRule="auto"/>
        <w:ind w:left="426" w:hanging="426"/>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Scope and Limitation</w:t>
      </w:r>
    </w:p>
    <w:p w14:paraId="4D7E5F04" w14:textId="77777777" w:rsidR="00DE499A" w:rsidRDefault="00DE499A" w:rsidP="00DE499A">
      <w:pPr>
        <w:ind w:firstLine="567"/>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The writer will compare between English and Indonesian adverbs in the kinds, formation, and their position in the sentences.</w:t>
      </w:r>
    </w:p>
    <w:p w14:paraId="040FF7DF" w14:textId="77777777" w:rsidR="00DE499A" w:rsidRPr="00DC0B26" w:rsidRDefault="00DE499A" w:rsidP="00DE499A">
      <w:pPr>
        <w:ind w:firstLine="567"/>
        <w:jc w:val="both"/>
        <w:rPr>
          <w:rFonts w:ascii="Times New Roman" w:eastAsia="Times New Roman" w:hAnsi="Times New Roman" w:cs="Times New Roman"/>
          <w:sz w:val="24"/>
          <w:szCs w:val="24"/>
        </w:rPr>
      </w:pPr>
    </w:p>
    <w:p w14:paraId="73A4CA33" w14:textId="77777777" w:rsidR="00DE499A" w:rsidRPr="000C777B" w:rsidRDefault="00DE499A" w:rsidP="00DE499A">
      <w:pPr>
        <w:pStyle w:val="ListParagraph"/>
        <w:numPr>
          <w:ilvl w:val="0"/>
          <w:numId w:val="54"/>
        </w:numPr>
        <w:spacing w:after="0" w:line="480" w:lineRule="auto"/>
        <w:ind w:left="284" w:hanging="284"/>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Problem Statements</w:t>
      </w:r>
    </w:p>
    <w:p w14:paraId="13EDFC78" w14:textId="77777777" w:rsidR="00DE499A" w:rsidRPr="000918D8" w:rsidRDefault="00DE499A" w:rsidP="00DE499A">
      <w:pPr>
        <w:ind w:firstLine="567"/>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The general teaching learning process of English in the classroom, the teacher rare relates the materials with the native language of the students, in this case, Indonesian language, as comparison. The research will reveal the answers for the following questions:</w:t>
      </w:r>
    </w:p>
    <w:p w14:paraId="2BFB3779" w14:textId="77777777" w:rsidR="00DE499A" w:rsidRDefault="00DE499A" w:rsidP="00DE499A">
      <w:pPr>
        <w:numPr>
          <w:ilvl w:val="0"/>
          <w:numId w:val="52"/>
        </w:numPr>
        <w:spacing w:after="0" w:line="480" w:lineRule="auto"/>
        <w:contextualSpacing/>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 xml:space="preserve">How many kinds of the </w:t>
      </w:r>
      <w:r>
        <w:rPr>
          <w:rFonts w:ascii="Times New Roman" w:eastAsia="Times New Roman" w:hAnsi="Times New Roman" w:cs="Times New Roman"/>
          <w:sz w:val="24"/>
          <w:szCs w:val="24"/>
        </w:rPr>
        <w:t>English and Indonesian adverbs</w:t>
      </w:r>
      <w:r w:rsidRPr="000918D8">
        <w:rPr>
          <w:rFonts w:ascii="Times New Roman" w:eastAsia="Times New Roman" w:hAnsi="Times New Roman" w:cs="Times New Roman"/>
          <w:sz w:val="24"/>
          <w:szCs w:val="24"/>
        </w:rPr>
        <w:t>?</w:t>
      </w:r>
    </w:p>
    <w:p w14:paraId="5F8BF96B" w14:textId="77777777" w:rsidR="00DE499A" w:rsidRPr="00F42BCE" w:rsidRDefault="00DE499A" w:rsidP="00DE499A">
      <w:pPr>
        <w:numPr>
          <w:ilvl w:val="0"/>
          <w:numId w:val="52"/>
        </w:numPr>
        <w:spacing w:after="0" w:line="480" w:lineRule="auto"/>
        <w:contextualSpacing/>
        <w:jc w:val="both"/>
        <w:rPr>
          <w:rFonts w:ascii="Times New Roman" w:eastAsia="Times New Roman" w:hAnsi="Times New Roman" w:cs="Times New Roman"/>
          <w:sz w:val="24"/>
          <w:szCs w:val="24"/>
        </w:rPr>
      </w:pPr>
      <w:r w:rsidRPr="007D3760">
        <w:rPr>
          <w:rFonts w:ascii="Times New Roman" w:eastAsia="Calibri" w:hAnsi="Times New Roman" w:cs="Times New Roman"/>
          <w:sz w:val="24"/>
          <w:szCs w:val="24"/>
        </w:rPr>
        <w:t xml:space="preserve">Is there any similarity between </w:t>
      </w:r>
      <w:r>
        <w:rPr>
          <w:rFonts w:ascii="Times New Roman" w:eastAsia="Calibri" w:hAnsi="Times New Roman" w:cs="Times New Roman"/>
          <w:sz w:val="24"/>
          <w:szCs w:val="24"/>
        </w:rPr>
        <w:t>English and Indonesian adverbs</w:t>
      </w:r>
      <w:r w:rsidRPr="007D3760">
        <w:rPr>
          <w:rFonts w:ascii="Times New Roman" w:eastAsia="Calibri" w:hAnsi="Times New Roman" w:cs="Times New Roman"/>
          <w:sz w:val="24"/>
          <w:szCs w:val="24"/>
        </w:rPr>
        <w:t>?</w:t>
      </w:r>
    </w:p>
    <w:p w14:paraId="17EC5D42" w14:textId="77777777" w:rsidR="00DE499A" w:rsidRPr="00D31864" w:rsidRDefault="00DE499A" w:rsidP="00DE499A">
      <w:pPr>
        <w:ind w:left="1287"/>
        <w:contextualSpacing/>
        <w:jc w:val="both"/>
        <w:rPr>
          <w:rFonts w:ascii="Times New Roman" w:eastAsia="Times New Roman" w:hAnsi="Times New Roman" w:cs="Times New Roman"/>
          <w:sz w:val="24"/>
          <w:szCs w:val="24"/>
        </w:rPr>
      </w:pPr>
    </w:p>
    <w:p w14:paraId="61C26938" w14:textId="77777777" w:rsidR="00DE499A" w:rsidRPr="000C777B" w:rsidRDefault="00DE499A" w:rsidP="00DE499A">
      <w:pPr>
        <w:pStyle w:val="ListParagraph"/>
        <w:numPr>
          <w:ilvl w:val="0"/>
          <w:numId w:val="54"/>
        </w:numPr>
        <w:spacing w:after="0" w:line="480" w:lineRule="auto"/>
        <w:ind w:left="284" w:hanging="284"/>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Research Purposes</w:t>
      </w:r>
    </w:p>
    <w:p w14:paraId="7A4B64AE" w14:textId="77777777" w:rsidR="00DE499A" w:rsidRPr="000918D8" w:rsidRDefault="00DE499A" w:rsidP="00DE499A">
      <w:pPr>
        <w:ind w:firstLine="567"/>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Based on the problems mentioned above, the writer defines for aims of the study, namely:</w:t>
      </w:r>
    </w:p>
    <w:p w14:paraId="39625129" w14:textId="77777777" w:rsidR="00DE499A" w:rsidRPr="000918D8" w:rsidRDefault="00DE499A" w:rsidP="00DE499A">
      <w:pPr>
        <w:numPr>
          <w:ilvl w:val="0"/>
          <w:numId w:val="53"/>
        </w:num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find out the</w:t>
      </w:r>
      <w:r w:rsidRPr="000918D8">
        <w:rPr>
          <w:rFonts w:ascii="Times New Roman" w:eastAsia="Times New Roman" w:hAnsi="Times New Roman" w:cs="Times New Roman"/>
          <w:sz w:val="24"/>
          <w:szCs w:val="24"/>
        </w:rPr>
        <w:t xml:space="preserve"> kinds of the </w:t>
      </w:r>
      <w:r>
        <w:rPr>
          <w:rFonts w:ascii="Times New Roman" w:eastAsia="Times New Roman" w:hAnsi="Times New Roman" w:cs="Times New Roman"/>
          <w:sz w:val="24"/>
          <w:szCs w:val="24"/>
        </w:rPr>
        <w:t>English and Indonesian adverbs</w:t>
      </w:r>
      <w:r w:rsidRPr="000918D8">
        <w:rPr>
          <w:rFonts w:ascii="Times New Roman" w:eastAsia="Times New Roman" w:hAnsi="Times New Roman" w:cs="Times New Roman"/>
          <w:sz w:val="24"/>
          <w:szCs w:val="24"/>
        </w:rPr>
        <w:t>?</w:t>
      </w:r>
    </w:p>
    <w:p w14:paraId="0BD065BE" w14:textId="77777777" w:rsidR="00DE499A" w:rsidRDefault="00DE499A" w:rsidP="00DE499A">
      <w:pPr>
        <w:numPr>
          <w:ilvl w:val="0"/>
          <w:numId w:val="53"/>
        </w:numPr>
        <w:spacing w:after="0" w:line="480" w:lineRule="auto"/>
        <w:contextualSpacing/>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 xml:space="preserve">To find out the similarities of </w:t>
      </w:r>
      <w:r>
        <w:rPr>
          <w:rFonts w:ascii="Times New Roman" w:eastAsia="Times New Roman" w:hAnsi="Times New Roman" w:cs="Times New Roman"/>
          <w:sz w:val="24"/>
          <w:szCs w:val="24"/>
        </w:rPr>
        <w:t>English and Indonesian adverbs</w:t>
      </w:r>
      <w:r w:rsidRPr="000918D8">
        <w:rPr>
          <w:rFonts w:ascii="Times New Roman" w:eastAsia="Times New Roman" w:hAnsi="Times New Roman" w:cs="Times New Roman"/>
          <w:sz w:val="24"/>
          <w:szCs w:val="24"/>
        </w:rPr>
        <w:t>?</w:t>
      </w:r>
    </w:p>
    <w:p w14:paraId="54DBE750" w14:textId="77777777" w:rsidR="00DE499A" w:rsidRPr="00D31864" w:rsidRDefault="00DE499A" w:rsidP="00DE499A">
      <w:pPr>
        <w:ind w:left="1080"/>
        <w:contextualSpacing/>
        <w:jc w:val="both"/>
        <w:rPr>
          <w:rFonts w:ascii="Times New Roman" w:eastAsia="Times New Roman" w:hAnsi="Times New Roman" w:cs="Times New Roman"/>
          <w:sz w:val="24"/>
          <w:szCs w:val="24"/>
        </w:rPr>
      </w:pPr>
    </w:p>
    <w:p w14:paraId="1345D83C" w14:textId="77777777" w:rsidR="00DE499A" w:rsidRPr="000C777B" w:rsidRDefault="00DE499A" w:rsidP="00DE499A">
      <w:pPr>
        <w:pStyle w:val="ListParagraph"/>
        <w:numPr>
          <w:ilvl w:val="0"/>
          <w:numId w:val="54"/>
        </w:numPr>
        <w:spacing w:after="0" w:line="480" w:lineRule="auto"/>
        <w:ind w:left="284" w:hanging="284"/>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Significance of Study</w:t>
      </w:r>
    </w:p>
    <w:p w14:paraId="7985260C" w14:textId="77777777" w:rsidR="00DE499A" w:rsidRPr="000918D8" w:rsidRDefault="00DE499A" w:rsidP="00DE499A">
      <w:pPr>
        <w:ind w:firstLine="567"/>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The significant of the study is expected that the result of this study will be beneficial both theoretically and practically:</w:t>
      </w:r>
    </w:p>
    <w:p w14:paraId="041199AB" w14:textId="77777777" w:rsidR="00DE499A" w:rsidRPr="000918D8" w:rsidRDefault="00DE499A" w:rsidP="00DE499A">
      <w:pPr>
        <w:numPr>
          <w:ilvl w:val="0"/>
          <w:numId w:val="49"/>
        </w:numPr>
        <w:spacing w:after="0" w:line="480" w:lineRule="auto"/>
        <w:ind w:left="567" w:hanging="283"/>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Theoretically</w:t>
      </w:r>
    </w:p>
    <w:p w14:paraId="3240D99D" w14:textId="77777777" w:rsidR="00DE499A" w:rsidRPr="000918D8" w:rsidRDefault="00DE499A" w:rsidP="00DE499A">
      <w:pPr>
        <w:ind w:left="567"/>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This study will be useful for another researcher in giving additi</w:t>
      </w:r>
      <w:r>
        <w:rPr>
          <w:rFonts w:ascii="Times New Roman" w:eastAsia="Times New Roman" w:hAnsi="Times New Roman" w:cs="Times New Roman"/>
          <w:sz w:val="24"/>
          <w:szCs w:val="24"/>
        </w:rPr>
        <w:t>onal input and reference about.</w:t>
      </w:r>
    </w:p>
    <w:p w14:paraId="7CE9211E" w14:textId="77777777" w:rsidR="00DE499A" w:rsidRPr="000918D8" w:rsidRDefault="00DE499A" w:rsidP="00DE499A">
      <w:pPr>
        <w:numPr>
          <w:ilvl w:val="0"/>
          <w:numId w:val="49"/>
        </w:numPr>
        <w:spacing w:after="0" w:line="480" w:lineRule="auto"/>
        <w:ind w:left="720"/>
        <w:contextualSpacing/>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Practically</w:t>
      </w:r>
    </w:p>
    <w:p w14:paraId="16A867DF" w14:textId="77777777" w:rsidR="00DE499A" w:rsidRPr="000918D8" w:rsidRDefault="00DE499A" w:rsidP="00DE499A">
      <w:pPr>
        <w:numPr>
          <w:ilvl w:val="1"/>
          <w:numId w:val="50"/>
        </w:numPr>
        <w:spacing w:after="0" w:line="480" w:lineRule="auto"/>
        <w:ind w:left="851" w:hanging="284"/>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This study will be useful information for English teacher in teaching English, accordingly the education unit level curriculum in teaching.</w:t>
      </w:r>
    </w:p>
    <w:p w14:paraId="55A5A61C" w14:textId="77777777" w:rsidR="00DE499A" w:rsidRDefault="00DE499A" w:rsidP="00DE499A">
      <w:pPr>
        <w:numPr>
          <w:ilvl w:val="1"/>
          <w:numId w:val="50"/>
        </w:numPr>
        <w:spacing w:after="0" w:line="480" w:lineRule="auto"/>
        <w:ind w:left="851" w:hanging="284"/>
        <w:jc w:val="both"/>
        <w:rPr>
          <w:rFonts w:ascii="Times New Roman" w:eastAsia="Times New Roman" w:hAnsi="Times New Roman" w:cs="Times New Roman"/>
          <w:sz w:val="24"/>
          <w:szCs w:val="24"/>
        </w:rPr>
      </w:pPr>
      <w:r w:rsidRPr="000918D8">
        <w:rPr>
          <w:rFonts w:ascii="Times New Roman" w:eastAsia="Times New Roman" w:hAnsi="Times New Roman" w:cs="Times New Roman"/>
          <w:sz w:val="24"/>
          <w:szCs w:val="24"/>
        </w:rPr>
        <w:t xml:space="preserve">This research will be helpful for the </w:t>
      </w:r>
      <w:r w:rsidRPr="000918D8">
        <w:rPr>
          <w:rFonts w:ascii="Times New Roman" w:eastAsia="Times New Roman" w:hAnsi="Times New Roman" w:cs="Times New Roman"/>
          <w:i/>
          <w:sz w:val="24"/>
          <w:szCs w:val="24"/>
        </w:rPr>
        <w:t>s</w:t>
      </w:r>
      <w:r w:rsidRPr="000918D8">
        <w:rPr>
          <w:rFonts w:ascii="Times New Roman" w:eastAsia="Times New Roman" w:hAnsi="Times New Roman" w:cs="Times New Roman"/>
          <w:sz w:val="24"/>
          <w:szCs w:val="24"/>
        </w:rPr>
        <w:t>tudents of STKIP Garut in the process of learning.</w:t>
      </w:r>
    </w:p>
    <w:p w14:paraId="4EE260AE" w14:textId="77777777" w:rsidR="00DE499A" w:rsidRDefault="00DE499A" w:rsidP="00DE499A">
      <w:pPr>
        <w:ind w:left="851"/>
        <w:jc w:val="both"/>
        <w:rPr>
          <w:rFonts w:ascii="Times New Roman" w:eastAsia="Times New Roman" w:hAnsi="Times New Roman" w:cs="Times New Roman"/>
          <w:sz w:val="24"/>
          <w:szCs w:val="24"/>
        </w:rPr>
      </w:pPr>
    </w:p>
    <w:p w14:paraId="6FB9407F" w14:textId="77777777" w:rsidR="00DE499A" w:rsidRPr="00AA3C77" w:rsidRDefault="00DE499A" w:rsidP="00DE499A">
      <w:pPr>
        <w:jc w:val="both"/>
        <w:rPr>
          <w:rFonts w:ascii="Times New Roman" w:eastAsia="Times New Roman" w:hAnsi="Times New Roman" w:cs="Times New Roman"/>
          <w:sz w:val="24"/>
          <w:szCs w:val="24"/>
        </w:rPr>
      </w:pPr>
    </w:p>
    <w:p w14:paraId="30EC37B5" w14:textId="77777777" w:rsidR="00DE499A" w:rsidRDefault="00DE499A" w:rsidP="00DE499A">
      <w:pPr>
        <w:pStyle w:val="ListParagraph"/>
        <w:numPr>
          <w:ilvl w:val="0"/>
          <w:numId w:val="54"/>
        </w:numPr>
        <w:spacing w:after="0" w:line="480" w:lineRule="auto"/>
        <w:ind w:left="284" w:hanging="284"/>
        <w:rPr>
          <w:rFonts w:ascii="Times New Roman" w:eastAsia="Calibri" w:hAnsi="Times New Roman" w:cs="Times New Roman"/>
          <w:b/>
          <w:bCs/>
          <w:sz w:val="24"/>
          <w:szCs w:val="24"/>
        </w:rPr>
      </w:pPr>
      <w:r w:rsidRPr="000C777B">
        <w:rPr>
          <w:rFonts w:ascii="Times New Roman" w:eastAsia="Calibri" w:hAnsi="Times New Roman" w:cs="Times New Roman"/>
          <w:b/>
          <w:bCs/>
          <w:sz w:val="24"/>
          <w:szCs w:val="24"/>
        </w:rPr>
        <w:t>The Definition of Terminology</w:t>
      </w:r>
    </w:p>
    <w:p w14:paraId="7121E00F" w14:textId="77777777" w:rsidR="00DE499A" w:rsidRPr="006E69D3" w:rsidRDefault="00DE499A" w:rsidP="00DE499A">
      <w:pPr>
        <w:pStyle w:val="ListParagraph"/>
        <w:ind w:left="284" w:firstLine="850"/>
        <w:jc w:val="both"/>
        <w:rPr>
          <w:rFonts w:ascii="Times New Roman" w:eastAsia="Calibri" w:hAnsi="Times New Roman" w:cs="Times New Roman"/>
          <w:b/>
          <w:bCs/>
          <w:sz w:val="24"/>
          <w:szCs w:val="24"/>
        </w:rPr>
      </w:pPr>
      <w:r w:rsidRPr="006E69D3">
        <w:rPr>
          <w:rFonts w:ascii="Times New Roman" w:eastAsia="Times New Roman" w:hAnsi="Times New Roman" w:cs="Times New Roman"/>
          <w:sz w:val="24"/>
          <w:szCs w:val="24"/>
        </w:rPr>
        <w:t>In this part, the writer will clarify the terms used in this research to avoid misunderstanding about their interpretation. The clarification is Adverbs</w:t>
      </w:r>
      <w:r>
        <w:rPr>
          <w:rFonts w:ascii="Times New Roman" w:eastAsia="Times New Roman" w:hAnsi="Times New Roman" w:cs="Times New Roman"/>
          <w:sz w:val="24"/>
          <w:szCs w:val="24"/>
        </w:rPr>
        <w:t xml:space="preserve">. </w:t>
      </w:r>
      <w:r w:rsidRPr="000918D8">
        <w:rPr>
          <w:rFonts w:ascii="Times New Roman" w:eastAsia="Times New Roman" w:hAnsi="Times New Roman" w:cs="Times New Roman"/>
          <w:sz w:val="24"/>
          <w:szCs w:val="24"/>
        </w:rPr>
        <w:t>Adverbs are words of group words which have a function to explain a verb, an adjective and an adverb which also has a function in a sentence. (Keraf, 1984,74)</w:t>
      </w:r>
      <w:r>
        <w:rPr>
          <w:rFonts w:ascii="Times New Roman" w:eastAsia="Times New Roman" w:hAnsi="Times New Roman" w:cs="Times New Roman"/>
          <w:sz w:val="24"/>
          <w:szCs w:val="24"/>
        </w:rPr>
        <w:t xml:space="preserve">. In Indonesian, “Adverbs </w:t>
      </w:r>
      <w:r w:rsidRPr="00F42BCE">
        <w:rPr>
          <w:rFonts w:ascii="Times New Roman" w:eastAsia="Calibri" w:hAnsi="Times New Roman" w:cs="Times New Roman"/>
          <w:i/>
          <w:sz w:val="24"/>
          <w:szCs w:val="24"/>
        </w:rPr>
        <w:t>adalah kata keterangan atau adverbial yaitu kata untuk membatasi kata kerja, kata benda, kebanyakan adverbial terdiri atas kata- kata dasar, dan  juga berupa kata turunan”. (Tata Bahasa Rujukan Bahasa Indonesia,</w:t>
      </w:r>
      <w:r w:rsidRPr="000918D8">
        <w:rPr>
          <w:rFonts w:ascii="Times New Roman" w:eastAsia="Calibri" w:hAnsi="Times New Roman" w:cs="Times New Roman"/>
          <w:sz w:val="24"/>
          <w:szCs w:val="24"/>
        </w:rPr>
        <w:t xml:space="preserve"> Kerf, 1991; 1 12)</w:t>
      </w:r>
      <w:r>
        <w:rPr>
          <w:rFonts w:ascii="Times New Roman" w:eastAsia="Calibri" w:hAnsi="Times New Roman" w:cs="Times New Roman"/>
          <w:sz w:val="24"/>
          <w:szCs w:val="24"/>
        </w:rPr>
        <w:t>.</w:t>
      </w:r>
    </w:p>
    <w:p w14:paraId="5369E443" w14:textId="77777777" w:rsidR="00410109" w:rsidRPr="003928A8" w:rsidRDefault="00410109" w:rsidP="003928A8"/>
    <w:sectPr w:rsidR="00410109" w:rsidRPr="003928A8"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1120"/>
    <w:multiLevelType w:val="hybridMultilevel"/>
    <w:tmpl w:val="E9587C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F23BE"/>
    <w:multiLevelType w:val="hybridMultilevel"/>
    <w:tmpl w:val="D35271DE"/>
    <w:lvl w:ilvl="0" w:tplc="0421000F">
      <w:start w:val="1"/>
      <w:numFmt w:val="decimal"/>
      <w:lvlText w:val="%1."/>
      <w:lvlJc w:val="left"/>
      <w:pPr>
        <w:ind w:left="2302" w:hanging="360"/>
      </w:pPr>
    </w:lvl>
    <w:lvl w:ilvl="1" w:tplc="04210019" w:tentative="1">
      <w:start w:val="1"/>
      <w:numFmt w:val="lowerLetter"/>
      <w:lvlText w:val="%2."/>
      <w:lvlJc w:val="left"/>
      <w:pPr>
        <w:ind w:left="3022" w:hanging="360"/>
      </w:pPr>
    </w:lvl>
    <w:lvl w:ilvl="2" w:tplc="0421001B" w:tentative="1">
      <w:start w:val="1"/>
      <w:numFmt w:val="lowerRoman"/>
      <w:lvlText w:val="%3."/>
      <w:lvlJc w:val="right"/>
      <w:pPr>
        <w:ind w:left="3742" w:hanging="180"/>
      </w:pPr>
    </w:lvl>
    <w:lvl w:ilvl="3" w:tplc="0421000F" w:tentative="1">
      <w:start w:val="1"/>
      <w:numFmt w:val="decimal"/>
      <w:lvlText w:val="%4."/>
      <w:lvlJc w:val="left"/>
      <w:pPr>
        <w:ind w:left="4462" w:hanging="360"/>
      </w:pPr>
    </w:lvl>
    <w:lvl w:ilvl="4" w:tplc="04210019" w:tentative="1">
      <w:start w:val="1"/>
      <w:numFmt w:val="lowerLetter"/>
      <w:lvlText w:val="%5."/>
      <w:lvlJc w:val="left"/>
      <w:pPr>
        <w:ind w:left="5182" w:hanging="360"/>
      </w:pPr>
    </w:lvl>
    <w:lvl w:ilvl="5" w:tplc="0421001B" w:tentative="1">
      <w:start w:val="1"/>
      <w:numFmt w:val="lowerRoman"/>
      <w:lvlText w:val="%6."/>
      <w:lvlJc w:val="right"/>
      <w:pPr>
        <w:ind w:left="5902" w:hanging="180"/>
      </w:pPr>
    </w:lvl>
    <w:lvl w:ilvl="6" w:tplc="0421000F" w:tentative="1">
      <w:start w:val="1"/>
      <w:numFmt w:val="decimal"/>
      <w:lvlText w:val="%7."/>
      <w:lvlJc w:val="left"/>
      <w:pPr>
        <w:ind w:left="6622" w:hanging="360"/>
      </w:pPr>
    </w:lvl>
    <w:lvl w:ilvl="7" w:tplc="04210019" w:tentative="1">
      <w:start w:val="1"/>
      <w:numFmt w:val="lowerLetter"/>
      <w:lvlText w:val="%8."/>
      <w:lvlJc w:val="left"/>
      <w:pPr>
        <w:ind w:left="7342" w:hanging="360"/>
      </w:pPr>
    </w:lvl>
    <w:lvl w:ilvl="8" w:tplc="0421001B" w:tentative="1">
      <w:start w:val="1"/>
      <w:numFmt w:val="lowerRoman"/>
      <w:lvlText w:val="%9."/>
      <w:lvlJc w:val="right"/>
      <w:pPr>
        <w:ind w:left="8062" w:hanging="180"/>
      </w:pPr>
    </w:lvl>
  </w:abstractNum>
  <w:abstractNum w:abstractNumId="2" w15:restartNumberingAfterBreak="0">
    <w:nsid w:val="01FD7E51"/>
    <w:multiLevelType w:val="hybridMultilevel"/>
    <w:tmpl w:val="82BA7F80"/>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06202262"/>
    <w:multiLevelType w:val="hybridMultilevel"/>
    <w:tmpl w:val="82B280D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07DD4F70"/>
    <w:multiLevelType w:val="hybridMultilevel"/>
    <w:tmpl w:val="74322E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160F5"/>
    <w:multiLevelType w:val="hybridMultilevel"/>
    <w:tmpl w:val="BBBE136E"/>
    <w:lvl w:ilvl="0" w:tplc="188ACDC8">
      <w:start w:val="2"/>
      <w:numFmt w:val="decimal"/>
      <w:lvlText w:val="%1."/>
      <w:lvlJc w:val="left"/>
      <w:pPr>
        <w:ind w:left="114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386BA5"/>
    <w:multiLevelType w:val="hybridMultilevel"/>
    <w:tmpl w:val="857ED620"/>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0CCD3370"/>
    <w:multiLevelType w:val="hybridMultilevel"/>
    <w:tmpl w:val="D6FAC7E0"/>
    <w:lvl w:ilvl="0" w:tplc="1C0AF970">
      <w:numFmt w:val="bullet"/>
      <w:lvlText w:val="-"/>
      <w:lvlJc w:val="left"/>
      <w:pPr>
        <w:ind w:left="1332" w:hanging="765"/>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039047F"/>
    <w:multiLevelType w:val="hybridMultilevel"/>
    <w:tmpl w:val="4C8C1476"/>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A211DF"/>
    <w:multiLevelType w:val="hybridMultilevel"/>
    <w:tmpl w:val="AEEE5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2170E"/>
    <w:multiLevelType w:val="hybridMultilevel"/>
    <w:tmpl w:val="670A5FC8"/>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93718B1"/>
    <w:multiLevelType w:val="hybridMultilevel"/>
    <w:tmpl w:val="C7081E50"/>
    <w:lvl w:ilvl="0" w:tplc="0409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2" w15:restartNumberingAfterBreak="0">
    <w:nsid w:val="1E52585A"/>
    <w:multiLevelType w:val="hybridMultilevel"/>
    <w:tmpl w:val="E2EAEAFC"/>
    <w:lvl w:ilvl="0" w:tplc="0421000F">
      <w:start w:val="1"/>
      <w:numFmt w:val="decimal"/>
      <w:lvlText w:val="%1."/>
      <w:lvlJc w:val="left"/>
      <w:pPr>
        <w:ind w:left="1070"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3" w15:restartNumberingAfterBreak="0">
    <w:nsid w:val="1EEF6512"/>
    <w:multiLevelType w:val="hybridMultilevel"/>
    <w:tmpl w:val="7A9E74C4"/>
    <w:lvl w:ilvl="0" w:tplc="E0D26D6C">
      <w:start w:val="1"/>
      <w:numFmt w:val="decimal"/>
      <w:lvlText w:val="%1)"/>
      <w:lvlJc w:val="left"/>
      <w:pPr>
        <w:ind w:left="1778" w:hanging="360"/>
      </w:pPr>
      <w:rPr>
        <w:b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4" w15:restartNumberingAfterBreak="0">
    <w:nsid w:val="1FC75988"/>
    <w:multiLevelType w:val="hybridMultilevel"/>
    <w:tmpl w:val="DC2E87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304DA"/>
    <w:multiLevelType w:val="hybridMultilevel"/>
    <w:tmpl w:val="0054EDD4"/>
    <w:lvl w:ilvl="0" w:tplc="A64C20B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C7819"/>
    <w:multiLevelType w:val="hybridMultilevel"/>
    <w:tmpl w:val="A3CA21F0"/>
    <w:lvl w:ilvl="0" w:tplc="04210011">
      <w:start w:val="1"/>
      <w:numFmt w:val="decimal"/>
      <w:lvlText w:val="%1)"/>
      <w:lvlJc w:val="left"/>
      <w:pPr>
        <w:ind w:left="1778"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15:restartNumberingAfterBreak="0">
    <w:nsid w:val="26360F84"/>
    <w:multiLevelType w:val="multilevel"/>
    <w:tmpl w:val="1C3C7D72"/>
    <w:lvl w:ilvl="0">
      <w:start w:val="1"/>
      <w:numFmt w:val="decimal"/>
      <w:lvlText w:val="%1."/>
      <w:lvlJc w:val="left"/>
      <w:pPr>
        <w:ind w:left="1440" w:hanging="360"/>
      </w:pPr>
      <w:rPr>
        <w:rFonts w:cs="Times New Roman"/>
      </w:rPr>
    </w:lvl>
    <w:lvl w:ilvl="1">
      <w:start w:val="2"/>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18" w15:restartNumberingAfterBreak="0">
    <w:nsid w:val="28383949"/>
    <w:multiLevelType w:val="hybridMultilevel"/>
    <w:tmpl w:val="B72A518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9" w15:restartNumberingAfterBreak="0">
    <w:nsid w:val="2BC73760"/>
    <w:multiLevelType w:val="hybridMultilevel"/>
    <w:tmpl w:val="52FC02D6"/>
    <w:lvl w:ilvl="0" w:tplc="3DE4B31E">
      <w:start w:val="1"/>
      <w:numFmt w:val="low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2C8D498A"/>
    <w:multiLevelType w:val="hybridMultilevel"/>
    <w:tmpl w:val="D5DA927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2DF72147"/>
    <w:multiLevelType w:val="hybridMultilevel"/>
    <w:tmpl w:val="C0BA1ED4"/>
    <w:lvl w:ilvl="0" w:tplc="133682A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1053D42"/>
    <w:multiLevelType w:val="hybridMultilevel"/>
    <w:tmpl w:val="11207A2E"/>
    <w:lvl w:ilvl="0" w:tplc="04090011">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3" w15:restartNumberingAfterBreak="0">
    <w:nsid w:val="33504A29"/>
    <w:multiLevelType w:val="hybridMultilevel"/>
    <w:tmpl w:val="BA96936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4450917"/>
    <w:multiLevelType w:val="hybridMultilevel"/>
    <w:tmpl w:val="0F62983C"/>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40C802FA"/>
    <w:multiLevelType w:val="hybridMultilevel"/>
    <w:tmpl w:val="7AE2B454"/>
    <w:lvl w:ilvl="0" w:tplc="0409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6" w15:restartNumberingAfterBreak="0">
    <w:nsid w:val="42080186"/>
    <w:multiLevelType w:val="hybridMultilevel"/>
    <w:tmpl w:val="9A148474"/>
    <w:lvl w:ilvl="0" w:tplc="FACC1826">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15:restartNumberingAfterBreak="0">
    <w:nsid w:val="4460520A"/>
    <w:multiLevelType w:val="hybridMultilevel"/>
    <w:tmpl w:val="4B44DDD8"/>
    <w:lvl w:ilvl="0" w:tplc="FBEC3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C052E"/>
    <w:multiLevelType w:val="hybridMultilevel"/>
    <w:tmpl w:val="575E1E84"/>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47BA5E90"/>
    <w:multiLevelType w:val="hybridMultilevel"/>
    <w:tmpl w:val="F0E29EB0"/>
    <w:lvl w:ilvl="0" w:tplc="ECD07A04">
      <w:start w:val="4"/>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87D1C74"/>
    <w:multiLevelType w:val="hybridMultilevel"/>
    <w:tmpl w:val="2B1092BC"/>
    <w:lvl w:ilvl="0" w:tplc="C4CEAF6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AD75A7D"/>
    <w:multiLevelType w:val="hybridMultilevel"/>
    <w:tmpl w:val="82B4D9F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4DC6699F"/>
    <w:multiLevelType w:val="hybridMultilevel"/>
    <w:tmpl w:val="5C302A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29155E"/>
    <w:multiLevelType w:val="hybridMultilevel"/>
    <w:tmpl w:val="F014C0A0"/>
    <w:lvl w:ilvl="0" w:tplc="AB8A6A26">
      <w:start w:val="2"/>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6C0895"/>
    <w:multiLevelType w:val="hybridMultilevel"/>
    <w:tmpl w:val="73529F6E"/>
    <w:lvl w:ilvl="0" w:tplc="0409000F">
      <w:start w:val="1"/>
      <w:numFmt w:val="decimal"/>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5" w15:restartNumberingAfterBreak="0">
    <w:nsid w:val="50CE4068"/>
    <w:multiLevelType w:val="hybridMultilevel"/>
    <w:tmpl w:val="1A326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5363D14"/>
    <w:multiLevelType w:val="hybridMultilevel"/>
    <w:tmpl w:val="E23CCD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7C4402E"/>
    <w:multiLevelType w:val="hybridMultilevel"/>
    <w:tmpl w:val="F746D3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7E66E1F"/>
    <w:multiLevelType w:val="hybridMultilevel"/>
    <w:tmpl w:val="94FE6ED4"/>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9" w15:restartNumberingAfterBreak="0">
    <w:nsid w:val="58CA027D"/>
    <w:multiLevelType w:val="hybridMultilevel"/>
    <w:tmpl w:val="B10CA20C"/>
    <w:lvl w:ilvl="0" w:tplc="04090011">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0" w15:restartNumberingAfterBreak="0">
    <w:nsid w:val="598B674E"/>
    <w:multiLevelType w:val="hybridMultilevel"/>
    <w:tmpl w:val="998045FE"/>
    <w:lvl w:ilvl="0" w:tplc="04090011">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1" w15:restartNumberingAfterBreak="0">
    <w:nsid w:val="5B021AF7"/>
    <w:multiLevelType w:val="hybridMultilevel"/>
    <w:tmpl w:val="5C7C73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5DE9069C"/>
    <w:multiLevelType w:val="hybridMultilevel"/>
    <w:tmpl w:val="624A2A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566DC6"/>
    <w:multiLevelType w:val="hybridMultilevel"/>
    <w:tmpl w:val="6B3C6054"/>
    <w:lvl w:ilvl="0" w:tplc="0409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4" w15:restartNumberingAfterBreak="0">
    <w:nsid w:val="61C33DD6"/>
    <w:multiLevelType w:val="hybridMultilevel"/>
    <w:tmpl w:val="DC6802BE"/>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15:restartNumberingAfterBreak="0">
    <w:nsid w:val="64056196"/>
    <w:multiLevelType w:val="hybridMultilevel"/>
    <w:tmpl w:val="48929838"/>
    <w:lvl w:ilvl="0" w:tplc="0409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6" w15:restartNumberingAfterBreak="0">
    <w:nsid w:val="68CB108F"/>
    <w:multiLevelType w:val="hybridMultilevel"/>
    <w:tmpl w:val="7C1A66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6BC3679B"/>
    <w:multiLevelType w:val="hybridMultilevel"/>
    <w:tmpl w:val="FED871A0"/>
    <w:lvl w:ilvl="0" w:tplc="0409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15:restartNumberingAfterBreak="0">
    <w:nsid w:val="6EA57786"/>
    <w:multiLevelType w:val="hybridMultilevel"/>
    <w:tmpl w:val="D59ED108"/>
    <w:lvl w:ilvl="0" w:tplc="0409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21C5F84"/>
    <w:multiLevelType w:val="hybridMultilevel"/>
    <w:tmpl w:val="1696CEBC"/>
    <w:lvl w:ilvl="0" w:tplc="258AAD32">
      <w:start w:val="6"/>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31410C4"/>
    <w:multiLevelType w:val="hybridMultilevel"/>
    <w:tmpl w:val="59E2C7A6"/>
    <w:lvl w:ilvl="0" w:tplc="A6C45600">
      <w:start w:val="5"/>
      <w:numFmt w:val="upperLetter"/>
      <w:lvlText w:val="%1."/>
      <w:lvlJc w:val="left"/>
      <w:pPr>
        <w:ind w:left="78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74D96F32"/>
    <w:multiLevelType w:val="hybridMultilevel"/>
    <w:tmpl w:val="0D12A9CE"/>
    <w:lvl w:ilvl="0" w:tplc="AD7E7072">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9557F73"/>
    <w:multiLevelType w:val="hybridMultilevel"/>
    <w:tmpl w:val="871CBF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3" w15:restartNumberingAfterBreak="0">
    <w:nsid w:val="7AD87100"/>
    <w:multiLevelType w:val="hybridMultilevel"/>
    <w:tmpl w:val="9DD22F74"/>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1822886035">
    <w:abstractNumId w:val="10"/>
  </w:num>
  <w:num w:numId="2" w16cid:durableId="2134249970">
    <w:abstractNumId w:val="1"/>
  </w:num>
  <w:num w:numId="3" w16cid:durableId="339358301">
    <w:abstractNumId w:val="52"/>
  </w:num>
  <w:num w:numId="4" w16cid:durableId="942490450">
    <w:abstractNumId w:val="53"/>
  </w:num>
  <w:num w:numId="5" w16cid:durableId="758644764">
    <w:abstractNumId w:val="3"/>
  </w:num>
  <w:num w:numId="6" w16cid:durableId="1272709230">
    <w:abstractNumId w:val="12"/>
  </w:num>
  <w:num w:numId="7" w16cid:durableId="523792294">
    <w:abstractNumId w:val="51"/>
  </w:num>
  <w:num w:numId="8" w16cid:durableId="1787843605">
    <w:abstractNumId w:val="21"/>
  </w:num>
  <w:num w:numId="9" w16cid:durableId="34669212">
    <w:abstractNumId w:val="30"/>
  </w:num>
  <w:num w:numId="10" w16cid:durableId="1853766015">
    <w:abstractNumId w:val="44"/>
  </w:num>
  <w:num w:numId="11" w16cid:durableId="37124002">
    <w:abstractNumId w:val="46"/>
  </w:num>
  <w:num w:numId="12" w16cid:durableId="1483473690">
    <w:abstractNumId w:val="48"/>
  </w:num>
  <w:num w:numId="13" w16cid:durableId="1470050148">
    <w:abstractNumId w:val="38"/>
  </w:num>
  <w:num w:numId="14" w16cid:durableId="489449464">
    <w:abstractNumId w:val="43"/>
  </w:num>
  <w:num w:numId="15" w16cid:durableId="1492873105">
    <w:abstractNumId w:val="26"/>
  </w:num>
  <w:num w:numId="16" w16cid:durableId="1283537536">
    <w:abstractNumId w:val="34"/>
  </w:num>
  <w:num w:numId="17" w16cid:durableId="1608662789">
    <w:abstractNumId w:val="36"/>
  </w:num>
  <w:num w:numId="18" w16cid:durableId="550112467">
    <w:abstractNumId w:val="45"/>
  </w:num>
  <w:num w:numId="19" w16cid:durableId="1123117225">
    <w:abstractNumId w:val="40"/>
  </w:num>
  <w:num w:numId="20" w16cid:durableId="4139032">
    <w:abstractNumId w:val="22"/>
  </w:num>
  <w:num w:numId="21" w16cid:durableId="359673574">
    <w:abstractNumId w:val="39"/>
  </w:num>
  <w:num w:numId="22" w16cid:durableId="1338191641">
    <w:abstractNumId w:val="11"/>
  </w:num>
  <w:num w:numId="23" w16cid:durableId="163210627">
    <w:abstractNumId w:val="25"/>
  </w:num>
  <w:num w:numId="24" w16cid:durableId="79256513">
    <w:abstractNumId w:val="37"/>
  </w:num>
  <w:num w:numId="25" w16cid:durableId="1085419585">
    <w:abstractNumId w:val="19"/>
  </w:num>
  <w:num w:numId="26" w16cid:durableId="2069840172">
    <w:abstractNumId w:val="16"/>
  </w:num>
  <w:num w:numId="27" w16cid:durableId="534119967">
    <w:abstractNumId w:val="13"/>
  </w:num>
  <w:num w:numId="28" w16cid:durableId="789974993">
    <w:abstractNumId w:val="8"/>
  </w:num>
  <w:num w:numId="29" w16cid:durableId="1585532867">
    <w:abstractNumId w:val="6"/>
  </w:num>
  <w:num w:numId="30" w16cid:durableId="1789198427">
    <w:abstractNumId w:val="18"/>
  </w:num>
  <w:num w:numId="31" w16cid:durableId="218637196">
    <w:abstractNumId w:val="20"/>
  </w:num>
  <w:num w:numId="32" w16cid:durableId="1588878934">
    <w:abstractNumId w:val="28"/>
  </w:num>
  <w:num w:numId="33" w16cid:durableId="287012427">
    <w:abstractNumId w:val="24"/>
  </w:num>
  <w:num w:numId="34" w16cid:durableId="159279231">
    <w:abstractNumId w:val="15"/>
  </w:num>
  <w:num w:numId="35" w16cid:durableId="567233285">
    <w:abstractNumId w:val="23"/>
  </w:num>
  <w:num w:numId="36" w16cid:durableId="1563448684">
    <w:abstractNumId w:val="33"/>
  </w:num>
  <w:num w:numId="37" w16cid:durableId="191890471">
    <w:abstractNumId w:val="29"/>
  </w:num>
  <w:num w:numId="38" w16cid:durableId="503327897">
    <w:abstractNumId w:val="50"/>
  </w:num>
  <w:num w:numId="39" w16cid:durableId="1781101656">
    <w:abstractNumId w:val="49"/>
  </w:num>
  <w:num w:numId="40" w16cid:durableId="1810201830">
    <w:abstractNumId w:val="5"/>
  </w:num>
  <w:num w:numId="41" w16cid:durableId="1822767650">
    <w:abstractNumId w:val="31"/>
  </w:num>
  <w:num w:numId="42" w16cid:durableId="2115707889">
    <w:abstractNumId w:val="27"/>
  </w:num>
  <w:num w:numId="43" w16cid:durableId="254678364">
    <w:abstractNumId w:val="2"/>
  </w:num>
  <w:num w:numId="44" w16cid:durableId="1606185879">
    <w:abstractNumId w:val="9"/>
  </w:num>
  <w:num w:numId="45" w16cid:durableId="1237862472">
    <w:abstractNumId w:val="32"/>
  </w:num>
  <w:num w:numId="46" w16cid:durableId="580601069">
    <w:abstractNumId w:val="4"/>
  </w:num>
  <w:num w:numId="47" w16cid:durableId="1483161810">
    <w:abstractNumId w:val="47"/>
  </w:num>
  <w:num w:numId="48" w16cid:durableId="1706757891">
    <w:abstractNumId w:val="42"/>
  </w:num>
  <w:num w:numId="49" w16cid:durableId="759570112">
    <w:abstractNumId w:val="17"/>
  </w:num>
  <w:num w:numId="50" w16cid:durableId="1261377914">
    <w:abstractNumId w:val="14"/>
  </w:num>
  <w:num w:numId="51" w16cid:durableId="985165394">
    <w:abstractNumId w:val="7"/>
  </w:num>
  <w:num w:numId="52" w16cid:durableId="1169831833">
    <w:abstractNumId w:val="41"/>
  </w:num>
  <w:num w:numId="53" w16cid:durableId="2098674354">
    <w:abstractNumId w:val="35"/>
  </w:num>
  <w:num w:numId="54" w16cid:durableId="18405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EE"/>
    <w:rsid w:val="001465EC"/>
    <w:rsid w:val="00222AC1"/>
    <w:rsid w:val="00285221"/>
    <w:rsid w:val="003053CB"/>
    <w:rsid w:val="003928A8"/>
    <w:rsid w:val="003D0BD0"/>
    <w:rsid w:val="00410109"/>
    <w:rsid w:val="004D144A"/>
    <w:rsid w:val="005617FE"/>
    <w:rsid w:val="00634F28"/>
    <w:rsid w:val="0077112F"/>
    <w:rsid w:val="008C2BEE"/>
    <w:rsid w:val="00DE499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9232"/>
  <w15:chartTrackingRefBased/>
  <w15:docId w15:val="{EFD0063A-606A-4BE3-99B2-6AF6C110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EE"/>
    <w:pPr>
      <w:spacing w:after="200" w:line="276" w:lineRule="auto"/>
    </w:pPr>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F28"/>
    <w:pPr>
      <w:ind w:left="720"/>
      <w:contextualSpacing/>
    </w:pPr>
  </w:style>
  <w:style w:type="table" w:styleId="TableGrid">
    <w:name w:val="Table Grid"/>
    <w:basedOn w:val="TableNormal"/>
    <w:uiPriority w:val="59"/>
    <w:rsid w:val="003D0BD0"/>
    <w:pPr>
      <w:spacing w:after="0" w:line="240" w:lineRule="auto"/>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5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221"/>
    <w:rPr>
      <w:rFonts w:ascii="Tahoma" w:hAnsi="Tahoma" w:cs="Tahoma"/>
      <w:kern w:val="0"/>
      <w:sz w:val="16"/>
      <w:szCs w:val="16"/>
      <w:vertAlign w:val="baseline"/>
      <w:lang w:val="id-ID"/>
      <w14:ligatures w14:val="none"/>
    </w:rPr>
  </w:style>
  <w:style w:type="character" w:styleId="PlaceholderText">
    <w:name w:val="Placeholder Text"/>
    <w:basedOn w:val="DefaultParagraphFont"/>
    <w:uiPriority w:val="99"/>
    <w:semiHidden/>
    <w:rsid w:val="00285221"/>
    <w:rPr>
      <w:color w:val="808080"/>
    </w:rPr>
  </w:style>
  <w:style w:type="paragraph" w:styleId="Header">
    <w:name w:val="header"/>
    <w:basedOn w:val="Normal"/>
    <w:link w:val="HeaderChar"/>
    <w:uiPriority w:val="99"/>
    <w:unhideWhenUsed/>
    <w:rsid w:val="00285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221"/>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285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221"/>
    <w:rPr>
      <w:rFonts w:asciiTheme="minorHAnsi" w:hAnsiTheme="minorHAnsi" w:cstheme="minorBidi"/>
      <w:kern w:val="0"/>
      <w:sz w:val="22"/>
      <w:vertAlign w:val="baseline"/>
      <w:lang w:val="id-ID"/>
      <w14:ligatures w14:val="none"/>
    </w:rPr>
  </w:style>
  <w:style w:type="paragraph" w:styleId="DocumentMap">
    <w:name w:val="Document Map"/>
    <w:basedOn w:val="Normal"/>
    <w:link w:val="DocumentMapChar"/>
    <w:uiPriority w:val="99"/>
    <w:semiHidden/>
    <w:unhideWhenUsed/>
    <w:rsid w:val="0028522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5221"/>
    <w:rPr>
      <w:rFonts w:ascii="Tahoma" w:hAnsi="Tahoma" w:cs="Tahoma"/>
      <w:kern w:val="0"/>
      <w:sz w:val="16"/>
      <w:szCs w:val="16"/>
      <w:vertAlign w:val="baseline"/>
      <w:lang w:val="id-ID"/>
      <w14:ligatures w14:val="none"/>
    </w:rPr>
  </w:style>
  <w:style w:type="table" w:customStyle="1" w:styleId="TableGrid12">
    <w:name w:val="Table Grid12"/>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85221"/>
    <w:pPr>
      <w:spacing w:after="0" w:line="240" w:lineRule="auto"/>
    </w:pPr>
    <w:rPr>
      <w:rFonts w:asciiTheme="minorHAnsi" w:eastAsiaTheme="minorEastAsia"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2023-07-07T07:37:00Z</dcterms:created>
  <dcterms:modified xsi:type="dcterms:W3CDTF">2023-07-07T07:37:00Z</dcterms:modified>
</cp:coreProperties>
</file>