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C07A" w14:textId="77777777" w:rsidR="00441114" w:rsidRPr="00441114" w:rsidRDefault="00441114" w:rsidP="00441114">
      <w:pPr>
        <w:pStyle w:val="NormalWeb"/>
        <w:spacing w:line="360" w:lineRule="auto"/>
        <w:ind w:left="720"/>
        <w:jc w:val="center"/>
        <w:rPr>
          <w:b/>
          <w:bCs/>
        </w:rPr>
      </w:pPr>
      <w:r w:rsidRPr="00441114">
        <w:rPr>
          <w:b/>
          <w:bCs/>
        </w:rPr>
        <w:t>DAFTAR PUSTAKA</w:t>
      </w:r>
    </w:p>
    <w:p w14:paraId="21AACF0E" w14:textId="77777777" w:rsidR="00441114" w:rsidRPr="00441114" w:rsidRDefault="00441114" w:rsidP="00441114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30D6118C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 xml:space="preserve">Afriliana, Vio Amandini dkk. (2024). </w:t>
      </w:r>
      <w:r w:rsidRPr="00441114">
        <w:rPr>
          <w:i/>
          <w:iCs/>
        </w:rPr>
        <w:t xml:space="preserve">Kajian Psikoanalisis Sigmund Freud dalam Novel A Untuk Amanda Karya Annisa Ihsani, </w:t>
      </w:r>
      <w:r w:rsidRPr="00441114">
        <w:t xml:space="preserve">Vol 9(1), 14-22. </w:t>
      </w:r>
      <w:r w:rsidRPr="00441114">
        <w:rPr>
          <w:i/>
          <w:iCs/>
        </w:rPr>
        <w:t xml:space="preserve"> </w:t>
      </w:r>
      <w:r w:rsidRPr="00441114">
        <w:t>Semarang: Universitas Negeri Semarang.</w:t>
      </w:r>
    </w:p>
    <w:p w14:paraId="1F6BE9F3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09FACAB3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 xml:space="preserve">Daulay, Muhammad A.J. (2016). </w:t>
      </w:r>
      <w:r w:rsidRPr="00441114">
        <w:rPr>
          <w:i/>
          <w:iCs/>
        </w:rPr>
        <w:t xml:space="preserve">Psikoanalisis Sigmund Freud Pada Antologi Cerpen Karya Seno Gumira Ajidarma. </w:t>
      </w:r>
      <w:r w:rsidRPr="00441114">
        <w:t>Medan: Jurnal Bahasa dan Sastra Universitas Medan.</w:t>
      </w:r>
    </w:p>
    <w:p w14:paraId="753EEA13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09A6CBD3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 xml:space="preserve">Hall, Calvin S. (2019). </w:t>
      </w:r>
      <w:r w:rsidRPr="00441114">
        <w:rPr>
          <w:i/>
          <w:iCs/>
        </w:rPr>
        <w:t xml:space="preserve">Buku Pintar Memahami Psikologi Sigmund Freud – Bacaan Untuk Pemula </w:t>
      </w:r>
      <w:r w:rsidRPr="00441114">
        <w:t>(Cep Subbhan KM, Penerj.). Yogyakarta: IRCiSoD.</w:t>
      </w:r>
    </w:p>
    <w:p w14:paraId="5EE606F0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39A50240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 xml:space="preserve">Haslinda. (2022). </w:t>
      </w:r>
      <w:r w:rsidRPr="00441114">
        <w:rPr>
          <w:i/>
          <w:iCs/>
        </w:rPr>
        <w:t xml:space="preserve">Teori Sastra: Memahami Genre Puisi, Prosa Fiksi dan Drama/Teater. </w:t>
      </w:r>
      <w:r w:rsidRPr="00441114">
        <w:t>Makassar: Penerbit LPP Unismus Makassar.</w:t>
      </w:r>
    </w:p>
    <w:p w14:paraId="0A541BA8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57B5BDAB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 xml:space="preserve">Hidayat, Fikri T. (2023). </w:t>
      </w:r>
      <w:r w:rsidRPr="00441114">
        <w:rPr>
          <w:i/>
          <w:iCs/>
        </w:rPr>
        <w:t xml:space="preserve">Analisis Psikologi Sastra Pada Tokoh Novel “Trauma” Karya Boy Candra Sebagai Bahan Ajar Sastra di SMA. </w:t>
      </w:r>
      <w:r w:rsidRPr="00441114">
        <w:t>Garut: Institut Pendidikan Indonesia Garut.</w:t>
      </w:r>
    </w:p>
    <w:p w14:paraId="723A2774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3C088148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 xml:space="preserve">Imanudin, Alman. (2024). </w:t>
      </w:r>
      <w:r w:rsidRPr="00441114">
        <w:rPr>
          <w:i/>
          <w:iCs/>
        </w:rPr>
        <w:t xml:space="preserve">Analisis Kumpulan Puisi Cermin Karya Hadi Mulyadi Berdasarkan Pendekatan Psikologi Sastra. </w:t>
      </w:r>
      <w:r w:rsidRPr="00441114">
        <w:t>Garut: Institut Pendidikan Indonesia Garut.</w:t>
      </w:r>
    </w:p>
    <w:p w14:paraId="2D546F9D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1B4AA651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 xml:space="preserve">Nurgiyantoro, B. (2010). </w:t>
      </w:r>
      <w:r w:rsidRPr="00441114">
        <w:rPr>
          <w:i/>
          <w:iCs/>
        </w:rPr>
        <w:t>Teori Pengkajian Fiksi</w:t>
      </w:r>
      <w:r w:rsidRPr="00441114">
        <w:t>. Yogyakarta: Gadjah Mada University Press.</w:t>
      </w:r>
    </w:p>
    <w:p w14:paraId="19DB2175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069F498B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 xml:space="preserve">Noortyani, R., &amp; Nugraheni, E. Y. (2023). </w:t>
      </w:r>
      <w:r w:rsidRPr="00441114">
        <w:rPr>
          <w:i/>
          <w:iCs/>
        </w:rPr>
        <w:t>Menulis pentigraf bertema lingkungan</w:t>
      </w:r>
      <w:r w:rsidRPr="00441114">
        <w:t>. Banjarmasin. CV. Batang.</w:t>
      </w:r>
    </w:p>
    <w:p w14:paraId="27D50A47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32F802C9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 xml:space="preserve">Rahmawati, A. (2023, 31 Desember). </w:t>
      </w:r>
      <w:r w:rsidRPr="00441114">
        <w:rPr>
          <w:i/>
          <w:iCs/>
        </w:rPr>
        <w:t>Apa itu pentigraf? Pengertian, ciri-ciri, dan contoh pentigraf</w:t>
      </w:r>
      <w:r w:rsidRPr="00441114">
        <w:t xml:space="preserve">. Kompasiana.  </w:t>
      </w:r>
      <w:hyperlink r:id="rId6" w:anchor="section1" w:history="1">
        <w:r w:rsidRPr="00441114">
          <w:rPr>
            <w:rStyle w:val="Hyperlink"/>
          </w:rPr>
          <w:t>https://www.kompasiana.com/andini0112/65906f2ac57afb678912bb12/apa-itu-pentigraf-pengertian-ciri-ciri-dan-contoh-pentigraf?page=all#section1</w:t>
        </w:r>
      </w:hyperlink>
      <w:r w:rsidRPr="00441114">
        <w:t xml:space="preserve"> . Diakses pada 2 Maret 2026 pukul 06.14 WIB.</w:t>
      </w:r>
    </w:p>
    <w:p w14:paraId="6F8FAD50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75F8BD29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>Saputra, A. W., &amp; Meilasari, P. (2020). Pentigraf sebagai inovasi pembelajaran sejarah pada masyarakat era disrupsi. </w:t>
      </w:r>
      <w:r w:rsidRPr="00441114">
        <w:rPr>
          <w:i/>
          <w:iCs/>
        </w:rPr>
        <w:t>KEMBARA: Jurnal Keilmuan Bahasa, Sastra, dan Pengajarannya</w:t>
      </w:r>
      <w:r w:rsidRPr="00441114">
        <w:t>, </w:t>
      </w:r>
      <w:r w:rsidRPr="00441114">
        <w:rPr>
          <w:i/>
          <w:iCs/>
        </w:rPr>
        <w:t>6</w:t>
      </w:r>
      <w:r w:rsidRPr="00441114">
        <w:t>(2), 131-141.</w:t>
      </w:r>
    </w:p>
    <w:p w14:paraId="627DCBB3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0EFC6AF8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>Saputra, A. W., &amp; Meilasari, P. (2020). Resonansi kampung pentigraf sebagai komunitas sastra 4.0 Indonesia. </w:t>
      </w:r>
      <w:r w:rsidRPr="00441114">
        <w:rPr>
          <w:i/>
          <w:iCs/>
        </w:rPr>
        <w:t>Jurnal Ilmiah Fonema</w:t>
      </w:r>
      <w:r w:rsidRPr="00441114">
        <w:t>, </w:t>
      </w:r>
      <w:r w:rsidRPr="00441114">
        <w:rPr>
          <w:i/>
          <w:iCs/>
        </w:rPr>
        <w:t>3</w:t>
      </w:r>
      <w:r w:rsidRPr="00441114">
        <w:t>(2), 82-98.</w:t>
      </w:r>
    </w:p>
    <w:p w14:paraId="04A076E0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1AFD2D7E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lastRenderedPageBreak/>
        <w:t xml:space="preserve">Saputra, A., &amp; Meilasari, V. (2021). Pentigraf sebagai bentuk fiksi mini: Sejarah, karakteristik, dan perkembangannya. </w:t>
      </w:r>
      <w:r w:rsidRPr="00441114">
        <w:rPr>
          <w:i/>
          <w:iCs/>
        </w:rPr>
        <w:t>Jurnal Bahasa, Sastra, dan Pembelajarannya, Vol 11</w:t>
      </w:r>
      <w:r w:rsidRPr="00441114">
        <w:t>(2), 145–156.</w:t>
      </w:r>
    </w:p>
    <w:p w14:paraId="7DC70480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57049883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 xml:space="preserve">Surastina. (2019). </w:t>
      </w:r>
      <w:r w:rsidRPr="00441114">
        <w:rPr>
          <w:i/>
          <w:iCs/>
        </w:rPr>
        <w:t xml:space="preserve">Pengantar Teori Sastra. </w:t>
      </w:r>
      <w:r w:rsidRPr="00441114">
        <w:t>Yogyakarta: Elmatera.</w:t>
      </w:r>
    </w:p>
    <w:p w14:paraId="665BB6B9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677DCEF1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 xml:space="preserve">Tjahjono, T. (2017). </w:t>
      </w:r>
      <w:r w:rsidRPr="00441114">
        <w:rPr>
          <w:i/>
          <w:iCs/>
        </w:rPr>
        <w:t>Pentigraf: Teori dan praktik penulisan cerita mini</w:t>
      </w:r>
      <w:r w:rsidRPr="00441114">
        <w:t>. Malang: Penerbit Universitas Negeri Malang.</w:t>
      </w:r>
    </w:p>
    <w:p w14:paraId="6078D76E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16ED75AC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 xml:space="preserve">Wellek, R., &amp; Warren, A. (2014). </w:t>
      </w:r>
      <w:r w:rsidRPr="00441114">
        <w:rPr>
          <w:i/>
          <w:iCs/>
        </w:rPr>
        <w:t xml:space="preserve">Teori kesusastraan </w:t>
      </w:r>
      <w:r w:rsidRPr="00441114">
        <w:t>(Melani Budianta; Penerj.). Jakarta: PT Gramedia.</w:t>
      </w:r>
    </w:p>
    <w:p w14:paraId="2EC811BD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</w:p>
    <w:p w14:paraId="4C5D59B9" w14:textId="77777777" w:rsidR="00441114" w:rsidRPr="00441114" w:rsidRDefault="00441114" w:rsidP="00441114">
      <w:pPr>
        <w:pStyle w:val="NormalWeb"/>
        <w:spacing w:before="0" w:beforeAutospacing="0" w:after="0" w:afterAutospacing="0"/>
        <w:ind w:left="720" w:hanging="720"/>
        <w:jc w:val="both"/>
      </w:pPr>
      <w:r w:rsidRPr="00441114">
        <w:t xml:space="preserve">Winarni, R. (2013). </w:t>
      </w:r>
      <w:r w:rsidRPr="00441114">
        <w:rPr>
          <w:i/>
          <w:iCs/>
        </w:rPr>
        <w:t>Kajian sastra</w:t>
      </w:r>
      <w:r w:rsidRPr="00441114">
        <w:t>. Yogyakarta: Graha Ilmu.</w:t>
      </w:r>
    </w:p>
    <w:p w14:paraId="3447F4C9" w14:textId="77777777" w:rsidR="00441114" w:rsidRPr="00441114" w:rsidRDefault="00441114" w:rsidP="00441114">
      <w:pPr>
        <w:pStyle w:val="NormalWeb"/>
        <w:tabs>
          <w:tab w:val="left" w:pos="6030"/>
        </w:tabs>
        <w:spacing w:before="0" w:beforeAutospacing="0" w:after="0" w:afterAutospacing="0"/>
        <w:ind w:left="720" w:hanging="720"/>
        <w:jc w:val="both"/>
      </w:pPr>
      <w:r w:rsidRPr="00441114">
        <w:tab/>
      </w:r>
      <w:r w:rsidRPr="00441114">
        <w:tab/>
      </w:r>
    </w:p>
    <w:p w14:paraId="256B118E" w14:textId="4786900C" w:rsidR="000F3F51" w:rsidRPr="00441114" w:rsidRDefault="00441114" w:rsidP="00441114">
      <w:pPr>
        <w:rPr>
          <w:rFonts w:ascii="Times New Roman" w:hAnsi="Times New Roman" w:cs="Times New Roman"/>
          <w:sz w:val="24"/>
          <w:szCs w:val="24"/>
        </w:rPr>
      </w:pPr>
      <w:r w:rsidRPr="00441114">
        <w:rPr>
          <w:rFonts w:ascii="Times New Roman" w:hAnsi="Times New Roman" w:cs="Times New Roman"/>
          <w:sz w:val="24"/>
          <w:szCs w:val="24"/>
        </w:rPr>
        <w:t xml:space="preserve">Yusandi, Iyus. </w:t>
      </w:r>
      <w:r w:rsidRPr="00441114">
        <w:rPr>
          <w:rFonts w:ascii="Times New Roman" w:hAnsi="Times New Roman" w:cs="Times New Roman"/>
          <w:i/>
          <w:iCs/>
          <w:sz w:val="24"/>
          <w:szCs w:val="24"/>
        </w:rPr>
        <w:t xml:space="preserve">Antologi Pentigraf – Akrostik Mara Buana Muara Waktu. </w:t>
      </w:r>
      <w:r w:rsidRPr="00441114">
        <w:rPr>
          <w:rFonts w:ascii="Times New Roman" w:hAnsi="Times New Roman" w:cs="Times New Roman"/>
          <w:sz w:val="24"/>
          <w:szCs w:val="24"/>
        </w:rPr>
        <w:t>Serang: Komunitas Penulis Pontang – Tirtayasa #Komenta</w:t>
      </w:r>
    </w:p>
    <w:sectPr w:rsidR="000F3F51" w:rsidRPr="00441114" w:rsidSect="00441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8" w:footer="708" w:gutter="0"/>
      <w:pgNumType w:start="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0FA8" w14:textId="77777777" w:rsidR="00D80390" w:rsidRDefault="00D80390" w:rsidP="00441114">
      <w:pPr>
        <w:spacing w:after="0" w:line="240" w:lineRule="auto"/>
      </w:pPr>
      <w:r>
        <w:separator/>
      </w:r>
    </w:p>
  </w:endnote>
  <w:endnote w:type="continuationSeparator" w:id="0">
    <w:p w14:paraId="2D080209" w14:textId="77777777" w:rsidR="00D80390" w:rsidRDefault="00D80390" w:rsidP="0044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E4D9" w14:textId="77777777" w:rsidR="00441114" w:rsidRDefault="00441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1402" w14:textId="77777777" w:rsidR="00441114" w:rsidRDefault="004411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653517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73120" w14:textId="7E0A4F08" w:rsidR="00441114" w:rsidRPr="00441114" w:rsidRDefault="0044111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11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11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11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411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11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BE19573" w14:textId="77777777" w:rsidR="00441114" w:rsidRDefault="00441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6F6B" w14:textId="77777777" w:rsidR="00D80390" w:rsidRDefault="00D80390" w:rsidP="00441114">
      <w:pPr>
        <w:spacing w:after="0" w:line="240" w:lineRule="auto"/>
      </w:pPr>
      <w:r>
        <w:separator/>
      </w:r>
    </w:p>
  </w:footnote>
  <w:footnote w:type="continuationSeparator" w:id="0">
    <w:p w14:paraId="0480B402" w14:textId="77777777" w:rsidR="00D80390" w:rsidRDefault="00D80390" w:rsidP="0044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913A" w14:textId="77777777" w:rsidR="00441114" w:rsidRDefault="004411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761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75E5B37" w14:textId="60C80FDF" w:rsidR="00441114" w:rsidRPr="00441114" w:rsidRDefault="0044111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11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11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11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411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11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5A3858A" w14:textId="77777777" w:rsidR="00441114" w:rsidRDefault="004411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5CFB" w14:textId="77777777" w:rsidR="00441114" w:rsidRDefault="004411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14"/>
    <w:rsid w:val="000F3F51"/>
    <w:rsid w:val="004139EE"/>
    <w:rsid w:val="00441114"/>
    <w:rsid w:val="005E4BAB"/>
    <w:rsid w:val="006D6788"/>
    <w:rsid w:val="00887BAC"/>
    <w:rsid w:val="009760F3"/>
    <w:rsid w:val="00D80390"/>
    <w:rsid w:val="00F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099762"/>
  <w15:chartTrackingRefBased/>
  <w15:docId w15:val="{D4472B0A-5911-4701-B670-9DA998BB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114"/>
  </w:style>
  <w:style w:type="paragraph" w:styleId="Heading1">
    <w:name w:val="heading 1"/>
    <w:basedOn w:val="Normal"/>
    <w:next w:val="Normal"/>
    <w:link w:val="Heading1Char"/>
    <w:uiPriority w:val="9"/>
    <w:qFormat/>
    <w:rsid w:val="0044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1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1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1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1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1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1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1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11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rsid w:val="0044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Hyperlink">
    <w:name w:val="Hyperlink"/>
    <w:basedOn w:val="DefaultParagraphFont"/>
    <w:uiPriority w:val="99"/>
    <w:unhideWhenUsed/>
    <w:rsid w:val="00441114"/>
    <w:rPr>
      <w:color w:val="0563C1" w:themeColor="hyperlink"/>
      <w:u w:val="single"/>
    </w:rPr>
  </w:style>
  <w:style w:type="character" w:customStyle="1" w:styleId="NormalWebChar">
    <w:name w:val="Normal (Web) Char"/>
    <w:basedOn w:val="DefaultParagraphFont"/>
    <w:link w:val="NormalWeb"/>
    <w:uiPriority w:val="99"/>
    <w:rsid w:val="00441114"/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1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114"/>
  </w:style>
  <w:style w:type="paragraph" w:styleId="Footer">
    <w:name w:val="footer"/>
    <w:basedOn w:val="Normal"/>
    <w:link w:val="FooterChar"/>
    <w:uiPriority w:val="99"/>
    <w:unhideWhenUsed/>
    <w:rsid w:val="00441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mpasiana.com/andini0112/65906f2ac57afb678912bb12/apa-itu-pentigraf-pengertian-ciri-ciri-dan-contoh-pentigraf?page=al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GalihDAP</dc:creator>
  <cp:keywords/>
  <dc:description/>
  <cp:lastModifiedBy>Beni Kusman</cp:lastModifiedBy>
  <cp:revision>1</cp:revision>
  <dcterms:created xsi:type="dcterms:W3CDTF">2026-04-01T07:23:00Z</dcterms:created>
  <dcterms:modified xsi:type="dcterms:W3CDTF">2026-04-01T07:25:00Z</dcterms:modified>
</cp:coreProperties>
</file>