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3950" w:rsidRPr="00553950" w:rsidRDefault="00553950" w:rsidP="00553950">
      <w:pPr>
        <w:keepNext/>
        <w:keepLines/>
        <w:spacing w:before="360" w:after="80" w:line="360" w:lineRule="auto"/>
        <w:ind w:left="432"/>
        <w:jc w:val="center"/>
        <w:outlineLvl w:val="0"/>
        <w:rPr>
          <w:rFonts w:ascii="Times New Roman" w:eastAsia="Times New Roman" w:hAnsi="Times New Roman" w:cs="Times New Roman"/>
          <w:b/>
          <w:color w:val="000000"/>
          <w:szCs w:val="40"/>
        </w:rPr>
      </w:pPr>
      <w:bookmarkStart w:id="0" w:name="_Toc207938879"/>
      <w:r w:rsidRPr="00553950">
        <w:rPr>
          <w:rFonts w:ascii="Times New Roman" w:eastAsia="Times New Roman" w:hAnsi="Times New Roman" w:cs="Times New Roman"/>
          <w:b/>
          <w:color w:val="000000"/>
          <w:szCs w:val="40"/>
        </w:rPr>
        <w:t xml:space="preserve">CHAPTER I </w:t>
      </w:r>
      <w:r w:rsidRPr="00553950">
        <w:rPr>
          <w:rFonts w:ascii="Times New Roman" w:eastAsia="Times New Roman" w:hAnsi="Times New Roman" w:cs="Times New Roman"/>
          <w:b/>
          <w:color w:val="000000"/>
          <w:szCs w:val="40"/>
        </w:rPr>
        <w:br/>
        <w:t>INTRODUCTION</w:t>
      </w:r>
      <w:bookmarkEnd w:id="0"/>
      <w:r w:rsidRPr="00553950">
        <w:rPr>
          <w:rFonts w:ascii="Times New Roman" w:eastAsia="Times New Roman" w:hAnsi="Times New Roman" w:cs="Times New Roman"/>
          <w:b/>
          <w:color w:val="000000"/>
          <w:szCs w:val="40"/>
        </w:rPr>
        <w:t xml:space="preserve"> </w:t>
      </w:r>
    </w:p>
    <w:p w:rsidR="00553950" w:rsidRPr="00553950" w:rsidRDefault="00553950" w:rsidP="00553950">
      <w:pPr>
        <w:spacing w:line="360" w:lineRule="auto"/>
        <w:jc w:val="both"/>
        <w:rPr>
          <w:rFonts w:ascii="Times New Roman" w:eastAsia="Calibri" w:hAnsi="Times New Roman" w:cs="Times New Roman"/>
        </w:rPr>
      </w:pPr>
      <w:r w:rsidRPr="00553950">
        <w:rPr>
          <w:rFonts w:ascii="Times New Roman" w:eastAsia="Calibri" w:hAnsi="Times New Roman" w:cs="Times New Roman"/>
        </w:rPr>
        <w:t>This section discusses several research points, such as the background of the study, the reasons for choosing the title, the objectives of the research, the significance of the research, and the important terms of the research.</w:t>
      </w:r>
    </w:p>
    <w:p w:rsidR="00553950" w:rsidRPr="00553950" w:rsidRDefault="00553950" w:rsidP="00553950">
      <w:pPr>
        <w:keepNext/>
        <w:keepLines/>
        <w:spacing w:before="160" w:after="80" w:line="360" w:lineRule="auto"/>
        <w:jc w:val="both"/>
        <w:outlineLvl w:val="1"/>
        <w:rPr>
          <w:rFonts w:ascii="Times New Roman" w:eastAsia="Times New Roman" w:hAnsi="Times New Roman" w:cs="Times New Roman"/>
          <w:b/>
          <w:color w:val="000000"/>
          <w:szCs w:val="32"/>
        </w:rPr>
      </w:pPr>
      <w:r w:rsidRPr="00553950">
        <w:rPr>
          <w:rFonts w:ascii="Times New Roman" w:eastAsia="Times New Roman" w:hAnsi="Times New Roman" w:cs="Times New Roman"/>
          <w:b/>
          <w:color w:val="000000"/>
          <w:szCs w:val="32"/>
        </w:rPr>
        <w:t xml:space="preserve"> </w:t>
      </w:r>
      <w:bookmarkStart w:id="1" w:name="_Toc207938880"/>
      <w:r w:rsidRPr="00553950">
        <w:rPr>
          <w:rFonts w:ascii="Times New Roman" w:eastAsia="Times New Roman" w:hAnsi="Times New Roman" w:cs="Times New Roman"/>
          <w:b/>
          <w:color w:val="000000"/>
          <w:szCs w:val="32"/>
        </w:rPr>
        <w:t>1.1 Background of the Study</w:t>
      </w:r>
      <w:bookmarkEnd w:id="1"/>
      <w:r w:rsidRPr="00553950">
        <w:rPr>
          <w:rFonts w:ascii="Times New Roman" w:eastAsia="Times New Roman" w:hAnsi="Times New Roman" w:cs="Times New Roman"/>
          <w:b/>
          <w:color w:val="000000"/>
          <w:szCs w:val="32"/>
        </w:rPr>
        <w:t xml:space="preserve"> </w:t>
      </w:r>
    </w:p>
    <w:p w:rsidR="00553950" w:rsidRPr="00553950" w:rsidRDefault="00553950" w:rsidP="00553950">
      <w:pPr>
        <w:spacing w:line="360" w:lineRule="auto"/>
        <w:ind w:firstLine="360"/>
        <w:jc w:val="both"/>
        <w:rPr>
          <w:rFonts w:ascii="Times New Roman" w:eastAsia="Calibri" w:hAnsi="Times New Roman" w:cs="Times New Roman"/>
        </w:rPr>
      </w:pPr>
      <w:r w:rsidRPr="00553950">
        <w:rPr>
          <w:rFonts w:ascii="Times New Roman" w:eastAsia="Calibri" w:hAnsi="Times New Roman" w:cs="Times New Roman"/>
        </w:rPr>
        <w:tab/>
        <w:t xml:space="preserve">Character Education plays a vital role in Islamic educational institutions, where English teachers are increasingly expected to integrate Islamic values into their teaching, particularly through classroom interaction. A teacher plays a crucial role in the educational system </w:t>
      </w:r>
      <w:sdt>
        <w:sdtPr>
          <w:rPr>
            <w:rFonts w:ascii="Times New Roman" w:eastAsia="Calibri" w:hAnsi="Times New Roman" w:cs="Times New Roman"/>
          </w:rPr>
          <w:id w:val="-1423867948"/>
          <w:citation/>
        </w:sdtPr>
        <w:sdtContent>
          <w:r w:rsidRPr="00553950">
            <w:rPr>
              <w:rFonts w:ascii="Times New Roman" w:eastAsia="Calibri" w:hAnsi="Times New Roman" w:cs="Times New Roman"/>
            </w:rPr>
            <w:fldChar w:fldCharType="begin"/>
          </w:r>
          <w:r w:rsidRPr="00553950">
            <w:rPr>
              <w:rFonts w:ascii="Times New Roman" w:eastAsia="Calibri" w:hAnsi="Times New Roman" w:cs="Times New Roman"/>
              <w:lang w:val="en-US"/>
            </w:rPr>
            <w:instrText xml:space="preserve"> CITATION Rah19 \l 1033 </w:instrText>
          </w:r>
          <w:r w:rsidRPr="00553950">
            <w:rPr>
              <w:rFonts w:ascii="Times New Roman" w:eastAsia="Calibri" w:hAnsi="Times New Roman" w:cs="Times New Roman"/>
            </w:rPr>
            <w:fldChar w:fldCharType="separate"/>
          </w:r>
          <w:r w:rsidRPr="00553950">
            <w:rPr>
              <w:rFonts w:ascii="Times New Roman" w:eastAsia="Calibri" w:hAnsi="Times New Roman" w:cs="Times New Roman"/>
              <w:noProof/>
              <w:lang w:val="en-US"/>
            </w:rPr>
            <w:t>(Rahman, 2019)</w:t>
          </w:r>
          <w:r w:rsidRPr="00553950">
            <w:rPr>
              <w:rFonts w:ascii="Times New Roman" w:eastAsia="Calibri" w:hAnsi="Times New Roman" w:cs="Times New Roman"/>
            </w:rPr>
            <w:fldChar w:fldCharType="end"/>
          </w:r>
        </w:sdtContent>
      </w:sdt>
      <w:r w:rsidRPr="00553950">
        <w:rPr>
          <w:rFonts w:ascii="Times New Roman" w:eastAsia="Calibri" w:hAnsi="Times New Roman" w:cs="Times New Roman"/>
        </w:rPr>
        <w:t xml:space="preserve">. Data from the Ministry of Religious Affairs of the Republic of Indonesia indicates that only 40% of students in Islamic Junior High Schools feel Islamic values are effectively integrated into English language learning. This indicates that integrating Islamic character values into English learning remains a challenge, which may hinder students’ overall character development. As cited in Hidayati </w:t>
      </w:r>
      <w:sdt>
        <w:sdtPr>
          <w:rPr>
            <w:rFonts w:ascii="Times New Roman" w:eastAsia="Calibri" w:hAnsi="Times New Roman" w:cs="Times New Roman"/>
          </w:rPr>
          <w:id w:val="1420746141"/>
          <w:citation/>
        </w:sdtPr>
        <w:sdtContent>
          <w:r w:rsidRPr="00553950">
            <w:rPr>
              <w:rFonts w:ascii="Times New Roman" w:eastAsia="Calibri" w:hAnsi="Times New Roman" w:cs="Times New Roman"/>
            </w:rPr>
            <w:fldChar w:fldCharType="begin"/>
          </w:r>
          <w:r w:rsidRPr="00553950">
            <w:rPr>
              <w:rFonts w:ascii="Times New Roman" w:eastAsia="Calibri" w:hAnsi="Times New Roman" w:cs="Times New Roman"/>
              <w:lang w:val="en-US"/>
            </w:rPr>
            <w:instrText xml:space="preserve">CITATION Hid161 \n  \t  \l 1033 </w:instrText>
          </w:r>
          <w:r w:rsidRPr="00553950">
            <w:rPr>
              <w:rFonts w:ascii="Times New Roman" w:eastAsia="Calibri" w:hAnsi="Times New Roman" w:cs="Times New Roman"/>
            </w:rPr>
            <w:fldChar w:fldCharType="separate"/>
          </w:r>
          <w:r w:rsidRPr="00553950">
            <w:rPr>
              <w:rFonts w:ascii="Times New Roman" w:eastAsia="Calibri" w:hAnsi="Times New Roman" w:cs="Times New Roman"/>
              <w:noProof/>
              <w:lang w:val="en-US"/>
            </w:rPr>
            <w:t>(2016)</w:t>
          </w:r>
          <w:r w:rsidRPr="00553950">
            <w:rPr>
              <w:rFonts w:ascii="Times New Roman" w:eastAsia="Calibri" w:hAnsi="Times New Roman" w:cs="Times New Roman"/>
            </w:rPr>
            <w:fldChar w:fldCharType="end"/>
          </w:r>
        </w:sdtContent>
      </w:sdt>
      <w:r w:rsidRPr="00553950">
        <w:rPr>
          <w:rFonts w:ascii="Times New Roman" w:eastAsia="Calibri" w:hAnsi="Times New Roman" w:cs="Times New Roman"/>
        </w:rPr>
        <w:t>, Pennycook and Makoni (2005) noted that the implementation of English Language Learning (ELT) in Islamic contexts was frequently associated with missionary efforts aimed at Western ideologies and values, which are sometimes perceived as incompatible with Islamic principles. In this context, the English teacher holds a strategic role in creating a classroom atmosphere that supports the development of Islamic character through meaningful interaction, particularly in the context of an Islamic Junior High School. However, English teaching material that incorporates Islamic content remains very limited, which makes it important for teachers to be creative in designing classroom activities</w:t>
      </w:r>
      <w:sdt>
        <w:sdtPr>
          <w:rPr>
            <w:rFonts w:ascii="Times New Roman" w:eastAsia="Calibri" w:hAnsi="Times New Roman" w:cs="Times New Roman"/>
          </w:rPr>
          <w:id w:val="-838543572"/>
          <w:citation/>
        </w:sdtPr>
        <w:sdtContent>
          <w:r w:rsidRPr="00553950">
            <w:rPr>
              <w:rFonts w:ascii="Times New Roman" w:eastAsia="Calibri" w:hAnsi="Times New Roman" w:cs="Times New Roman"/>
            </w:rPr>
            <w:fldChar w:fldCharType="begin"/>
          </w:r>
          <w:r w:rsidRPr="00553950">
            <w:rPr>
              <w:rFonts w:ascii="Times New Roman" w:eastAsia="Calibri" w:hAnsi="Times New Roman" w:cs="Times New Roman"/>
              <w:b/>
              <w:bCs/>
              <w:lang w:val="en-US"/>
            </w:rPr>
            <w:instrText xml:space="preserve"> CITATION Hid161 \l 1033 </w:instrText>
          </w:r>
          <w:r w:rsidRPr="00553950">
            <w:rPr>
              <w:rFonts w:ascii="Times New Roman" w:eastAsia="Calibri" w:hAnsi="Times New Roman" w:cs="Times New Roman"/>
            </w:rPr>
            <w:fldChar w:fldCharType="separate"/>
          </w:r>
          <w:r w:rsidRPr="00553950">
            <w:rPr>
              <w:rFonts w:ascii="Times New Roman" w:eastAsia="Calibri" w:hAnsi="Times New Roman" w:cs="Times New Roman"/>
              <w:b/>
              <w:bCs/>
              <w:noProof/>
              <w:lang w:val="en-US"/>
            </w:rPr>
            <w:t xml:space="preserve"> </w:t>
          </w:r>
          <w:r w:rsidRPr="00553950">
            <w:rPr>
              <w:rFonts w:ascii="Times New Roman" w:eastAsia="Calibri" w:hAnsi="Times New Roman" w:cs="Times New Roman"/>
              <w:noProof/>
              <w:lang w:val="en-US"/>
            </w:rPr>
            <w:t>(Hidayati, 2016)</w:t>
          </w:r>
          <w:r w:rsidRPr="00553950">
            <w:rPr>
              <w:rFonts w:ascii="Times New Roman" w:eastAsia="Calibri" w:hAnsi="Times New Roman" w:cs="Times New Roman"/>
            </w:rPr>
            <w:fldChar w:fldCharType="end"/>
          </w:r>
        </w:sdtContent>
      </w:sdt>
      <w:r w:rsidRPr="00553950">
        <w:rPr>
          <w:rFonts w:ascii="Times New Roman" w:eastAsia="Calibri" w:hAnsi="Times New Roman" w:cs="Times New Roman"/>
        </w:rPr>
        <w:t xml:space="preserve">. </w:t>
      </w:r>
    </w:p>
    <w:p w:rsidR="00553950" w:rsidRPr="00553950" w:rsidRDefault="00553950" w:rsidP="00553950">
      <w:pPr>
        <w:spacing w:line="360" w:lineRule="auto"/>
        <w:ind w:firstLine="360"/>
        <w:jc w:val="both"/>
        <w:rPr>
          <w:rFonts w:ascii="Times New Roman" w:eastAsia="Calibri" w:hAnsi="Times New Roman" w:cs="Times New Roman"/>
        </w:rPr>
      </w:pPr>
      <w:r w:rsidRPr="00553950">
        <w:rPr>
          <w:rFonts w:ascii="Times New Roman" w:eastAsia="Calibri" w:hAnsi="Times New Roman" w:cs="Times New Roman"/>
        </w:rPr>
        <w:tab/>
        <w:t xml:space="preserve">Several previous studies have addressed related themes; however, they tend to focus on teachers' beliefs regarding the integration of Islamic values in English lessons and the school implementation of Islamic values. Research by Rohmah, Fitriyah, &amp; Hanifiyah </w:t>
      </w:r>
      <w:sdt>
        <w:sdtPr>
          <w:rPr>
            <w:rFonts w:ascii="Times New Roman" w:eastAsia="Calibri" w:hAnsi="Times New Roman" w:cs="Times New Roman"/>
          </w:rPr>
          <w:id w:val="-986694549"/>
          <w:citation/>
        </w:sdtPr>
        <w:sdtContent>
          <w:r w:rsidRPr="00553950">
            <w:rPr>
              <w:rFonts w:ascii="Times New Roman" w:eastAsia="Calibri" w:hAnsi="Times New Roman" w:cs="Times New Roman"/>
            </w:rPr>
            <w:fldChar w:fldCharType="begin"/>
          </w:r>
          <w:r w:rsidRPr="00553950">
            <w:rPr>
              <w:rFonts w:ascii="Times New Roman" w:eastAsia="Calibri" w:hAnsi="Times New Roman" w:cs="Times New Roman"/>
              <w:lang w:val="en-US"/>
            </w:rPr>
            <w:instrText xml:space="preserve">CITATION Roh19 \n  \t  \l 1033 </w:instrText>
          </w:r>
          <w:r w:rsidRPr="00553950">
            <w:rPr>
              <w:rFonts w:ascii="Times New Roman" w:eastAsia="Calibri" w:hAnsi="Times New Roman" w:cs="Times New Roman"/>
            </w:rPr>
            <w:fldChar w:fldCharType="separate"/>
          </w:r>
          <w:r w:rsidRPr="00553950">
            <w:rPr>
              <w:rFonts w:ascii="Times New Roman" w:eastAsia="Calibri" w:hAnsi="Times New Roman" w:cs="Times New Roman"/>
              <w:noProof/>
              <w:lang w:val="en-US"/>
            </w:rPr>
            <w:t>(2019)</w:t>
          </w:r>
          <w:r w:rsidRPr="00553950">
            <w:rPr>
              <w:rFonts w:ascii="Times New Roman" w:eastAsia="Calibri" w:hAnsi="Times New Roman" w:cs="Times New Roman"/>
            </w:rPr>
            <w:fldChar w:fldCharType="end"/>
          </w:r>
        </w:sdtContent>
      </w:sdt>
      <w:r w:rsidRPr="00553950">
        <w:rPr>
          <w:rFonts w:ascii="Times New Roman" w:eastAsia="Calibri" w:hAnsi="Times New Roman" w:cs="Times New Roman"/>
        </w:rPr>
        <w:t xml:space="preserve"> shows that MTs teachers believe in the importance of integrating Islamic values in English lessons, although their understanding is still limited and formal.  Although school policy support exists, clearer guidelines and </w:t>
      </w:r>
      <w:r w:rsidRPr="00553950">
        <w:rPr>
          <w:rFonts w:ascii="Times New Roman" w:eastAsia="Calibri" w:hAnsi="Times New Roman" w:cs="Times New Roman"/>
        </w:rPr>
        <w:lastRenderedPageBreak/>
        <w:t xml:space="preserve">long-term programs are needed to ensure effective integration. Development of learning models that incorporate Islamic values is also recommended to support classroom implementation. In addition, Putriyani </w:t>
      </w:r>
      <w:sdt>
        <w:sdtPr>
          <w:rPr>
            <w:rFonts w:ascii="Times New Roman" w:eastAsia="Calibri" w:hAnsi="Times New Roman" w:cs="Times New Roman"/>
          </w:rPr>
          <w:id w:val="100008682"/>
          <w:citation/>
        </w:sdtPr>
        <w:sdtContent>
          <w:r w:rsidRPr="00553950">
            <w:rPr>
              <w:rFonts w:ascii="Times New Roman" w:eastAsia="Calibri" w:hAnsi="Times New Roman" w:cs="Times New Roman"/>
            </w:rPr>
            <w:fldChar w:fldCharType="begin"/>
          </w:r>
          <w:r w:rsidRPr="00553950">
            <w:rPr>
              <w:rFonts w:ascii="Times New Roman" w:eastAsia="Calibri" w:hAnsi="Times New Roman" w:cs="Times New Roman"/>
              <w:lang w:val="en-US"/>
            </w:rPr>
            <w:instrText xml:space="preserve">CITATION Put21 \n  \t  \l 1033 </w:instrText>
          </w:r>
          <w:r w:rsidRPr="00553950">
            <w:rPr>
              <w:rFonts w:ascii="Times New Roman" w:eastAsia="Calibri" w:hAnsi="Times New Roman" w:cs="Times New Roman"/>
            </w:rPr>
            <w:fldChar w:fldCharType="separate"/>
          </w:r>
          <w:r w:rsidRPr="00553950">
            <w:rPr>
              <w:rFonts w:ascii="Times New Roman" w:eastAsia="Calibri" w:hAnsi="Times New Roman" w:cs="Times New Roman"/>
              <w:noProof/>
              <w:lang w:val="en-US"/>
            </w:rPr>
            <w:t>(2021)</w:t>
          </w:r>
          <w:r w:rsidRPr="00553950">
            <w:rPr>
              <w:rFonts w:ascii="Times New Roman" w:eastAsia="Calibri" w:hAnsi="Times New Roman" w:cs="Times New Roman"/>
            </w:rPr>
            <w:fldChar w:fldCharType="end"/>
          </w:r>
        </w:sdtContent>
      </w:sdt>
      <w:r w:rsidRPr="00553950">
        <w:rPr>
          <w:rFonts w:ascii="Times New Roman" w:eastAsia="Calibri" w:hAnsi="Times New Roman" w:cs="Times New Roman"/>
        </w:rPr>
        <w:t xml:space="preserve"> found that the school has implemented Islamic values in the school environment, but the teachers have not implemented the Islamic values well. However, most of these studies have mainly focused on the methods of integration, the impact of incorporating Islamic values, and the challenges faced by teachers. This shows that there are not many studies that specifically discuss the involvement of teachers in building student character with Islamic values in classroom interactions. </w:t>
      </w:r>
    </w:p>
    <w:p w:rsidR="00553950" w:rsidRPr="00553950" w:rsidRDefault="00553950" w:rsidP="00553950">
      <w:pPr>
        <w:spacing w:line="360" w:lineRule="auto"/>
        <w:ind w:firstLine="360"/>
        <w:jc w:val="both"/>
        <w:rPr>
          <w:rFonts w:ascii="Times New Roman" w:eastAsia="Calibri" w:hAnsi="Times New Roman" w:cs="Times New Roman"/>
        </w:rPr>
      </w:pPr>
      <w:r w:rsidRPr="00553950">
        <w:rPr>
          <w:rFonts w:ascii="Times New Roman" w:eastAsia="Calibri" w:hAnsi="Times New Roman" w:cs="Times New Roman"/>
        </w:rPr>
        <w:tab/>
        <w:t xml:space="preserve">Therefore, a research gap remains—specifically the lack of studies that highlight the role of English teachers in instilling Islamic character through classroom interactions within the Madrasah Tsanawiyah (MTs) context. This gap is significant because existing research tends to focus on curriculum and materials, whereas direct teacher-student interactions play a critical role in shaping students’ practical Islamic character, aiming to develop habits and behaviours aligned with commendable values and national religious-cultural traditions </w:t>
      </w:r>
      <w:sdt>
        <w:sdtPr>
          <w:rPr>
            <w:rFonts w:ascii="Times New Roman" w:eastAsia="Calibri" w:hAnsi="Times New Roman" w:cs="Times New Roman"/>
          </w:rPr>
          <w:id w:val="1639997134"/>
          <w:citation/>
        </w:sdtPr>
        <w:sdtContent>
          <w:r w:rsidRPr="00553950">
            <w:rPr>
              <w:rFonts w:ascii="Times New Roman" w:eastAsia="Calibri" w:hAnsi="Times New Roman" w:cs="Times New Roman"/>
            </w:rPr>
            <w:fldChar w:fldCharType="begin"/>
          </w:r>
          <w:r w:rsidRPr="00553950">
            <w:rPr>
              <w:rFonts w:ascii="Times New Roman" w:eastAsia="Calibri" w:hAnsi="Times New Roman" w:cs="Times New Roman"/>
              <w:lang w:val="en-US"/>
            </w:rPr>
            <w:instrText xml:space="preserve"> CITATION Rah19 \l 1033 </w:instrText>
          </w:r>
          <w:r w:rsidRPr="00553950">
            <w:rPr>
              <w:rFonts w:ascii="Times New Roman" w:eastAsia="Calibri" w:hAnsi="Times New Roman" w:cs="Times New Roman"/>
            </w:rPr>
            <w:fldChar w:fldCharType="separate"/>
          </w:r>
          <w:r w:rsidRPr="00553950">
            <w:rPr>
              <w:rFonts w:ascii="Times New Roman" w:eastAsia="Calibri" w:hAnsi="Times New Roman" w:cs="Times New Roman"/>
              <w:noProof/>
              <w:lang w:val="en-US"/>
            </w:rPr>
            <w:t>(Rahman, 2019)</w:t>
          </w:r>
          <w:r w:rsidRPr="00553950">
            <w:rPr>
              <w:rFonts w:ascii="Times New Roman" w:eastAsia="Calibri" w:hAnsi="Times New Roman" w:cs="Times New Roman"/>
            </w:rPr>
            <w:fldChar w:fldCharType="end"/>
          </w:r>
        </w:sdtContent>
      </w:sdt>
      <w:r w:rsidRPr="00553950">
        <w:rPr>
          <w:rFonts w:ascii="Times New Roman" w:eastAsia="Calibri" w:hAnsi="Times New Roman" w:cs="Times New Roman"/>
        </w:rPr>
        <w:t xml:space="preserve">. Addressing this gap is expected to contribute new insights to the fields of Islamic character education and English language instruction in Islamic educational settings. </w:t>
      </w:r>
    </w:p>
    <w:p w:rsidR="00553950" w:rsidRPr="00553950" w:rsidRDefault="00553950" w:rsidP="00553950">
      <w:pPr>
        <w:spacing w:line="360" w:lineRule="auto"/>
        <w:ind w:firstLine="360"/>
        <w:jc w:val="both"/>
        <w:rPr>
          <w:rFonts w:ascii="Times New Roman" w:eastAsia="Calibri" w:hAnsi="Times New Roman" w:cs="Times New Roman"/>
        </w:rPr>
      </w:pPr>
      <w:r w:rsidRPr="00553950">
        <w:rPr>
          <w:rFonts w:ascii="Times New Roman" w:eastAsia="Calibri" w:hAnsi="Times New Roman" w:cs="Times New Roman"/>
        </w:rPr>
        <w:t>Moreover, this study is closely related to English Language Teaching (ELT) because the way teachers interact with students directly affects learners’ motivation, participation, and achievement in language learning. When Islamic character values such as honesty, discipline, and respect are integrated into English classroom interaction, they foster a positive learning atmosphere that enhances students’ confidence and willingness to communicate in English. Therefore, promoting Islamic character through English lessons can indirectly improve students’ language performance as well as their moral development.</w:t>
      </w:r>
    </w:p>
    <w:p w:rsidR="00553950" w:rsidRPr="00553950" w:rsidRDefault="00553950" w:rsidP="00553950">
      <w:pPr>
        <w:spacing w:line="360" w:lineRule="auto"/>
        <w:ind w:firstLine="360"/>
        <w:jc w:val="both"/>
        <w:rPr>
          <w:rFonts w:ascii="Times New Roman" w:eastAsia="Calibri" w:hAnsi="Times New Roman" w:cs="Times New Roman"/>
        </w:rPr>
      </w:pPr>
      <w:r w:rsidRPr="00553950">
        <w:rPr>
          <w:rFonts w:ascii="Times New Roman" w:eastAsia="Calibri" w:hAnsi="Times New Roman" w:cs="Times New Roman"/>
        </w:rPr>
        <w:tab/>
        <w:t xml:space="preserve">This research is essential because the teacher’s role in building Islamic character through classroom interaction is rarely studied, even though it is vital in facing the challenges of globalization and preserving students’ Islamic identity within the context of English language learning. Teachers are expected to foster a </w:t>
      </w:r>
      <w:r w:rsidRPr="00553950">
        <w:rPr>
          <w:rFonts w:ascii="Times New Roman" w:eastAsia="Calibri" w:hAnsi="Times New Roman" w:cs="Times New Roman"/>
        </w:rPr>
        <w:lastRenderedPageBreak/>
        <w:t xml:space="preserve">learning environment that respects diversity and strengthens students’ moral and religious identities. Such an approach also helps counter negative stereotypes and enhances students’ intercultural communication skills </w:t>
      </w:r>
      <w:sdt>
        <w:sdtPr>
          <w:rPr>
            <w:rFonts w:ascii="Times New Roman" w:eastAsia="Calibri" w:hAnsi="Times New Roman" w:cs="Times New Roman"/>
          </w:rPr>
          <w:id w:val="-1671475398"/>
          <w:citation/>
        </w:sdtPr>
        <w:sdtContent>
          <w:r w:rsidRPr="00553950">
            <w:rPr>
              <w:rFonts w:ascii="Times New Roman" w:eastAsia="Calibri" w:hAnsi="Times New Roman" w:cs="Times New Roman"/>
            </w:rPr>
            <w:fldChar w:fldCharType="begin"/>
          </w:r>
          <w:r w:rsidRPr="00553950">
            <w:rPr>
              <w:rFonts w:ascii="Times New Roman" w:eastAsia="Calibri" w:hAnsi="Times New Roman" w:cs="Times New Roman"/>
              <w:lang w:val="en-US"/>
            </w:rPr>
            <w:instrText xml:space="preserve"> CITATION Ill24 \l 1033 </w:instrText>
          </w:r>
          <w:r w:rsidRPr="00553950">
            <w:rPr>
              <w:rFonts w:ascii="Times New Roman" w:eastAsia="Calibri" w:hAnsi="Times New Roman" w:cs="Times New Roman"/>
            </w:rPr>
            <w:fldChar w:fldCharType="separate"/>
          </w:r>
          <w:r w:rsidRPr="00553950">
            <w:rPr>
              <w:rFonts w:ascii="Times New Roman" w:eastAsia="Calibri" w:hAnsi="Times New Roman" w:cs="Times New Roman"/>
              <w:noProof/>
              <w:lang w:val="en-US"/>
            </w:rPr>
            <w:t>(Illananingtyas, 2024)</w:t>
          </w:r>
          <w:r w:rsidRPr="00553950">
            <w:rPr>
              <w:rFonts w:ascii="Times New Roman" w:eastAsia="Calibri" w:hAnsi="Times New Roman" w:cs="Times New Roman"/>
            </w:rPr>
            <w:fldChar w:fldCharType="end"/>
          </w:r>
        </w:sdtContent>
      </w:sdt>
      <w:r w:rsidRPr="00553950">
        <w:rPr>
          <w:rFonts w:ascii="Times New Roman" w:eastAsia="Calibri" w:hAnsi="Times New Roman" w:cs="Times New Roman"/>
        </w:rPr>
        <w:t xml:space="preserve">.  The results of this study are expected to provide benefits for English teachers, Islamic education institutions, and curriculum developers, especially in strengthening Islamic character education through teacher and student interactions in the MTs environment. </w:t>
      </w:r>
    </w:p>
    <w:p w:rsidR="00553950" w:rsidRPr="00553950" w:rsidRDefault="00553950" w:rsidP="00553950">
      <w:pPr>
        <w:spacing w:line="360" w:lineRule="auto"/>
        <w:ind w:firstLine="360"/>
        <w:jc w:val="both"/>
        <w:rPr>
          <w:rFonts w:ascii="Times New Roman" w:eastAsia="Calibri" w:hAnsi="Times New Roman" w:cs="Times New Roman"/>
        </w:rPr>
      </w:pPr>
      <w:r w:rsidRPr="00553950">
        <w:rPr>
          <w:rFonts w:ascii="Times New Roman" w:eastAsia="Calibri" w:hAnsi="Times New Roman" w:cs="Times New Roman"/>
        </w:rPr>
        <w:tab/>
        <w:t>The title “The Role of English Teachers in Promoting Islamic Character Through Classroom Interaction at an Islamic Junior High School (MTs)” was chosen to explore how English instruction can support students’ character development within the context of Islamic education through classroom interaction. This issue is important, considering the crucial role of ethical value integration in education, particularly within the madrasah context.</w:t>
      </w:r>
    </w:p>
    <w:p w:rsidR="00553950" w:rsidRPr="00553950" w:rsidRDefault="00553950" w:rsidP="00553950">
      <w:pPr>
        <w:keepNext/>
        <w:keepLines/>
        <w:spacing w:before="160" w:after="80" w:line="360" w:lineRule="auto"/>
        <w:jc w:val="both"/>
        <w:outlineLvl w:val="1"/>
        <w:rPr>
          <w:rFonts w:ascii="Times New Roman" w:eastAsia="Times New Roman" w:hAnsi="Times New Roman" w:cs="Times New Roman"/>
          <w:b/>
          <w:color w:val="000000"/>
          <w:szCs w:val="32"/>
        </w:rPr>
      </w:pPr>
      <w:bookmarkStart w:id="2" w:name="_Toc207938881"/>
      <w:r w:rsidRPr="00553950">
        <w:rPr>
          <w:rFonts w:ascii="Times New Roman" w:eastAsia="Times New Roman" w:hAnsi="Times New Roman" w:cs="Times New Roman"/>
          <w:b/>
          <w:color w:val="000000"/>
          <w:szCs w:val="32"/>
        </w:rPr>
        <w:t>1.2 Reasons for Choosing the Topic</w:t>
      </w:r>
      <w:bookmarkEnd w:id="2"/>
    </w:p>
    <w:p w:rsidR="00553950" w:rsidRPr="00553950" w:rsidRDefault="00553950" w:rsidP="00553950">
      <w:pPr>
        <w:spacing w:line="360" w:lineRule="auto"/>
        <w:ind w:firstLine="360"/>
        <w:jc w:val="both"/>
        <w:rPr>
          <w:rFonts w:ascii="Times New Roman" w:eastAsia="Calibri" w:hAnsi="Times New Roman" w:cs="Times New Roman"/>
        </w:rPr>
      </w:pPr>
      <w:r w:rsidRPr="00553950">
        <w:rPr>
          <w:rFonts w:ascii="Times New Roman" w:eastAsia="Calibri" w:hAnsi="Times New Roman" w:cs="Times New Roman"/>
        </w:rPr>
        <w:tab/>
        <w:t>The researcher chose the title “The Role of English Teachers Promoting Islamic Character Through Classroom Interaction at an Islamic Junior High School” because the role of teachers, especially English teachers, is not only to teach academic material but also to help shape students' character. In Islamic schools, Islamic values should be reflected not only in religious studies but also in other subjects, including English. However, in practice, these values do not always appear explicitly in English learning. Nevertheless, teachers still have opportunities to instill positive values in students through meaningful classroom interactions.</w:t>
      </w:r>
    </w:p>
    <w:p w:rsidR="00553950" w:rsidRPr="00553950" w:rsidRDefault="00553950" w:rsidP="00553950">
      <w:pPr>
        <w:spacing w:line="360" w:lineRule="auto"/>
        <w:ind w:firstLine="360"/>
        <w:jc w:val="both"/>
        <w:rPr>
          <w:rFonts w:ascii="Times New Roman" w:eastAsia="Calibri" w:hAnsi="Times New Roman" w:cs="Times New Roman"/>
        </w:rPr>
      </w:pPr>
      <w:r w:rsidRPr="00553950">
        <w:rPr>
          <w:rFonts w:ascii="Times New Roman" w:eastAsia="Calibri" w:hAnsi="Times New Roman" w:cs="Times New Roman"/>
        </w:rPr>
        <w:tab/>
        <w:t>The researcher is interested in this topic because there is a lack of studies specifically discussing how English teachers contribute to the development of Islamic character through simple acts, such as greetings, short advice, or everyday behaviours in the classroom. Moreover, character education built through daily interaction is often more easily understood and internalized by students.</w:t>
      </w:r>
    </w:p>
    <w:p w:rsidR="00553950" w:rsidRPr="00553950" w:rsidRDefault="00553950" w:rsidP="00553950">
      <w:pPr>
        <w:spacing w:line="360" w:lineRule="auto"/>
        <w:ind w:firstLine="360"/>
        <w:jc w:val="both"/>
        <w:rPr>
          <w:rFonts w:ascii="Times New Roman" w:eastAsia="Calibri" w:hAnsi="Times New Roman" w:cs="Times New Roman"/>
        </w:rPr>
      </w:pPr>
      <w:r w:rsidRPr="00553950">
        <w:rPr>
          <w:rFonts w:ascii="Times New Roman" w:eastAsia="Calibri" w:hAnsi="Times New Roman" w:cs="Times New Roman"/>
        </w:rPr>
        <w:tab/>
        <w:t>In addition, the selection of this title aims to provide a clearer picture and in-depth understanding of how English teachers in Islamic school settings contribute to holistic and relevant character education.</w:t>
      </w:r>
    </w:p>
    <w:p w:rsidR="00553950" w:rsidRPr="00553950" w:rsidRDefault="00553950" w:rsidP="00553950">
      <w:pPr>
        <w:keepNext/>
        <w:keepLines/>
        <w:spacing w:before="160" w:after="80" w:line="360" w:lineRule="auto"/>
        <w:jc w:val="both"/>
        <w:outlineLvl w:val="1"/>
        <w:rPr>
          <w:rFonts w:ascii="Times New Roman" w:eastAsia="Times New Roman" w:hAnsi="Times New Roman" w:cs="Times New Roman"/>
          <w:b/>
          <w:color w:val="000000"/>
          <w:szCs w:val="32"/>
        </w:rPr>
      </w:pPr>
      <w:bookmarkStart w:id="3" w:name="_Toc207938882"/>
      <w:r w:rsidRPr="00553950">
        <w:rPr>
          <w:rFonts w:ascii="Times New Roman" w:eastAsia="Times New Roman" w:hAnsi="Times New Roman" w:cs="Times New Roman"/>
          <w:b/>
          <w:color w:val="000000"/>
          <w:szCs w:val="32"/>
        </w:rPr>
        <w:lastRenderedPageBreak/>
        <w:t>1.3 Research Questions</w:t>
      </w:r>
      <w:bookmarkEnd w:id="3"/>
    </w:p>
    <w:p w:rsidR="00553950" w:rsidRPr="00553950" w:rsidRDefault="00553950" w:rsidP="00553950">
      <w:pPr>
        <w:numPr>
          <w:ilvl w:val="0"/>
          <w:numId w:val="1"/>
        </w:numPr>
        <w:spacing w:line="360" w:lineRule="auto"/>
        <w:contextualSpacing/>
        <w:jc w:val="both"/>
        <w:rPr>
          <w:rFonts w:ascii="Times New Roman" w:eastAsia="Calibri" w:hAnsi="Times New Roman" w:cs="Times New Roman"/>
        </w:rPr>
      </w:pPr>
      <w:r w:rsidRPr="00553950">
        <w:rPr>
          <w:rFonts w:ascii="Times New Roman" w:eastAsia="Calibri" w:hAnsi="Times New Roman" w:cs="Times New Roman"/>
        </w:rPr>
        <w:t xml:space="preserve">What roles do English teachers play in promoting Islamic character through classroom interaction at an Islamic Junior High School (MTs)? </w:t>
      </w:r>
    </w:p>
    <w:p w:rsidR="00553950" w:rsidRPr="00553950" w:rsidRDefault="00553950" w:rsidP="00553950">
      <w:pPr>
        <w:numPr>
          <w:ilvl w:val="0"/>
          <w:numId w:val="1"/>
        </w:numPr>
        <w:spacing w:line="360" w:lineRule="auto"/>
        <w:contextualSpacing/>
        <w:jc w:val="both"/>
        <w:rPr>
          <w:rFonts w:ascii="Times New Roman" w:eastAsia="Calibri" w:hAnsi="Times New Roman" w:cs="Times New Roman"/>
        </w:rPr>
      </w:pPr>
      <w:r w:rsidRPr="00553950">
        <w:rPr>
          <w:rFonts w:ascii="Times New Roman" w:eastAsia="Calibri" w:hAnsi="Times New Roman" w:cs="Times New Roman"/>
        </w:rPr>
        <w:t>What Islamic values are reflected in the interaction between teachers and students?</w:t>
      </w:r>
    </w:p>
    <w:p w:rsidR="00553950" w:rsidRPr="00553950" w:rsidRDefault="00553950" w:rsidP="00553950">
      <w:pPr>
        <w:keepNext/>
        <w:keepLines/>
        <w:numPr>
          <w:ilvl w:val="1"/>
          <w:numId w:val="2"/>
        </w:numPr>
        <w:spacing w:before="160" w:after="80" w:line="360" w:lineRule="auto"/>
        <w:jc w:val="both"/>
        <w:outlineLvl w:val="1"/>
        <w:rPr>
          <w:rFonts w:ascii="Times New Roman" w:eastAsia="Times New Roman" w:hAnsi="Times New Roman" w:cs="Times New Roman"/>
          <w:b/>
          <w:color w:val="000000"/>
          <w:szCs w:val="32"/>
        </w:rPr>
      </w:pPr>
      <w:bookmarkStart w:id="4" w:name="_Toc207938883"/>
      <w:r w:rsidRPr="00553950">
        <w:rPr>
          <w:rFonts w:ascii="Times New Roman" w:eastAsia="Times New Roman" w:hAnsi="Times New Roman" w:cs="Times New Roman"/>
          <w:b/>
          <w:color w:val="000000"/>
          <w:szCs w:val="32"/>
        </w:rPr>
        <w:t>Research Objective</w:t>
      </w:r>
      <w:bookmarkEnd w:id="4"/>
    </w:p>
    <w:p w:rsidR="00553950" w:rsidRPr="00553950" w:rsidRDefault="00553950" w:rsidP="00553950">
      <w:pPr>
        <w:spacing w:line="360" w:lineRule="auto"/>
        <w:jc w:val="both"/>
        <w:rPr>
          <w:rFonts w:ascii="Times New Roman" w:eastAsia="Calibri" w:hAnsi="Times New Roman" w:cs="Times New Roman"/>
        </w:rPr>
      </w:pPr>
      <w:r w:rsidRPr="00553950">
        <w:rPr>
          <w:rFonts w:ascii="Times New Roman" w:eastAsia="Calibri" w:hAnsi="Times New Roman" w:cs="Times New Roman"/>
        </w:rPr>
        <w:tab/>
        <w:t>This research aims to identify the role of English teachers in promoting Islamic character and to explore the Islamic values reflected through classroom interaction.</w:t>
      </w:r>
    </w:p>
    <w:p w:rsidR="00553950" w:rsidRPr="00553950" w:rsidRDefault="00553950" w:rsidP="00553950">
      <w:pPr>
        <w:keepNext/>
        <w:keepLines/>
        <w:spacing w:before="160" w:after="80" w:line="360" w:lineRule="auto"/>
        <w:jc w:val="both"/>
        <w:outlineLvl w:val="1"/>
        <w:rPr>
          <w:rFonts w:ascii="Times New Roman" w:eastAsia="Times New Roman" w:hAnsi="Times New Roman" w:cs="Times New Roman"/>
          <w:b/>
          <w:color w:val="000000"/>
          <w:szCs w:val="32"/>
        </w:rPr>
      </w:pPr>
      <w:bookmarkStart w:id="5" w:name="_Toc207938884"/>
      <w:r w:rsidRPr="00553950">
        <w:rPr>
          <w:rFonts w:ascii="Times New Roman" w:eastAsia="Times New Roman" w:hAnsi="Times New Roman" w:cs="Times New Roman"/>
          <w:b/>
          <w:color w:val="000000"/>
          <w:szCs w:val="32"/>
        </w:rPr>
        <w:t>1.5 Significance of the Study</w:t>
      </w:r>
      <w:bookmarkEnd w:id="5"/>
      <w:r w:rsidRPr="00553950">
        <w:rPr>
          <w:rFonts w:ascii="Times New Roman" w:eastAsia="Times New Roman" w:hAnsi="Times New Roman" w:cs="Times New Roman"/>
          <w:b/>
          <w:color w:val="000000"/>
          <w:szCs w:val="32"/>
        </w:rPr>
        <w:t xml:space="preserve"> </w:t>
      </w:r>
    </w:p>
    <w:p w:rsidR="00553950" w:rsidRPr="00553950" w:rsidRDefault="00553950" w:rsidP="00553950">
      <w:pPr>
        <w:spacing w:line="360" w:lineRule="auto"/>
        <w:ind w:firstLine="360"/>
        <w:jc w:val="both"/>
        <w:rPr>
          <w:rFonts w:ascii="Times New Roman" w:eastAsia="Calibri" w:hAnsi="Times New Roman" w:cs="Times New Roman"/>
        </w:rPr>
      </w:pPr>
      <w:r w:rsidRPr="00553950">
        <w:rPr>
          <w:rFonts w:ascii="Times New Roman" w:eastAsia="Calibri" w:hAnsi="Times New Roman" w:cs="Times New Roman"/>
        </w:rPr>
        <w:tab/>
        <w:t>This research is expected to make a meaningful contribution in both theoretical and practical aspects of English language teaching and Islamic character education.</w:t>
      </w:r>
    </w:p>
    <w:p w:rsidR="00553950" w:rsidRPr="00553950" w:rsidRDefault="00553950" w:rsidP="00553950">
      <w:pPr>
        <w:spacing w:line="360" w:lineRule="auto"/>
        <w:ind w:firstLine="360"/>
        <w:jc w:val="both"/>
        <w:rPr>
          <w:rFonts w:ascii="Times New Roman" w:eastAsia="Calibri" w:hAnsi="Times New Roman" w:cs="Times New Roman"/>
        </w:rPr>
      </w:pPr>
      <w:r w:rsidRPr="00553950">
        <w:rPr>
          <w:rFonts w:ascii="Times New Roman" w:eastAsia="Calibri" w:hAnsi="Times New Roman" w:cs="Times New Roman"/>
        </w:rPr>
        <w:tab/>
        <w:t xml:space="preserve">Theoretically, this study contributes to the growing body of research on character education, especially Islamic values within English language teaching. It offers deeper insight into how teachers play a role in shaping students’ character through classroom interaction in Islamic educational contexts. </w:t>
      </w:r>
    </w:p>
    <w:p w:rsidR="00553950" w:rsidRPr="00553950" w:rsidRDefault="00553950" w:rsidP="00553950">
      <w:pPr>
        <w:spacing w:line="360" w:lineRule="auto"/>
        <w:ind w:firstLine="360"/>
        <w:jc w:val="both"/>
        <w:rPr>
          <w:rFonts w:ascii="Times New Roman" w:eastAsia="Calibri" w:hAnsi="Times New Roman" w:cs="Times New Roman"/>
        </w:rPr>
      </w:pPr>
      <w:r w:rsidRPr="00553950">
        <w:rPr>
          <w:rFonts w:ascii="Times New Roman" w:eastAsia="Calibri" w:hAnsi="Times New Roman" w:cs="Times New Roman"/>
        </w:rPr>
        <w:tab/>
        <w:t xml:space="preserve">Practically, the findings are expected to guide and inspire English teachers in Islamic-based schools to integrate Islamic values into their teaching through meaningful interaction. It may also assist schools and policymakers in developing programs or training that support character-building through language education. This study is supported by previous research such as Milal et al. </w:t>
      </w:r>
      <w:sdt>
        <w:sdtPr>
          <w:rPr>
            <w:rFonts w:ascii="Times New Roman" w:eastAsia="Calibri" w:hAnsi="Times New Roman" w:cs="Times New Roman"/>
          </w:rPr>
          <w:id w:val="1673990558"/>
          <w:citation/>
        </w:sdtPr>
        <w:sdtContent>
          <w:r w:rsidRPr="00553950">
            <w:rPr>
              <w:rFonts w:ascii="Times New Roman" w:eastAsia="Calibri" w:hAnsi="Times New Roman" w:cs="Times New Roman"/>
            </w:rPr>
            <w:fldChar w:fldCharType="begin"/>
          </w:r>
          <w:r w:rsidRPr="00553950">
            <w:rPr>
              <w:rFonts w:ascii="Times New Roman" w:eastAsia="Calibri" w:hAnsi="Times New Roman" w:cs="Times New Roman"/>
              <w:lang w:val="en-US"/>
            </w:rPr>
            <w:instrText xml:space="preserve">CITATION Mil20 \n  \t  \l 1033 </w:instrText>
          </w:r>
          <w:r w:rsidRPr="00553950">
            <w:rPr>
              <w:rFonts w:ascii="Times New Roman" w:eastAsia="Calibri" w:hAnsi="Times New Roman" w:cs="Times New Roman"/>
            </w:rPr>
            <w:fldChar w:fldCharType="separate"/>
          </w:r>
          <w:r w:rsidRPr="00553950">
            <w:rPr>
              <w:rFonts w:ascii="Times New Roman" w:eastAsia="Calibri" w:hAnsi="Times New Roman" w:cs="Times New Roman"/>
              <w:noProof/>
              <w:lang w:val="en-US"/>
            </w:rPr>
            <w:t>(2020)</w:t>
          </w:r>
          <w:r w:rsidRPr="00553950">
            <w:rPr>
              <w:rFonts w:ascii="Times New Roman" w:eastAsia="Calibri" w:hAnsi="Times New Roman" w:cs="Times New Roman"/>
            </w:rPr>
            <w:fldChar w:fldCharType="end"/>
          </w:r>
        </w:sdtContent>
      </w:sdt>
      <w:r w:rsidRPr="00553950">
        <w:rPr>
          <w:rFonts w:ascii="Times New Roman" w:eastAsia="Calibri" w:hAnsi="Times New Roman" w:cs="Times New Roman"/>
        </w:rPr>
        <w:t xml:space="preserve"> and Djamdjuri et al.  </w:t>
      </w:r>
      <w:sdt>
        <w:sdtPr>
          <w:rPr>
            <w:rFonts w:ascii="Times New Roman" w:eastAsia="Calibri" w:hAnsi="Times New Roman" w:cs="Times New Roman"/>
          </w:rPr>
          <w:id w:val="1674369269"/>
          <w:citation/>
        </w:sdtPr>
        <w:sdtContent>
          <w:r w:rsidRPr="00553950">
            <w:rPr>
              <w:rFonts w:ascii="Times New Roman" w:eastAsia="Calibri" w:hAnsi="Times New Roman" w:cs="Times New Roman"/>
            </w:rPr>
            <w:fldChar w:fldCharType="begin"/>
          </w:r>
          <w:r w:rsidRPr="00553950">
            <w:rPr>
              <w:rFonts w:ascii="Times New Roman" w:eastAsia="Calibri" w:hAnsi="Times New Roman" w:cs="Times New Roman"/>
              <w:lang w:val="en-US"/>
            </w:rPr>
            <w:instrText xml:space="preserve">CITATION Dja22 \n  \t  \l 1033 </w:instrText>
          </w:r>
          <w:r w:rsidRPr="00553950">
            <w:rPr>
              <w:rFonts w:ascii="Times New Roman" w:eastAsia="Calibri" w:hAnsi="Times New Roman" w:cs="Times New Roman"/>
            </w:rPr>
            <w:fldChar w:fldCharType="separate"/>
          </w:r>
          <w:r w:rsidRPr="00553950">
            <w:rPr>
              <w:rFonts w:ascii="Times New Roman" w:eastAsia="Calibri" w:hAnsi="Times New Roman" w:cs="Times New Roman"/>
              <w:noProof/>
              <w:lang w:val="en-US"/>
            </w:rPr>
            <w:t>(2022)</w:t>
          </w:r>
          <w:r w:rsidRPr="00553950">
            <w:rPr>
              <w:rFonts w:ascii="Times New Roman" w:eastAsia="Calibri" w:hAnsi="Times New Roman" w:cs="Times New Roman"/>
            </w:rPr>
            <w:fldChar w:fldCharType="end"/>
          </w:r>
        </w:sdtContent>
      </w:sdt>
      <w:r w:rsidRPr="00553950">
        <w:rPr>
          <w:rFonts w:ascii="Times New Roman" w:eastAsia="Calibri" w:hAnsi="Times New Roman" w:cs="Times New Roman"/>
        </w:rPr>
        <w:t xml:space="preserve">, which emphasize the role of English teachers in embedding Islamic values through appropriate materials and classroom engagement. </w:t>
      </w:r>
    </w:p>
    <w:p w:rsidR="00553950" w:rsidRPr="00553950" w:rsidRDefault="00553950" w:rsidP="00553950">
      <w:pPr>
        <w:spacing w:line="360" w:lineRule="auto"/>
        <w:ind w:firstLine="360"/>
        <w:jc w:val="both"/>
        <w:rPr>
          <w:rFonts w:ascii="Times New Roman" w:eastAsia="Calibri" w:hAnsi="Times New Roman" w:cs="Times New Roman"/>
        </w:rPr>
      </w:pPr>
      <w:r w:rsidRPr="00553950">
        <w:rPr>
          <w:rFonts w:ascii="Times New Roman" w:eastAsia="Calibri" w:hAnsi="Times New Roman" w:cs="Times New Roman"/>
        </w:rPr>
        <w:t>This study is relevant to the field of English Language Teaching (ELT) since it highlights how moral and religious values can be harmonized with communicative teaching practices. By understanding this relationship, English teachers can design learning interactions that not only focus on linguistic competence but also develop positive learning attitudes, leading to better English performance and stronger character formation.</w:t>
      </w:r>
    </w:p>
    <w:p w:rsidR="00553950" w:rsidRPr="00553950" w:rsidRDefault="00553950" w:rsidP="00553950">
      <w:pPr>
        <w:spacing w:line="360" w:lineRule="auto"/>
        <w:ind w:firstLine="360"/>
        <w:jc w:val="both"/>
        <w:rPr>
          <w:rFonts w:ascii="Times New Roman" w:eastAsia="Calibri" w:hAnsi="Times New Roman" w:cs="Times New Roman"/>
        </w:rPr>
      </w:pPr>
      <w:r w:rsidRPr="00553950">
        <w:rPr>
          <w:rFonts w:ascii="Times New Roman" w:eastAsia="Calibri" w:hAnsi="Times New Roman" w:cs="Times New Roman"/>
        </w:rPr>
        <w:lastRenderedPageBreak/>
        <w:t xml:space="preserve"> </w:t>
      </w:r>
      <w:r w:rsidRPr="00553950">
        <w:rPr>
          <w:rFonts w:ascii="Times New Roman" w:eastAsia="Calibri" w:hAnsi="Times New Roman" w:cs="Times New Roman"/>
        </w:rPr>
        <w:tab/>
        <w:t>Additionally, this study can serve as a valuable reference for future researchers conducting further investigations on character education, classroom interaction, and the role of teachers in Islamic education—particularly within English language teaching.</w:t>
      </w:r>
    </w:p>
    <w:p w:rsidR="00553950" w:rsidRPr="00553950" w:rsidRDefault="00553950" w:rsidP="00553950">
      <w:pPr>
        <w:keepNext/>
        <w:keepLines/>
        <w:spacing w:before="160" w:after="80" w:line="360" w:lineRule="auto"/>
        <w:jc w:val="both"/>
        <w:outlineLvl w:val="1"/>
        <w:rPr>
          <w:rFonts w:ascii="Times New Roman" w:eastAsia="Times New Roman" w:hAnsi="Times New Roman" w:cs="Times New Roman"/>
          <w:b/>
          <w:color w:val="000000"/>
          <w:szCs w:val="32"/>
        </w:rPr>
      </w:pPr>
      <w:bookmarkStart w:id="6" w:name="_Toc207938885"/>
      <w:r w:rsidRPr="00553950">
        <w:rPr>
          <w:rFonts w:ascii="Times New Roman" w:eastAsia="Times New Roman" w:hAnsi="Times New Roman" w:cs="Times New Roman"/>
          <w:b/>
          <w:color w:val="000000"/>
          <w:szCs w:val="32"/>
        </w:rPr>
        <w:t>1.6 Definition of Terminologies</w:t>
      </w:r>
      <w:bookmarkEnd w:id="6"/>
      <w:r w:rsidRPr="00553950">
        <w:rPr>
          <w:rFonts w:ascii="Times New Roman" w:eastAsia="Times New Roman" w:hAnsi="Times New Roman" w:cs="Times New Roman"/>
          <w:b/>
          <w:color w:val="000000"/>
          <w:szCs w:val="32"/>
        </w:rPr>
        <w:t xml:space="preserve"> </w:t>
      </w:r>
    </w:p>
    <w:p w:rsidR="00553950" w:rsidRPr="00553950" w:rsidRDefault="00553950" w:rsidP="00553950">
      <w:pPr>
        <w:keepNext/>
        <w:keepLines/>
        <w:spacing w:before="160" w:after="80" w:line="360" w:lineRule="auto"/>
        <w:jc w:val="both"/>
        <w:outlineLvl w:val="2"/>
        <w:rPr>
          <w:rFonts w:ascii="Times New Roman" w:eastAsia="Times New Roman" w:hAnsi="Times New Roman" w:cs="Times New Roman"/>
          <w:b/>
          <w:color w:val="000000"/>
          <w:szCs w:val="28"/>
        </w:rPr>
      </w:pPr>
      <w:bookmarkStart w:id="7" w:name="_Toc207938886"/>
      <w:r w:rsidRPr="00553950">
        <w:rPr>
          <w:rFonts w:ascii="Times New Roman" w:eastAsia="Times New Roman" w:hAnsi="Times New Roman" w:cs="Times New Roman"/>
          <w:b/>
          <w:color w:val="000000"/>
          <w:szCs w:val="28"/>
        </w:rPr>
        <w:t>1.6.1 Islamic Character</w:t>
      </w:r>
      <w:bookmarkEnd w:id="7"/>
    </w:p>
    <w:p w:rsidR="00553950" w:rsidRPr="00553950" w:rsidRDefault="00553950" w:rsidP="00553950">
      <w:pPr>
        <w:keepNext/>
        <w:keepLines/>
        <w:numPr>
          <w:ilvl w:val="1"/>
          <w:numId w:val="0"/>
        </w:numPr>
        <w:spacing w:before="160" w:after="80" w:line="360" w:lineRule="auto"/>
        <w:ind w:left="576" w:hanging="576"/>
        <w:jc w:val="both"/>
        <w:outlineLvl w:val="1"/>
        <w:rPr>
          <w:rFonts w:ascii="Calibri Light" w:eastAsia="Times New Roman" w:hAnsi="Calibri Light" w:cs="Times New Roman"/>
          <w:vanish/>
          <w:color w:val="2F5496"/>
          <w:sz w:val="32"/>
          <w:szCs w:val="32"/>
        </w:rPr>
      </w:pPr>
    </w:p>
    <w:p w:rsidR="00553950" w:rsidRPr="00553950" w:rsidRDefault="00553950" w:rsidP="00553950">
      <w:pPr>
        <w:keepNext/>
        <w:keepLines/>
        <w:numPr>
          <w:ilvl w:val="1"/>
          <w:numId w:val="0"/>
        </w:numPr>
        <w:spacing w:before="160" w:after="80" w:line="360" w:lineRule="auto"/>
        <w:ind w:left="576" w:hanging="576"/>
        <w:jc w:val="both"/>
        <w:outlineLvl w:val="1"/>
        <w:rPr>
          <w:rFonts w:ascii="Calibri Light" w:eastAsia="Times New Roman" w:hAnsi="Calibri Light" w:cs="Times New Roman"/>
          <w:vanish/>
          <w:color w:val="2F5496"/>
          <w:sz w:val="32"/>
          <w:szCs w:val="32"/>
        </w:rPr>
      </w:pPr>
    </w:p>
    <w:p w:rsidR="00553950" w:rsidRPr="00553950" w:rsidRDefault="00553950" w:rsidP="00553950">
      <w:pPr>
        <w:keepNext/>
        <w:keepLines/>
        <w:numPr>
          <w:ilvl w:val="1"/>
          <w:numId w:val="0"/>
        </w:numPr>
        <w:spacing w:before="160" w:after="80" w:line="360" w:lineRule="auto"/>
        <w:ind w:left="576" w:hanging="576"/>
        <w:jc w:val="both"/>
        <w:outlineLvl w:val="1"/>
        <w:rPr>
          <w:rFonts w:ascii="Calibri Light" w:eastAsia="Times New Roman" w:hAnsi="Calibri Light" w:cs="Times New Roman"/>
          <w:vanish/>
          <w:color w:val="2F5496"/>
          <w:sz w:val="32"/>
          <w:szCs w:val="32"/>
        </w:rPr>
      </w:pPr>
    </w:p>
    <w:p w:rsidR="00553950" w:rsidRPr="00553950" w:rsidRDefault="00553950" w:rsidP="00553950">
      <w:pPr>
        <w:keepNext/>
        <w:keepLines/>
        <w:numPr>
          <w:ilvl w:val="1"/>
          <w:numId w:val="0"/>
        </w:numPr>
        <w:spacing w:before="160" w:after="80" w:line="360" w:lineRule="auto"/>
        <w:ind w:left="576" w:hanging="576"/>
        <w:jc w:val="both"/>
        <w:outlineLvl w:val="1"/>
        <w:rPr>
          <w:rFonts w:ascii="Calibri Light" w:eastAsia="Times New Roman" w:hAnsi="Calibri Light" w:cs="Times New Roman"/>
          <w:vanish/>
          <w:color w:val="2F5496"/>
          <w:sz w:val="32"/>
          <w:szCs w:val="32"/>
        </w:rPr>
      </w:pPr>
    </w:p>
    <w:p w:rsidR="00553950" w:rsidRPr="00553950" w:rsidRDefault="00553950" w:rsidP="00553950">
      <w:pPr>
        <w:keepNext/>
        <w:keepLines/>
        <w:numPr>
          <w:ilvl w:val="1"/>
          <w:numId w:val="0"/>
        </w:numPr>
        <w:spacing w:before="160" w:after="80" w:line="360" w:lineRule="auto"/>
        <w:ind w:left="576" w:hanging="576"/>
        <w:jc w:val="both"/>
        <w:outlineLvl w:val="1"/>
        <w:rPr>
          <w:rFonts w:ascii="Calibri Light" w:eastAsia="Times New Roman" w:hAnsi="Calibri Light" w:cs="Times New Roman"/>
          <w:vanish/>
          <w:color w:val="2F5496"/>
          <w:sz w:val="32"/>
          <w:szCs w:val="32"/>
        </w:rPr>
      </w:pPr>
    </w:p>
    <w:p w:rsidR="00553950" w:rsidRPr="00553950" w:rsidRDefault="00553950" w:rsidP="00553950">
      <w:pPr>
        <w:spacing w:line="360" w:lineRule="auto"/>
        <w:ind w:firstLine="720"/>
        <w:jc w:val="both"/>
        <w:rPr>
          <w:rFonts w:ascii="Times New Roman" w:eastAsia="Calibri" w:hAnsi="Times New Roman" w:cs="Times New Roman"/>
        </w:rPr>
      </w:pPr>
      <w:r w:rsidRPr="00553950">
        <w:rPr>
          <w:rFonts w:ascii="Times New Roman" w:eastAsia="Calibri" w:hAnsi="Times New Roman" w:cs="Times New Roman"/>
        </w:rPr>
        <w:t xml:space="preserve">Islamic character is a collection of ethical and moral principles derived from Islamic teachings, serving as guidelines for a Muslim's attitudes, actions, and interactions in daily life. This character is formed based on the teachings of the Qur'an, the traditions of the Prophet Muhammad, as well as the examples of the companions and scholars. Students are expected to possess both a broad general knowledge and a deep understanding of religious teachings. It is hoped that students can become a generation that is smart and has good morals Fajarianti et. al </w:t>
      </w:r>
      <w:sdt>
        <w:sdtPr>
          <w:rPr>
            <w:rFonts w:ascii="Times New Roman" w:eastAsia="Calibri" w:hAnsi="Times New Roman" w:cs="Times New Roman"/>
          </w:rPr>
          <w:id w:val="415358833"/>
          <w:citation/>
        </w:sdtPr>
        <w:sdtContent>
          <w:r w:rsidRPr="00553950">
            <w:rPr>
              <w:rFonts w:ascii="Times New Roman" w:eastAsia="Calibri" w:hAnsi="Times New Roman" w:cs="Times New Roman"/>
            </w:rPr>
            <w:fldChar w:fldCharType="begin"/>
          </w:r>
          <w:r w:rsidRPr="00553950">
            <w:rPr>
              <w:rFonts w:ascii="Times New Roman" w:eastAsia="Calibri" w:hAnsi="Times New Roman" w:cs="Times New Roman"/>
              <w:lang w:val="en-US"/>
            </w:rPr>
            <w:instrText xml:space="preserve">CITATION Faj231 \n  \t  \l 1033 </w:instrText>
          </w:r>
          <w:r w:rsidRPr="00553950">
            <w:rPr>
              <w:rFonts w:ascii="Times New Roman" w:eastAsia="Calibri" w:hAnsi="Times New Roman" w:cs="Times New Roman"/>
            </w:rPr>
            <w:fldChar w:fldCharType="separate"/>
          </w:r>
          <w:r w:rsidRPr="00553950">
            <w:rPr>
              <w:rFonts w:ascii="Times New Roman" w:eastAsia="Calibri" w:hAnsi="Times New Roman" w:cs="Times New Roman"/>
              <w:noProof/>
              <w:lang w:val="en-US"/>
            </w:rPr>
            <w:t>(2023)</w:t>
          </w:r>
          <w:r w:rsidRPr="00553950">
            <w:rPr>
              <w:rFonts w:ascii="Times New Roman" w:eastAsia="Calibri" w:hAnsi="Times New Roman" w:cs="Times New Roman"/>
            </w:rPr>
            <w:fldChar w:fldCharType="end"/>
          </w:r>
        </w:sdtContent>
      </w:sdt>
      <w:r w:rsidRPr="00553950">
        <w:rPr>
          <w:rFonts w:ascii="Times New Roman" w:eastAsia="Calibri" w:hAnsi="Times New Roman" w:cs="Times New Roman"/>
        </w:rPr>
        <w:t xml:space="preserve">. </w:t>
      </w:r>
    </w:p>
    <w:p w:rsidR="00553950" w:rsidRPr="00553950" w:rsidRDefault="00553950" w:rsidP="00553950">
      <w:pPr>
        <w:keepNext/>
        <w:keepLines/>
        <w:spacing w:before="160" w:after="80" w:line="360" w:lineRule="auto"/>
        <w:jc w:val="both"/>
        <w:outlineLvl w:val="2"/>
        <w:rPr>
          <w:rFonts w:ascii="Times New Roman" w:eastAsia="Times New Roman" w:hAnsi="Times New Roman" w:cs="Times New Roman"/>
          <w:color w:val="000000"/>
          <w:szCs w:val="28"/>
        </w:rPr>
      </w:pPr>
      <w:bookmarkStart w:id="8" w:name="_Toc207938887"/>
      <w:r w:rsidRPr="00553950">
        <w:rPr>
          <w:rFonts w:ascii="Times New Roman" w:eastAsia="Times New Roman" w:hAnsi="Times New Roman" w:cs="Times New Roman"/>
          <w:b/>
          <w:color w:val="000000"/>
          <w:szCs w:val="28"/>
        </w:rPr>
        <w:t>1.6.2 English Teacher</w:t>
      </w:r>
      <w:bookmarkEnd w:id="8"/>
      <w:r w:rsidRPr="00553950">
        <w:rPr>
          <w:rFonts w:ascii="Times New Roman" w:eastAsia="Times New Roman" w:hAnsi="Times New Roman" w:cs="Times New Roman"/>
          <w:b/>
          <w:color w:val="000000"/>
          <w:szCs w:val="28"/>
        </w:rPr>
        <w:t xml:space="preserve">  </w:t>
      </w:r>
    </w:p>
    <w:p w:rsidR="00553950" w:rsidRPr="00553950" w:rsidRDefault="00553950" w:rsidP="00553950">
      <w:pPr>
        <w:spacing w:line="360" w:lineRule="auto"/>
        <w:ind w:firstLine="720"/>
        <w:jc w:val="both"/>
        <w:rPr>
          <w:rFonts w:ascii="Times New Roman" w:eastAsia="Calibri" w:hAnsi="Times New Roman" w:cs="Times New Roman"/>
        </w:rPr>
      </w:pPr>
      <w:r w:rsidRPr="00553950">
        <w:rPr>
          <w:rFonts w:ascii="Times New Roman" w:eastAsia="Calibri" w:hAnsi="Times New Roman" w:cs="Times New Roman"/>
        </w:rPr>
        <w:t xml:space="preserve">  Teachers are professional educators who play a central role in shaping students’ academic and moral development. Their main duties include planning, implementing, and evaluating the learning process </w:t>
      </w:r>
      <w:sdt>
        <w:sdtPr>
          <w:rPr>
            <w:rFonts w:ascii="Times New Roman" w:eastAsia="Calibri" w:hAnsi="Times New Roman" w:cs="Times New Roman"/>
          </w:rPr>
          <w:id w:val="-1801368867"/>
          <w:citation/>
        </w:sdtPr>
        <w:sdtContent>
          <w:r w:rsidRPr="00553950">
            <w:rPr>
              <w:rFonts w:ascii="Times New Roman" w:eastAsia="Calibri" w:hAnsi="Times New Roman" w:cs="Times New Roman"/>
            </w:rPr>
            <w:fldChar w:fldCharType="begin"/>
          </w:r>
          <w:r w:rsidRPr="00553950">
            <w:rPr>
              <w:rFonts w:ascii="Times New Roman" w:eastAsia="Calibri" w:hAnsi="Times New Roman" w:cs="Times New Roman"/>
              <w:lang w:val="en-US"/>
            </w:rPr>
            <w:instrText xml:space="preserve"> CITATION Rah19 \l 1033 </w:instrText>
          </w:r>
          <w:r w:rsidRPr="00553950">
            <w:rPr>
              <w:rFonts w:ascii="Times New Roman" w:eastAsia="Calibri" w:hAnsi="Times New Roman" w:cs="Times New Roman"/>
            </w:rPr>
            <w:fldChar w:fldCharType="separate"/>
          </w:r>
          <w:r w:rsidRPr="00553950">
            <w:rPr>
              <w:rFonts w:ascii="Times New Roman" w:eastAsia="Calibri" w:hAnsi="Times New Roman" w:cs="Times New Roman"/>
              <w:noProof/>
              <w:lang w:val="en-US"/>
            </w:rPr>
            <w:t>(Rahman, 2019)</w:t>
          </w:r>
          <w:r w:rsidRPr="00553950">
            <w:rPr>
              <w:rFonts w:ascii="Times New Roman" w:eastAsia="Calibri" w:hAnsi="Times New Roman" w:cs="Times New Roman"/>
            </w:rPr>
            <w:fldChar w:fldCharType="end"/>
          </w:r>
        </w:sdtContent>
      </w:sdt>
      <w:r w:rsidRPr="00553950">
        <w:rPr>
          <w:rFonts w:ascii="Times New Roman" w:eastAsia="Calibri" w:hAnsi="Times New Roman" w:cs="Times New Roman"/>
        </w:rPr>
        <w:t xml:space="preserve"> to ensure that students can achieve the necessary abilities. In addition to providing knowledge, teachers also function as mentors and examples in shaping good character and values in students, because according to Wilton in the book Muchas Samani and Hariyanto in </w:t>
      </w:r>
      <w:sdt>
        <w:sdtPr>
          <w:rPr>
            <w:rFonts w:ascii="Times New Roman" w:eastAsia="Calibri" w:hAnsi="Times New Roman" w:cs="Times New Roman"/>
          </w:rPr>
          <w:id w:val="-1851407927"/>
          <w:citation/>
        </w:sdtPr>
        <w:sdtContent>
          <w:r w:rsidRPr="00553950">
            <w:rPr>
              <w:rFonts w:ascii="Times New Roman" w:eastAsia="Calibri" w:hAnsi="Times New Roman" w:cs="Times New Roman"/>
            </w:rPr>
            <w:fldChar w:fldCharType="begin"/>
          </w:r>
          <w:r w:rsidRPr="00553950">
            <w:rPr>
              <w:rFonts w:ascii="Times New Roman" w:eastAsia="Calibri" w:hAnsi="Times New Roman" w:cs="Times New Roman"/>
              <w:lang w:val="en-US"/>
            </w:rPr>
            <w:instrText xml:space="preserve"> CITATION Rah19 \l 1033 </w:instrText>
          </w:r>
          <w:r w:rsidRPr="00553950">
            <w:rPr>
              <w:rFonts w:ascii="Times New Roman" w:eastAsia="Calibri" w:hAnsi="Times New Roman" w:cs="Times New Roman"/>
            </w:rPr>
            <w:fldChar w:fldCharType="separate"/>
          </w:r>
          <w:r w:rsidRPr="00553950">
            <w:rPr>
              <w:rFonts w:ascii="Times New Roman" w:eastAsia="Calibri" w:hAnsi="Times New Roman" w:cs="Times New Roman"/>
              <w:noProof/>
              <w:lang w:val="en-US"/>
            </w:rPr>
            <w:t>(Rahman, 2019)</w:t>
          </w:r>
          <w:r w:rsidRPr="00553950">
            <w:rPr>
              <w:rFonts w:ascii="Times New Roman" w:eastAsia="Calibri" w:hAnsi="Times New Roman" w:cs="Times New Roman"/>
            </w:rPr>
            <w:fldChar w:fldCharType="end"/>
          </w:r>
        </w:sdtContent>
      </w:sdt>
      <w:r w:rsidRPr="00553950">
        <w:rPr>
          <w:rFonts w:ascii="Times New Roman" w:eastAsia="Calibri" w:hAnsi="Times New Roman" w:cs="Times New Roman"/>
        </w:rPr>
        <w:t>, A teacher's conscious and earnest effort is to teach values to his students. To fulfill their role, teacher must continuously improve their professional competence. One example is English teachers, who are responsible for developing students’ language skills and understanding of cultural context. In particular, English teachers are responsible for teaching the language to students as a foreign or second language. Their duties include improving the four language skills (listening, speaking, reading, writing), teaching grammar, and understanding the culture associated with the language. An English teacher is also expected to inspire students to use English in real-life situations. Explanation BBGP West Java</w:t>
      </w:r>
      <w:sdt>
        <w:sdtPr>
          <w:rPr>
            <w:rFonts w:ascii="Times New Roman" w:eastAsia="Calibri" w:hAnsi="Times New Roman" w:cs="Times New Roman"/>
          </w:rPr>
          <w:id w:val="-115912764"/>
          <w:citation/>
        </w:sdtPr>
        <w:sdtContent>
          <w:r w:rsidRPr="00553950">
            <w:rPr>
              <w:rFonts w:ascii="Times New Roman" w:eastAsia="Calibri" w:hAnsi="Times New Roman" w:cs="Times New Roman"/>
            </w:rPr>
            <w:fldChar w:fldCharType="begin"/>
          </w:r>
          <w:r w:rsidRPr="00553950">
            <w:rPr>
              <w:rFonts w:ascii="Times New Roman" w:eastAsia="Calibri" w:hAnsi="Times New Roman" w:cs="Times New Roman"/>
              <w:lang w:val="en-US"/>
            </w:rPr>
            <w:instrText xml:space="preserve">CITATION Kem24 \n  \t  \l 1033 </w:instrText>
          </w:r>
          <w:r w:rsidRPr="00553950">
            <w:rPr>
              <w:rFonts w:ascii="Times New Roman" w:eastAsia="Calibri" w:hAnsi="Times New Roman" w:cs="Times New Roman"/>
            </w:rPr>
            <w:fldChar w:fldCharType="separate"/>
          </w:r>
          <w:r w:rsidRPr="00553950">
            <w:rPr>
              <w:rFonts w:ascii="Times New Roman" w:eastAsia="Calibri" w:hAnsi="Times New Roman" w:cs="Times New Roman"/>
              <w:noProof/>
              <w:lang w:val="en-US"/>
            </w:rPr>
            <w:t xml:space="preserve"> (2024)</w:t>
          </w:r>
          <w:r w:rsidRPr="00553950">
            <w:rPr>
              <w:rFonts w:ascii="Times New Roman" w:eastAsia="Calibri" w:hAnsi="Times New Roman" w:cs="Times New Roman"/>
            </w:rPr>
            <w:fldChar w:fldCharType="end"/>
          </w:r>
        </w:sdtContent>
      </w:sdt>
      <w:r w:rsidRPr="00553950">
        <w:rPr>
          <w:rFonts w:ascii="Times New Roman" w:eastAsia="Calibri" w:hAnsi="Times New Roman" w:cs="Times New Roman"/>
        </w:rPr>
        <w:t xml:space="preserve"> emphasizes the importance of continuous training and mentoring to enhance teachers’ professional competence.</w:t>
      </w:r>
    </w:p>
    <w:p w:rsidR="00553950" w:rsidRPr="00553950" w:rsidRDefault="00553950" w:rsidP="00553950">
      <w:pPr>
        <w:keepNext/>
        <w:keepLines/>
        <w:spacing w:before="160" w:after="80" w:line="360" w:lineRule="auto"/>
        <w:jc w:val="both"/>
        <w:outlineLvl w:val="2"/>
        <w:rPr>
          <w:rFonts w:ascii="Times New Roman" w:eastAsia="Times New Roman" w:hAnsi="Times New Roman" w:cs="Times New Roman"/>
          <w:color w:val="000000"/>
          <w:szCs w:val="28"/>
        </w:rPr>
      </w:pPr>
      <w:bookmarkStart w:id="9" w:name="_Toc207938888"/>
      <w:r w:rsidRPr="00553950">
        <w:rPr>
          <w:rFonts w:ascii="Times New Roman" w:eastAsia="Times New Roman" w:hAnsi="Times New Roman" w:cs="Times New Roman"/>
          <w:b/>
          <w:color w:val="000000"/>
          <w:szCs w:val="28"/>
        </w:rPr>
        <w:lastRenderedPageBreak/>
        <w:t>1.6.3 Classroom Interaction</w:t>
      </w:r>
      <w:bookmarkEnd w:id="9"/>
      <w:r w:rsidRPr="00553950">
        <w:rPr>
          <w:rFonts w:ascii="Times New Roman" w:eastAsia="Times New Roman" w:hAnsi="Times New Roman" w:cs="Times New Roman"/>
          <w:b/>
          <w:color w:val="000000"/>
          <w:szCs w:val="28"/>
        </w:rPr>
        <w:t xml:space="preserve"> </w:t>
      </w:r>
    </w:p>
    <w:p w:rsidR="00553950" w:rsidRPr="00553950" w:rsidRDefault="00553950" w:rsidP="00553950">
      <w:pPr>
        <w:spacing w:line="360" w:lineRule="auto"/>
        <w:ind w:firstLine="720"/>
        <w:jc w:val="both"/>
        <w:rPr>
          <w:rFonts w:ascii="Times New Roman" w:eastAsia="Calibri" w:hAnsi="Times New Roman" w:cs="Times New Roman"/>
        </w:rPr>
      </w:pPr>
      <w:r w:rsidRPr="00553950">
        <w:rPr>
          <w:rFonts w:ascii="Times New Roman" w:eastAsia="Calibri" w:hAnsi="Times New Roman" w:cs="Times New Roman"/>
        </w:rPr>
        <w:t xml:space="preserve">Classroom interaction refers to the two-way communicative process between teachers and learners or among learners themselves that aims to produce dynamic and efficient learning. Mercer (1995:10), in Creece (2005) in </w:t>
      </w:r>
      <w:sdt>
        <w:sdtPr>
          <w:rPr>
            <w:rFonts w:ascii="Times New Roman" w:eastAsia="Calibri" w:hAnsi="Times New Roman" w:cs="Times New Roman"/>
          </w:rPr>
          <w:id w:val="-1128459614"/>
          <w:citation/>
        </w:sdtPr>
        <w:sdtContent>
          <w:r w:rsidRPr="00553950">
            <w:rPr>
              <w:rFonts w:ascii="Times New Roman" w:eastAsia="Calibri" w:hAnsi="Times New Roman" w:cs="Times New Roman"/>
            </w:rPr>
            <w:fldChar w:fldCharType="begin"/>
          </w:r>
          <w:r w:rsidRPr="00553950">
            <w:rPr>
              <w:rFonts w:ascii="Times New Roman" w:eastAsia="Calibri" w:hAnsi="Times New Roman" w:cs="Times New Roman"/>
              <w:lang w:val="en-US"/>
            </w:rPr>
            <w:instrText xml:space="preserve"> CITATION Mei161 \l 1033 </w:instrText>
          </w:r>
          <w:r w:rsidRPr="00553950">
            <w:rPr>
              <w:rFonts w:ascii="Times New Roman" w:eastAsia="Calibri" w:hAnsi="Times New Roman" w:cs="Times New Roman"/>
            </w:rPr>
            <w:fldChar w:fldCharType="separate"/>
          </w:r>
          <w:r w:rsidRPr="00553950">
            <w:rPr>
              <w:rFonts w:ascii="Times New Roman" w:eastAsia="Calibri" w:hAnsi="Times New Roman" w:cs="Times New Roman"/>
              <w:noProof/>
              <w:lang w:val="en-US"/>
            </w:rPr>
            <w:t>(Meilani, 2016)</w:t>
          </w:r>
          <w:r w:rsidRPr="00553950">
            <w:rPr>
              <w:rFonts w:ascii="Times New Roman" w:eastAsia="Calibri" w:hAnsi="Times New Roman" w:cs="Times New Roman"/>
            </w:rPr>
            <w:fldChar w:fldCharType="end"/>
          </w:r>
        </w:sdtContent>
      </w:sdt>
      <w:r w:rsidRPr="00553950">
        <w:rPr>
          <w:rFonts w:ascii="Times New Roman" w:eastAsia="Calibri" w:hAnsi="Times New Roman" w:cs="Times New Roman"/>
        </w:rPr>
        <w:t xml:space="preserve"> argues that for a teacher to function well, it is essential to understand the range of knowledge that students already possess. This can be achieved by probing into the insights held by the students, responding to their statements, and describing the experiences offered in the classroom. </w:t>
      </w:r>
    </w:p>
    <w:p w:rsidR="00553950" w:rsidRPr="00553950" w:rsidRDefault="00553950" w:rsidP="00553950">
      <w:pPr>
        <w:spacing w:line="360" w:lineRule="auto"/>
        <w:ind w:firstLine="720"/>
        <w:jc w:val="both"/>
        <w:rPr>
          <w:rFonts w:ascii="Times New Roman" w:eastAsia="Calibri" w:hAnsi="Times New Roman" w:cs="Times New Roman"/>
        </w:rPr>
      </w:pPr>
      <w:r w:rsidRPr="00553950">
        <w:rPr>
          <w:rFonts w:ascii="Times New Roman" w:eastAsia="Calibri" w:hAnsi="Times New Roman" w:cs="Times New Roman"/>
        </w:rPr>
        <w:t>In other words, the teacher must align their thinking with the students' way of thinking to encourage the further development of their thinking. This interaction process involves activities such as asking questions, answering, discussing, giving hints, clarifying, and giving feedback. Positive interaction can improve students' understanding, increase their motivation to learn, and create a supportive learning atmosphere.</w:t>
      </w:r>
    </w:p>
    <w:p w:rsidR="00553950" w:rsidRPr="00553950" w:rsidRDefault="00553950" w:rsidP="00553950">
      <w:pPr>
        <w:keepNext/>
        <w:keepLines/>
        <w:spacing w:before="160" w:after="80" w:line="360" w:lineRule="auto"/>
        <w:jc w:val="both"/>
        <w:outlineLvl w:val="2"/>
        <w:rPr>
          <w:rFonts w:ascii="Times New Roman" w:eastAsia="Times New Roman" w:hAnsi="Times New Roman" w:cs="Times New Roman"/>
          <w:color w:val="000000"/>
          <w:szCs w:val="28"/>
        </w:rPr>
      </w:pPr>
      <w:bookmarkStart w:id="10" w:name="_Toc207938889"/>
      <w:r w:rsidRPr="00553950">
        <w:rPr>
          <w:rFonts w:ascii="Times New Roman" w:eastAsia="Times New Roman" w:hAnsi="Times New Roman" w:cs="Times New Roman"/>
          <w:b/>
          <w:color w:val="000000"/>
          <w:szCs w:val="28"/>
        </w:rPr>
        <w:t>1.6.4 MTS</w:t>
      </w:r>
      <w:bookmarkEnd w:id="10"/>
    </w:p>
    <w:p w:rsidR="00553950" w:rsidRPr="00553950" w:rsidRDefault="00553950" w:rsidP="00553950">
      <w:pPr>
        <w:spacing w:line="360" w:lineRule="auto"/>
        <w:ind w:firstLine="720"/>
        <w:jc w:val="both"/>
        <w:rPr>
          <w:rFonts w:ascii="Times New Roman" w:eastAsia="Calibri" w:hAnsi="Times New Roman" w:cs="Times New Roman"/>
        </w:rPr>
        <w:sectPr w:rsidR="00553950" w:rsidRPr="00553950" w:rsidSect="00553950">
          <w:headerReference w:type="default" r:id="rId6"/>
          <w:footerReference w:type="default" r:id="rId7"/>
          <w:headerReference w:type="first" r:id="rId8"/>
          <w:footerReference w:type="first" r:id="rId9"/>
          <w:pgSz w:w="11906" w:h="16838"/>
          <w:pgMar w:top="1701" w:right="1701" w:bottom="1701" w:left="2268" w:header="708" w:footer="708" w:gutter="0"/>
          <w:pgNumType w:start="1"/>
          <w:cols w:space="708"/>
          <w:titlePg/>
          <w:docGrid w:linePitch="360"/>
        </w:sectPr>
      </w:pPr>
      <w:r w:rsidRPr="00553950">
        <w:rPr>
          <w:rFonts w:ascii="Times New Roman" w:eastAsia="Calibri" w:hAnsi="Times New Roman" w:cs="Times New Roman"/>
        </w:rPr>
        <w:t>Madrasah Tsanawiyah (MTs) is a formal education level equivalent to Junior High School (SMP) under the Ministry of Religious Affairs of the Republic of Indonesia (Kemenag RI). MTs provide general education integrated with Islamic religious teachings. Similar to other secondary schools, MTs also accept all students who have completed their education at the elementary school (SD) or Madrasah Ibtidaiyah (MI) level. Madrasah Tsanawiyah is one of the types of madrasah, which is explained by</w:t>
      </w:r>
      <w:sdt>
        <w:sdtPr>
          <w:rPr>
            <w:rFonts w:ascii="Times New Roman" w:eastAsia="Calibri" w:hAnsi="Times New Roman" w:cs="Times New Roman"/>
          </w:rPr>
          <w:id w:val="1154262007"/>
          <w:citation/>
        </w:sdtPr>
        <w:sdtContent>
          <w:r w:rsidRPr="00553950">
            <w:rPr>
              <w:rFonts w:ascii="Times New Roman" w:eastAsia="Calibri" w:hAnsi="Times New Roman" w:cs="Times New Roman"/>
            </w:rPr>
            <w:fldChar w:fldCharType="begin"/>
          </w:r>
          <w:r w:rsidRPr="00553950">
            <w:rPr>
              <w:rFonts w:ascii="Times New Roman" w:eastAsia="Calibri" w:hAnsi="Times New Roman" w:cs="Times New Roman"/>
              <w:lang w:val="en-US"/>
            </w:rPr>
            <w:instrText xml:space="preserve"> CITATION Dau191 \l 1033 </w:instrText>
          </w:r>
          <w:r w:rsidRPr="00553950">
            <w:rPr>
              <w:rFonts w:ascii="Times New Roman" w:eastAsia="Calibri" w:hAnsi="Times New Roman" w:cs="Times New Roman"/>
            </w:rPr>
            <w:fldChar w:fldCharType="separate"/>
          </w:r>
          <w:r w:rsidRPr="00553950">
            <w:rPr>
              <w:rFonts w:ascii="Times New Roman" w:eastAsia="Calibri" w:hAnsi="Times New Roman" w:cs="Times New Roman"/>
              <w:noProof/>
              <w:lang w:val="en-US"/>
            </w:rPr>
            <w:t xml:space="preserve"> (Daulay, 2019)</w:t>
          </w:r>
          <w:r w:rsidRPr="00553950">
            <w:rPr>
              <w:rFonts w:ascii="Times New Roman" w:eastAsia="Calibri" w:hAnsi="Times New Roman" w:cs="Times New Roman"/>
            </w:rPr>
            <w:fldChar w:fldCharType="end"/>
          </w:r>
        </w:sdtContent>
      </w:sdt>
      <w:r w:rsidRPr="00553950">
        <w:rPr>
          <w:rFonts w:ascii="Times New Roman" w:eastAsia="Calibri" w:hAnsi="Times New Roman" w:cs="Times New Roman"/>
        </w:rPr>
        <w:t>.</w:t>
      </w:r>
    </w:p>
    <w:p w:rsidR="00553950" w:rsidRDefault="00553950"/>
    <w:sectPr w:rsidR="005539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950" w:rsidRDefault="00553950">
    <w:pPr>
      <w:pStyle w:val="Footer"/>
      <w:jc w:val="center"/>
    </w:pPr>
  </w:p>
  <w:p w:rsidR="00553950" w:rsidRDefault="005539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937252"/>
      <w:docPartObj>
        <w:docPartGallery w:val="Page Numbers (Bottom of Page)"/>
        <w:docPartUnique/>
      </w:docPartObj>
    </w:sdtPr>
    <w:sdtEndPr>
      <w:rPr>
        <w:noProof/>
      </w:rPr>
    </w:sdtEndPr>
    <w:sdtContent>
      <w:p w:rsidR="00553950" w:rsidRDefault="005539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53950" w:rsidRDefault="0055395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65588"/>
      <w:docPartObj>
        <w:docPartGallery w:val="Page Numbers (Top of Page)"/>
        <w:docPartUnique/>
      </w:docPartObj>
    </w:sdtPr>
    <w:sdtEndPr>
      <w:rPr>
        <w:noProof/>
      </w:rPr>
    </w:sdtEndPr>
    <w:sdtContent>
      <w:p w:rsidR="00553950" w:rsidRDefault="0055395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553950" w:rsidRDefault="00553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950" w:rsidRDefault="005539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01CB4"/>
    <w:multiLevelType w:val="multilevel"/>
    <w:tmpl w:val="8D1AAC18"/>
    <w:lvl w:ilvl="0">
      <w:start w:val="1"/>
      <w:numFmt w:val="decimal"/>
      <w:lvlText w:val="%1."/>
      <w:lvlJc w:val="center"/>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63090B6F"/>
    <w:multiLevelType w:val="multilevel"/>
    <w:tmpl w:val="9C6EB67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32846836">
    <w:abstractNumId w:val="0"/>
  </w:num>
  <w:num w:numId="2" w16cid:durableId="695158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950"/>
    <w:rsid w:val="00553950"/>
    <w:rsid w:val="00C2199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297B2"/>
  <w15:chartTrackingRefBased/>
  <w15:docId w15:val="{4AC48884-20CD-47CE-9E69-FF9290A9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9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39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39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39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39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39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9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9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9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9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39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39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9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9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9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9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9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950"/>
    <w:rPr>
      <w:rFonts w:eastAsiaTheme="majorEastAsia" w:cstheme="majorBidi"/>
      <w:color w:val="272727" w:themeColor="text1" w:themeTint="D8"/>
    </w:rPr>
  </w:style>
  <w:style w:type="paragraph" w:styleId="Title">
    <w:name w:val="Title"/>
    <w:basedOn w:val="Normal"/>
    <w:next w:val="Normal"/>
    <w:link w:val="TitleChar"/>
    <w:uiPriority w:val="10"/>
    <w:qFormat/>
    <w:rsid w:val="00553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9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9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9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950"/>
    <w:pPr>
      <w:spacing w:before="160"/>
      <w:jc w:val="center"/>
    </w:pPr>
    <w:rPr>
      <w:i/>
      <w:iCs/>
      <w:color w:val="404040" w:themeColor="text1" w:themeTint="BF"/>
    </w:rPr>
  </w:style>
  <w:style w:type="character" w:customStyle="1" w:styleId="QuoteChar">
    <w:name w:val="Quote Char"/>
    <w:basedOn w:val="DefaultParagraphFont"/>
    <w:link w:val="Quote"/>
    <w:uiPriority w:val="29"/>
    <w:rsid w:val="00553950"/>
    <w:rPr>
      <w:i/>
      <w:iCs/>
      <w:color w:val="404040" w:themeColor="text1" w:themeTint="BF"/>
    </w:rPr>
  </w:style>
  <w:style w:type="paragraph" w:styleId="ListParagraph">
    <w:name w:val="List Paragraph"/>
    <w:basedOn w:val="Normal"/>
    <w:uiPriority w:val="34"/>
    <w:qFormat/>
    <w:rsid w:val="00553950"/>
    <w:pPr>
      <w:ind w:left="720"/>
      <w:contextualSpacing/>
    </w:pPr>
  </w:style>
  <w:style w:type="character" w:styleId="IntenseEmphasis">
    <w:name w:val="Intense Emphasis"/>
    <w:basedOn w:val="DefaultParagraphFont"/>
    <w:uiPriority w:val="21"/>
    <w:qFormat/>
    <w:rsid w:val="00553950"/>
    <w:rPr>
      <w:i/>
      <w:iCs/>
      <w:color w:val="2F5496" w:themeColor="accent1" w:themeShade="BF"/>
    </w:rPr>
  </w:style>
  <w:style w:type="paragraph" w:styleId="IntenseQuote">
    <w:name w:val="Intense Quote"/>
    <w:basedOn w:val="Normal"/>
    <w:next w:val="Normal"/>
    <w:link w:val="IntenseQuoteChar"/>
    <w:uiPriority w:val="30"/>
    <w:qFormat/>
    <w:rsid w:val="005539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3950"/>
    <w:rPr>
      <w:i/>
      <w:iCs/>
      <w:color w:val="2F5496" w:themeColor="accent1" w:themeShade="BF"/>
    </w:rPr>
  </w:style>
  <w:style w:type="character" w:styleId="IntenseReference">
    <w:name w:val="Intense Reference"/>
    <w:basedOn w:val="DefaultParagraphFont"/>
    <w:uiPriority w:val="32"/>
    <w:qFormat/>
    <w:rsid w:val="00553950"/>
    <w:rPr>
      <w:b/>
      <w:bCs/>
      <w:smallCaps/>
      <w:color w:val="2F5496" w:themeColor="accent1" w:themeShade="BF"/>
      <w:spacing w:val="5"/>
    </w:rPr>
  </w:style>
  <w:style w:type="paragraph" w:styleId="Header">
    <w:name w:val="header"/>
    <w:basedOn w:val="Normal"/>
    <w:link w:val="HeaderChar"/>
    <w:uiPriority w:val="99"/>
    <w:unhideWhenUsed/>
    <w:rsid w:val="00553950"/>
    <w:pPr>
      <w:tabs>
        <w:tab w:val="center" w:pos="4513"/>
        <w:tab w:val="right" w:pos="9026"/>
      </w:tabs>
      <w:spacing w:after="0" w:line="240" w:lineRule="auto"/>
      <w:jc w:val="both"/>
    </w:pPr>
    <w:rPr>
      <w:rFonts w:ascii="Times New Roman" w:hAnsi="Times New Roman"/>
      <w:szCs w:val="22"/>
    </w:rPr>
  </w:style>
  <w:style w:type="character" w:customStyle="1" w:styleId="HeaderChar">
    <w:name w:val="Header Char"/>
    <w:basedOn w:val="DefaultParagraphFont"/>
    <w:link w:val="Header"/>
    <w:uiPriority w:val="99"/>
    <w:rsid w:val="00553950"/>
    <w:rPr>
      <w:rFonts w:ascii="Times New Roman" w:hAnsi="Times New Roman"/>
      <w:szCs w:val="22"/>
    </w:rPr>
  </w:style>
  <w:style w:type="paragraph" w:styleId="Footer">
    <w:name w:val="footer"/>
    <w:basedOn w:val="Normal"/>
    <w:link w:val="FooterChar"/>
    <w:uiPriority w:val="99"/>
    <w:unhideWhenUsed/>
    <w:rsid w:val="00553950"/>
    <w:pPr>
      <w:tabs>
        <w:tab w:val="center" w:pos="4513"/>
        <w:tab w:val="right" w:pos="9026"/>
      </w:tabs>
      <w:spacing w:after="0" w:line="240" w:lineRule="auto"/>
      <w:jc w:val="both"/>
    </w:pPr>
    <w:rPr>
      <w:rFonts w:ascii="Times New Roman" w:hAnsi="Times New Roman"/>
      <w:szCs w:val="22"/>
    </w:rPr>
  </w:style>
  <w:style w:type="character" w:customStyle="1" w:styleId="FooterChar">
    <w:name w:val="Footer Char"/>
    <w:basedOn w:val="DefaultParagraphFont"/>
    <w:link w:val="Footer"/>
    <w:uiPriority w:val="99"/>
    <w:rsid w:val="00553950"/>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Rah19</b:Tag>
    <b:SourceType>JournalArticle</b:SourceType>
    <b:Guid>{EAC8981A-F059-4E05-B035-48245EB83986}</b:Guid>
    <b:Title>PERAN GURU DALAM PELAKSANAAN PENDIDIKAN KARAKTER RELIGIUS SISWA MELALUI KEGIATAN KEAGAMAAN DI MADRASAH IBTIDAIYAH PERWANIDA KOTA BLITAR</b:Title>
    <b:Year>2019</b:Year>
    <b:JournalName>Universitas Islam Negeri Maulana Malik Ibrahim</b:JournalName>
    <b:Author>
      <b:Author>
        <b:NameList>
          <b:Person>
            <b:Last>Rahman</b:Last>
            <b:First>Iftitah</b:First>
          </b:Person>
        </b:NameList>
      </b:Author>
    </b:Author>
    <b:RefOrder>1</b:RefOrder>
  </b:Source>
  <b:Source>
    <b:Tag>Hid161</b:Tag>
    <b:SourceType>JournalArticle</b:SourceType>
    <b:Guid>{44DA5F71-4265-43F1-A07A-D6539B68DC9A}</b:Guid>
    <b:Title>ENGLISH LANGUAGE TEACHING IN ISLAMIC EDUCATION IN INDONESIA: Challenges and Opportunities </b:Title>
    <b:Year>2016</b:Year>
    <b:JournalName>Englisia</b:JournalName>
    <b:Author>
      <b:Author>
        <b:NameList>
          <b:Person>
            <b:Last>Hidayati</b:Last>
            <b:First>Tuti</b:First>
          </b:Person>
        </b:NameList>
      </b:Author>
    </b:Author>
    <b:RefOrder>2</b:RefOrder>
  </b:Source>
  <b:Source>
    <b:Tag>Roh19</b:Tag>
    <b:SourceType>JournalArticle</b:SourceType>
    <b:Guid>{86E2931B-69CE-4897-9131-496F872514D0}</b:Guid>
    <b:Title>Best Practices Islamic Values Integration at Madrasah English Classes: Teachers' Practices in Contextualizing the Values</b:Title>
    <b:Year>2019</b:Year>
    <b:JournalName>UIN Maulana Malik Ibrahim Malang</b:JournalName>
    <b:Author>
      <b:Author>
        <b:NameList>
          <b:Person>
            <b:Last>Rohmah</b:Last>
            <b:Middle>Nur</b:Middle>
            <b:First>Galuh</b:First>
          </b:Person>
          <b:Person>
            <b:Last>Fitriyah</b:Last>
            <b:First>Ulil</b:First>
          </b:Person>
          <b:Person>
            <b:Last>Hanifiyah</b:Last>
            <b:First>Lina</b:First>
          </b:Person>
        </b:NameList>
      </b:Author>
    </b:Author>
    <b:RefOrder>3</b:RefOrder>
  </b:Source>
  <b:Source>
    <b:Tag>Put21</b:Tag>
    <b:SourceType>JournalArticle</b:SourceType>
    <b:Guid>{DB65EB87-2B23-4DE3-9A4F-4E425ADE058E}</b:Guid>
    <b:Title>Menanamkan Nilai-Nilai Islami Dalam Materi Bahasa Inggris: Tantangan Bagi Guru</b:Title>
    <b:JournalName>Seminar Nasional Hasil Pelaksanaan Program Pengenalan Lapangan Persekolahan </b:JournalName>
    <b:Year>2021</b:Year>
    <b:Author>
      <b:Author>
        <b:NameList>
          <b:Person>
            <b:Last>Putriyani</b:Last>
            <b:First>Khusnul</b:First>
          </b:Person>
        </b:NameList>
      </b:Author>
    </b:Author>
    <b:RefOrder>4</b:RefOrder>
  </b:Source>
  <b:Source>
    <b:Tag>Ill24</b:Tag>
    <b:SourceType>JournalArticle</b:SourceType>
    <b:Guid>{B2D78125-62E2-4098-88E7-DDAA15E4BD04}</b:Guid>
    <b:Title>Integrating Islamic Values of Harmony and Tolerance Through English Learning</b:Title>
    <b:JournalName>ELTT Conference</b:JournalName>
    <b:Year>2024</b:Year>
    <b:Author>
      <b:Author>
        <b:NameList>
          <b:Person>
            <b:Last>Illananingtyas</b:Last>
            <b:First>Tenika</b:First>
          </b:Person>
        </b:NameList>
      </b:Author>
    </b:Author>
    <b:RefOrder>5</b:RefOrder>
  </b:Source>
  <b:Source>
    <b:Tag>Mil20</b:Tag>
    <b:SourceType>JournalArticle</b:SourceType>
    <b:Guid>{28DCCD64-9BBD-49AF-9720-55631C2D3788}</b:Guid>
    <b:Title>INTEGRATING CHARACTER EDUCATION IN THE ENGLISH TEACHING AT ISLAMIC JUNIOR HIGH SCHOOLS IN INDONESIA</b:Title>
    <b:JournalName>Teflin Journal</b:JournalName>
    <b:Year>2020</b:Year>
    <b:Author>
      <b:Author>
        <b:NameList>
          <b:Person>
            <b:Last>Milal</b:Last>
            <b:Middle>Dzo'ul</b:Middle>
            <b:First>A.</b:First>
          </b:Person>
          <b:Person>
            <b:Last>Rohmah</b:Last>
            <b:First>Zuliati</b:First>
          </b:Person>
          <b:Person>
            <b:Last>Kusumajanti</b:Last>
            <b:First>Wahju</b:First>
          </b:Person>
          <b:Person>
            <b:Last>Basthomi</b:Last>
            <b:First>Yazid</b:First>
          </b:Person>
          <b:Person>
            <b:Last>Sholihah</b:Last>
            <b:Middle>Nur</b:Middle>
            <b:First>Diana</b:First>
          </b:Person>
          <b:Person>
            <b:Last>Susilowati </b:Last>
            <b:First>Meinarni </b:First>
          </b:Person>
        </b:NameList>
      </b:Author>
    </b:Author>
    <b:RefOrder>6</b:RefOrder>
  </b:Source>
  <b:Source>
    <b:Tag>Dja22</b:Tag>
    <b:SourceType>JournalArticle</b:SourceType>
    <b:Guid>{EC9BBAB5-8B89-4B65-BEFF-DEEADA218F9D}</b:Guid>
    <b:Title>Incorporating Character Education In ELT Through Islamic Teaching Materials</b:Title>
    <b:JournalName>Jurnal Pendidikan Islam</b:JournalName>
    <b:Year>2022</b:Year>
    <b:Author>
      <b:Author>
        <b:NameList>
          <b:Person>
            <b:Last>Djamdjuri</b:Last>
            <b:Middle>Suriyani</b:Middle>
            <b:First>Dewi</b:First>
          </b:Person>
          <b:Person>
            <b:Last>Mujahidin</b:Last>
            <b:First>Endin</b:First>
          </b:Person>
          <b:Person>
            <b:Last>Retnowati</b:Last>
            <b:First>Nanik </b:First>
          </b:Person>
          <b:Person>
            <b:Last>Halim</b:Last>
            <b:Middle>Karim</b:Middle>
            <b:First>Abdul</b:First>
          </b:Person>
        </b:NameList>
      </b:Author>
    </b:Author>
    <b:RefOrder>7</b:RefOrder>
  </b:Source>
  <b:Source>
    <b:Tag>Faj231</b:Tag>
    <b:SourceType>JournalArticle</b:SourceType>
    <b:Guid>{8318DA81-A95B-45E3-B0B4-45B79E05F696}</b:Guid>
    <b:Title>Pelaksanaan Program Pendidikan Karakte di Madrasah Tsanawiyah Negeri 14 Jakarta</b:Title>
    <b:JournalName>Jurnal of Citizenship Values</b:JournalName>
    <b:Year>2023</b:Year>
    <b:Author>
      <b:Author>
        <b:NameList>
          <b:Person>
            <b:Last>Fajarianti</b:Last>
            <b:First>Aulia</b:First>
          </b:Person>
          <b:Person>
            <b:Last>Santi</b:Last>
            <b:Middle>Mela</b:Middle>
            <b:First>Noor</b:First>
          </b:Person>
          <b:Person>
            <b:Last>Gifar</b:Last>
            <b:First>Muhamad</b:First>
          </b:Person>
          <b:Person>
            <b:First>Saryono</b:First>
          </b:Person>
        </b:NameList>
      </b:Author>
    </b:Author>
    <b:RefOrder>8</b:RefOrder>
  </b:Source>
  <b:Source>
    <b:Tag>Kem24</b:Tag>
    <b:SourceType>InternetSite</b:SourceType>
    <b:Guid>{76B14417-921A-4AB0-BD0C-A0ACA806DB4D}</b:Guid>
    <b:Title>Program Pengembangan Kompetensi Guru Bahasa Inggris: Meningkatkan Kualitas Pembelajaran Melalui Pelatihan dan Pendampingan</b:Title>
    <b:Year>2024</b:Year>
    <b:Author>
      <b:Author>
        <b:NameList>
          <b:Person>
            <b:Last>Kementrian Pendidikan</b:Last>
            <b:First>Kebudayaan,</b:First>
            <b:Middle>Riset, dan Teknologi</b:Middle>
          </b:Person>
        </b:NameList>
      </b:Author>
    </b:Author>
    <b:InternetSiteTitle>Kemendikbudristek - BBGTK Jawa Barat</b:InternetSiteTitle>
    <b:Month>July</b:Month>
    <b:Day>30</b:Day>
    <b:URL>https://bbgpjabar.dikdasmen.go.id/program-pengembangan-kompetensi-guru-bahasa-inggris-meningkatkan-kualitas-pembelajaran-melalui-pelatihan-dan-pendampingan/</b:URL>
    <b:RefOrder>9</b:RefOrder>
  </b:Source>
  <b:Source>
    <b:Tag>Mei161</b:Tag>
    <b:SourceType>Report</b:SourceType>
    <b:Guid>{0EFA7BDC-DAEE-448E-AE22-F556A04ECA0F}</b:Guid>
    <b:Title>IMPROVING STUDENTS' SPEAKING SKILLS THROUGH PRE-COMMUNICATIVE AND COMMUNICATIVE ACTIVITIES IN CLASS X IS II OF SMA N 1 GODEAN IN THE 2015/2016 ACADEMIC YEAR</b:Title>
    <b:Year>2016</b:Year>
    <b:Author>
      <b:Author>
        <b:Corporate>Meilani</b:Corporate>
      </b:Author>
    </b:Author>
    <b:Publisher>FACULTY OF LANGUAGES AND ARTS YOGYAKARTA STATE UNIVERSITY </b:Publisher>
    <b:City>Yogyakarta</b:City>
    <b:RefOrder>10</b:RefOrder>
  </b:Source>
  <b:Source>
    <b:Tag>Dau191</b:Tag>
    <b:SourceType>Book</b:SourceType>
    <b:Guid>{CE4C6760-964A-40A4-ACB1-987DE27EFF5C}</b:Guid>
    <b:Title>Pendidikan Islam Di Indonesia Historis dan Eksistensinya</b:Title>
    <b:Year>2019</b:Year>
    <b:Publisher>Kencana</b:Publisher>
    <b:City>Jakarta</b:City>
    <b:Author>
      <b:Author>
        <b:NameList>
          <b:Person>
            <b:Last>Daulay</b:Last>
            <b:Middle>Putra</b:Middle>
            <b:First>Haidar</b:First>
          </b:Person>
        </b:NameList>
      </b:Author>
    </b:Author>
    <b:RefOrder>11</b:RefOrder>
  </b:Source>
</b:Sources>
</file>

<file path=customXml/itemProps1.xml><?xml version="1.0" encoding="utf-8"?>
<ds:datastoreItem xmlns:ds="http://schemas.openxmlformats.org/officeDocument/2006/customXml" ds:itemID="{D8338258-2D2A-42B0-B4A1-8CFADF3BA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1927</Words>
  <Characters>10989</Characters>
  <Application>Microsoft Office Word</Application>
  <DocSecurity>0</DocSecurity>
  <Lines>91</Lines>
  <Paragraphs>25</Paragraphs>
  <ScaleCrop>false</ScaleCrop>
  <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rizki damayanti</dc:creator>
  <cp:keywords/>
  <dc:description/>
  <cp:lastModifiedBy>rizki damayanti</cp:lastModifiedBy>
  <cp:revision>1</cp:revision>
  <dcterms:created xsi:type="dcterms:W3CDTF">2025-12-09T10:12:00Z</dcterms:created>
  <dcterms:modified xsi:type="dcterms:W3CDTF">2025-12-09T10:13:00Z</dcterms:modified>
</cp:coreProperties>
</file>