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Heading1"/>
        <w:ind w:right="3657"/>
      </w:pPr>
      <w:r>
        <w:rPr/>
        <w:t>Abstract</w:t>
      </w:r>
    </w:p>
    <w:p>
      <w:pPr>
        <w:pStyle w:val="BodyText"/>
        <w:spacing w:before="160"/>
        <w:ind w:left="588" w:right="116"/>
        <w:jc w:val="both"/>
      </w:pPr>
      <w:r>
        <w:rPr/>
        <w:t>Multimodality is very important in the learning process, but there are still many teachers who do not understand the importance of multimodality and even the notion of multimodality itself. There is still little research discussing the teachers' understanding of multimodality teaching, but only in terms of application. This study discusses about teachers' understanding of multimodal teaching in EFL context. The purpose of this study is to investigate teachers understanding on multimodality in English teaching and what teaching modes teachers usually use when teaching English in class. This study uses qualitative</w:t>
      </w:r>
      <w:r>
        <w:rPr>
          <w:spacing w:val="-16"/>
        </w:rPr>
        <w:t> </w:t>
      </w:r>
      <w:r>
        <w:rPr/>
        <w:t>research</w:t>
      </w:r>
      <w:r>
        <w:rPr>
          <w:spacing w:val="-17"/>
        </w:rPr>
        <w:t> </w:t>
      </w:r>
      <w:r>
        <w:rPr/>
        <w:t>using</w:t>
      </w:r>
      <w:r>
        <w:rPr>
          <w:spacing w:val="-17"/>
        </w:rPr>
        <w:t> </w:t>
      </w:r>
      <w:r>
        <w:rPr/>
        <w:t>questionnaires</w:t>
      </w:r>
      <w:r>
        <w:rPr>
          <w:spacing w:val="-16"/>
        </w:rPr>
        <w:t> </w:t>
      </w:r>
      <w:r>
        <w:rPr/>
        <w:t>and</w:t>
      </w:r>
      <w:r>
        <w:rPr>
          <w:spacing w:val="-16"/>
        </w:rPr>
        <w:t> </w:t>
      </w:r>
      <w:r>
        <w:rPr/>
        <w:t>interviews</w:t>
      </w:r>
      <w:r>
        <w:rPr>
          <w:spacing w:val="-14"/>
        </w:rPr>
        <w:t> </w:t>
      </w:r>
      <w:r>
        <w:rPr/>
        <w:t>as</w:t>
      </w:r>
      <w:r>
        <w:rPr>
          <w:spacing w:val="-15"/>
        </w:rPr>
        <w:t> </w:t>
      </w:r>
      <w:r>
        <w:rPr/>
        <w:t>research</w:t>
      </w:r>
      <w:r>
        <w:rPr>
          <w:spacing w:val="-16"/>
        </w:rPr>
        <w:t> </w:t>
      </w:r>
      <w:r>
        <w:rPr/>
        <w:t>instruments.</w:t>
      </w:r>
      <w:r>
        <w:rPr>
          <w:spacing w:val="-16"/>
        </w:rPr>
        <w:t> </w:t>
      </w:r>
      <w:r>
        <w:rPr/>
        <w:t>This</w:t>
      </w:r>
      <w:r>
        <w:rPr>
          <w:spacing w:val="-16"/>
        </w:rPr>
        <w:t> </w:t>
      </w:r>
      <w:r>
        <w:rPr/>
        <w:t>study uses 5 teachers as respondents in data collection. They are teachers at a vocational high school in Garut who were given a questionnaire with 18 statements and 15 interview questions. The results of this study the teacher turned out to have only heard of the term multimodality but did not know the meaning of multimodality itself. Teachers only understand</w:t>
      </w:r>
      <w:r>
        <w:rPr>
          <w:spacing w:val="-7"/>
        </w:rPr>
        <w:t> </w:t>
      </w:r>
      <w:r>
        <w:rPr/>
        <w:t>that</w:t>
      </w:r>
      <w:r>
        <w:rPr>
          <w:spacing w:val="-5"/>
        </w:rPr>
        <w:t> </w:t>
      </w:r>
      <w:r>
        <w:rPr/>
        <w:t>multimodality</w:t>
      </w:r>
      <w:r>
        <w:rPr>
          <w:spacing w:val="-6"/>
        </w:rPr>
        <w:t> </w:t>
      </w:r>
      <w:r>
        <w:rPr/>
        <w:t>is</w:t>
      </w:r>
      <w:r>
        <w:rPr>
          <w:spacing w:val="-5"/>
        </w:rPr>
        <w:t> </w:t>
      </w:r>
      <w:r>
        <w:rPr/>
        <w:t>a</w:t>
      </w:r>
      <w:r>
        <w:rPr>
          <w:spacing w:val="-6"/>
        </w:rPr>
        <w:t> </w:t>
      </w:r>
      <w:r>
        <w:rPr/>
        <w:t>mode</w:t>
      </w:r>
      <w:r>
        <w:rPr>
          <w:spacing w:val="-6"/>
        </w:rPr>
        <w:t> </w:t>
      </w:r>
      <w:r>
        <w:rPr/>
        <w:t>of</w:t>
      </w:r>
      <w:r>
        <w:rPr>
          <w:spacing w:val="-5"/>
        </w:rPr>
        <w:t> </w:t>
      </w:r>
      <w:r>
        <w:rPr/>
        <w:t>learning</w:t>
      </w:r>
      <w:r>
        <w:rPr>
          <w:spacing w:val="-6"/>
        </w:rPr>
        <w:t> </w:t>
      </w:r>
      <w:r>
        <w:rPr/>
        <w:t>that</w:t>
      </w:r>
      <w:r>
        <w:rPr>
          <w:spacing w:val="-5"/>
        </w:rPr>
        <w:t> </w:t>
      </w:r>
      <w:r>
        <w:rPr/>
        <w:t>only</w:t>
      </w:r>
      <w:r>
        <w:rPr>
          <w:spacing w:val="-6"/>
        </w:rPr>
        <w:t> </w:t>
      </w:r>
      <w:r>
        <w:rPr/>
        <w:t>uses</w:t>
      </w:r>
      <w:r>
        <w:rPr>
          <w:spacing w:val="-5"/>
        </w:rPr>
        <w:t> </w:t>
      </w:r>
      <w:r>
        <w:rPr/>
        <w:t>pictures</w:t>
      </w:r>
      <w:r>
        <w:rPr>
          <w:spacing w:val="-6"/>
        </w:rPr>
        <w:t> </w:t>
      </w:r>
      <w:r>
        <w:rPr/>
        <w:t>as</w:t>
      </w:r>
      <w:r>
        <w:rPr>
          <w:spacing w:val="-5"/>
        </w:rPr>
        <w:t> </w:t>
      </w:r>
      <w:r>
        <w:rPr/>
        <w:t>a</w:t>
      </w:r>
      <w:r>
        <w:rPr>
          <w:spacing w:val="-6"/>
        </w:rPr>
        <w:t> </w:t>
      </w:r>
      <w:r>
        <w:rPr/>
        <w:t>medium</w:t>
      </w:r>
      <w:r>
        <w:rPr>
          <w:spacing w:val="-5"/>
        </w:rPr>
        <w:t> </w:t>
      </w:r>
      <w:r>
        <w:rPr/>
        <w:t>of learning</w:t>
      </w:r>
      <w:r>
        <w:rPr>
          <w:spacing w:val="-14"/>
        </w:rPr>
        <w:t> </w:t>
      </w:r>
      <w:r>
        <w:rPr/>
        <w:t>and</w:t>
      </w:r>
      <w:r>
        <w:rPr>
          <w:spacing w:val="-13"/>
        </w:rPr>
        <w:t> </w:t>
      </w:r>
      <w:r>
        <w:rPr/>
        <w:t>teachers</w:t>
      </w:r>
      <w:r>
        <w:rPr>
          <w:spacing w:val="-13"/>
        </w:rPr>
        <w:t> </w:t>
      </w:r>
      <w:r>
        <w:rPr/>
        <w:t>do</w:t>
      </w:r>
      <w:r>
        <w:rPr>
          <w:spacing w:val="-13"/>
        </w:rPr>
        <w:t> </w:t>
      </w:r>
      <w:r>
        <w:rPr/>
        <w:t>not</w:t>
      </w:r>
      <w:r>
        <w:rPr>
          <w:spacing w:val="-15"/>
        </w:rPr>
        <w:t> </w:t>
      </w:r>
      <w:r>
        <w:rPr/>
        <w:t>understand</w:t>
      </w:r>
      <w:r>
        <w:rPr>
          <w:spacing w:val="-13"/>
        </w:rPr>
        <w:t> </w:t>
      </w:r>
      <w:r>
        <w:rPr/>
        <w:t>what</w:t>
      </w:r>
      <w:r>
        <w:rPr>
          <w:spacing w:val="-12"/>
        </w:rPr>
        <w:t> </w:t>
      </w:r>
      <w:r>
        <w:rPr/>
        <w:t>is</w:t>
      </w:r>
      <w:r>
        <w:rPr>
          <w:spacing w:val="-13"/>
        </w:rPr>
        <w:t> </w:t>
      </w:r>
      <w:r>
        <w:rPr/>
        <w:t>included</w:t>
      </w:r>
      <w:r>
        <w:rPr>
          <w:spacing w:val="-13"/>
        </w:rPr>
        <w:t> </w:t>
      </w:r>
      <w:r>
        <w:rPr/>
        <w:t>in</w:t>
      </w:r>
      <w:r>
        <w:rPr>
          <w:spacing w:val="-13"/>
        </w:rPr>
        <w:t> </w:t>
      </w:r>
      <w:r>
        <w:rPr/>
        <w:t>multimodality</w:t>
      </w:r>
      <w:r>
        <w:rPr>
          <w:spacing w:val="-13"/>
        </w:rPr>
        <w:t> </w:t>
      </w:r>
      <w:r>
        <w:rPr/>
        <w:t>in</w:t>
      </w:r>
      <w:r>
        <w:rPr>
          <w:spacing w:val="-16"/>
        </w:rPr>
        <w:t> </w:t>
      </w:r>
      <w:r>
        <w:rPr/>
        <w:t>teaching,</w:t>
      </w:r>
      <w:r>
        <w:rPr>
          <w:spacing w:val="-13"/>
        </w:rPr>
        <w:t> </w:t>
      </w:r>
      <w:r>
        <w:rPr/>
        <w:t>even though multimodality has two modes, namely verbal (Written language and Spoken language) non-verbal (Image, gesture, movement, and eye contact). Multimodality is part of the means to increase students' enthusiasm for learning that leads to changing times by using several modes when studying in the EFL</w:t>
      </w:r>
      <w:r>
        <w:rPr>
          <w:spacing w:val="-10"/>
        </w:rPr>
        <w:t> </w:t>
      </w:r>
      <w:r>
        <w:rPr/>
        <w:t>context.</w:t>
      </w:r>
    </w:p>
    <w:p>
      <w:pPr>
        <w:spacing w:before="163"/>
        <w:ind w:left="588" w:right="0" w:firstLine="0"/>
        <w:jc w:val="both"/>
        <w:rPr>
          <w:i/>
          <w:sz w:val="22"/>
        </w:rPr>
      </w:pPr>
      <w:r>
        <w:rPr>
          <w:b/>
          <w:sz w:val="22"/>
        </w:rPr>
        <w:t>Keywords</w:t>
      </w:r>
      <w:r>
        <w:rPr>
          <w:i/>
          <w:sz w:val="22"/>
        </w:rPr>
        <w:t>: Multimodal, teaching, EFL context.</w:t>
      </w:r>
    </w:p>
    <w:p>
      <w:pPr>
        <w:spacing w:after="0"/>
        <w:jc w:val="both"/>
        <w:rPr>
          <w:sz w:val="22"/>
        </w:rPr>
        <w:sectPr>
          <w:footerReference w:type="default" r:id="rId5"/>
          <w:type w:val="continuous"/>
          <w:pgSz w:w="11900" w:h="16840"/>
          <w:pgMar w:footer="1049" w:top="1580" w:bottom="1240" w:left="1680" w:right="1580"/>
        </w:sectPr>
      </w:pPr>
    </w:p>
    <w:p>
      <w:pPr>
        <w:pStyle w:val="BodyText"/>
        <w:rPr>
          <w:i/>
          <w:sz w:val="20"/>
        </w:rPr>
      </w:pPr>
    </w:p>
    <w:p>
      <w:pPr>
        <w:pStyle w:val="BodyText"/>
        <w:rPr>
          <w:i/>
          <w:sz w:val="20"/>
        </w:rPr>
      </w:pPr>
    </w:p>
    <w:p>
      <w:pPr>
        <w:pStyle w:val="Heading1"/>
      </w:pPr>
      <w:r>
        <w:rPr/>
        <w:t>Abstrak</w:t>
      </w:r>
    </w:p>
    <w:p>
      <w:pPr>
        <w:pStyle w:val="BodyText"/>
        <w:spacing w:before="160"/>
        <w:ind w:left="588" w:right="113"/>
        <w:jc w:val="both"/>
      </w:pPr>
      <w:r>
        <w:rPr/>
        <w:t>Multimodalitas</w:t>
      </w:r>
      <w:r>
        <w:rPr>
          <w:spacing w:val="-14"/>
        </w:rPr>
        <w:t> </w:t>
      </w:r>
      <w:r>
        <w:rPr/>
        <w:t>sangat</w:t>
      </w:r>
      <w:r>
        <w:rPr>
          <w:spacing w:val="-13"/>
        </w:rPr>
        <w:t> </w:t>
      </w:r>
      <w:r>
        <w:rPr/>
        <w:t>penting</w:t>
      </w:r>
      <w:r>
        <w:rPr>
          <w:spacing w:val="-13"/>
        </w:rPr>
        <w:t> </w:t>
      </w:r>
      <w:r>
        <w:rPr/>
        <w:t>dalam</w:t>
      </w:r>
      <w:r>
        <w:rPr>
          <w:spacing w:val="-13"/>
        </w:rPr>
        <w:t> </w:t>
      </w:r>
      <w:r>
        <w:rPr/>
        <w:t>proses</w:t>
      </w:r>
      <w:r>
        <w:rPr>
          <w:spacing w:val="-14"/>
        </w:rPr>
        <w:t> </w:t>
      </w:r>
      <w:r>
        <w:rPr/>
        <w:t>pembelajaran,</w:t>
      </w:r>
      <w:r>
        <w:rPr>
          <w:spacing w:val="-13"/>
        </w:rPr>
        <w:t> </w:t>
      </w:r>
      <w:r>
        <w:rPr/>
        <w:t>namun</w:t>
      </w:r>
      <w:r>
        <w:rPr>
          <w:spacing w:val="-17"/>
        </w:rPr>
        <w:t> </w:t>
      </w:r>
      <w:r>
        <w:rPr/>
        <w:t>masih</w:t>
      </w:r>
      <w:r>
        <w:rPr>
          <w:spacing w:val="-13"/>
        </w:rPr>
        <w:t> </w:t>
      </w:r>
      <w:r>
        <w:rPr/>
        <w:t>banyak</w:t>
      </w:r>
      <w:r>
        <w:rPr>
          <w:spacing w:val="-14"/>
        </w:rPr>
        <w:t> </w:t>
      </w:r>
      <w:r>
        <w:rPr/>
        <w:t>guru</w:t>
      </w:r>
      <w:r>
        <w:rPr>
          <w:spacing w:val="-13"/>
        </w:rPr>
        <w:t> </w:t>
      </w:r>
      <w:r>
        <w:rPr/>
        <w:t>yang belum</w:t>
      </w:r>
      <w:r>
        <w:rPr>
          <w:spacing w:val="-17"/>
        </w:rPr>
        <w:t> </w:t>
      </w:r>
      <w:r>
        <w:rPr/>
        <w:t>memahami</w:t>
      </w:r>
      <w:r>
        <w:rPr>
          <w:spacing w:val="-17"/>
        </w:rPr>
        <w:t> </w:t>
      </w:r>
      <w:r>
        <w:rPr/>
        <w:t>pentingnya</w:t>
      </w:r>
      <w:r>
        <w:rPr>
          <w:spacing w:val="-17"/>
        </w:rPr>
        <w:t> </w:t>
      </w:r>
      <w:r>
        <w:rPr/>
        <w:t>multimodalitas</w:t>
      </w:r>
      <w:r>
        <w:rPr>
          <w:spacing w:val="-17"/>
        </w:rPr>
        <w:t> </w:t>
      </w:r>
      <w:r>
        <w:rPr/>
        <w:t>bahkan</w:t>
      </w:r>
      <w:r>
        <w:rPr>
          <w:spacing w:val="-15"/>
        </w:rPr>
        <w:t> </w:t>
      </w:r>
      <w:r>
        <w:rPr/>
        <w:t>pengertian</w:t>
      </w:r>
      <w:r>
        <w:rPr>
          <w:spacing w:val="-17"/>
        </w:rPr>
        <w:t> </w:t>
      </w:r>
      <w:r>
        <w:rPr/>
        <w:t>multimodalitas</w:t>
      </w:r>
      <w:r>
        <w:rPr>
          <w:spacing w:val="-19"/>
        </w:rPr>
        <w:t> </w:t>
      </w:r>
      <w:r>
        <w:rPr/>
        <w:t>itu</w:t>
      </w:r>
      <w:r>
        <w:rPr>
          <w:spacing w:val="-18"/>
        </w:rPr>
        <w:t> </w:t>
      </w:r>
      <w:r>
        <w:rPr/>
        <w:t>sendiri. Masih</w:t>
      </w:r>
      <w:r>
        <w:rPr>
          <w:spacing w:val="-8"/>
        </w:rPr>
        <w:t> </w:t>
      </w:r>
      <w:r>
        <w:rPr/>
        <w:t>sedikit</w:t>
      </w:r>
      <w:r>
        <w:rPr>
          <w:spacing w:val="-6"/>
        </w:rPr>
        <w:t> </w:t>
      </w:r>
      <w:r>
        <w:rPr/>
        <w:t>penelitian</w:t>
      </w:r>
      <w:r>
        <w:rPr>
          <w:spacing w:val="-7"/>
        </w:rPr>
        <w:t> </w:t>
      </w:r>
      <w:r>
        <w:rPr/>
        <w:t>yang</w:t>
      </w:r>
      <w:r>
        <w:rPr>
          <w:spacing w:val="-7"/>
        </w:rPr>
        <w:t> </w:t>
      </w:r>
      <w:r>
        <w:rPr/>
        <w:t>membahas</w:t>
      </w:r>
      <w:r>
        <w:rPr>
          <w:spacing w:val="-6"/>
        </w:rPr>
        <w:t> </w:t>
      </w:r>
      <w:r>
        <w:rPr/>
        <w:t>pengajaran</w:t>
      </w:r>
      <w:r>
        <w:rPr>
          <w:spacing w:val="-7"/>
        </w:rPr>
        <w:t> </w:t>
      </w:r>
      <w:r>
        <w:rPr/>
        <w:t>multimodalitas,</w:t>
      </w:r>
      <w:r>
        <w:rPr>
          <w:spacing w:val="-10"/>
        </w:rPr>
        <w:t> </w:t>
      </w:r>
      <w:r>
        <w:rPr/>
        <w:t>tetapi</w:t>
      </w:r>
      <w:r>
        <w:rPr>
          <w:spacing w:val="-6"/>
        </w:rPr>
        <w:t> </w:t>
      </w:r>
      <w:r>
        <w:rPr/>
        <w:t>hanya</w:t>
      </w:r>
      <w:r>
        <w:rPr>
          <w:spacing w:val="-7"/>
        </w:rPr>
        <w:t> </w:t>
      </w:r>
      <w:r>
        <w:rPr/>
        <w:t>dari</w:t>
      </w:r>
      <w:r>
        <w:rPr>
          <w:spacing w:val="-9"/>
        </w:rPr>
        <w:t> </w:t>
      </w:r>
      <w:r>
        <w:rPr/>
        <w:t>segi penerapannya. Penelitian ini membahas tentang pemahaman guru tentang pengajaran multimodal dalam konteks EFL. Tujuan dari penelitian ini adalah untuk mengetahui pemahaman guru tentang multimodalitas dalam pengajaran bahasa Inggris dan mode pengajaran apa yang biasanya digunakan guru ketika mengajar bahasa Inggris di kelas. Penelitian ini menggunakan penelitian kualitatif dengan menggunakan kuesioner dan wawancara</w:t>
      </w:r>
      <w:r>
        <w:rPr>
          <w:spacing w:val="-12"/>
        </w:rPr>
        <w:t> </w:t>
      </w:r>
      <w:r>
        <w:rPr/>
        <w:t>sebagai</w:t>
      </w:r>
      <w:r>
        <w:rPr>
          <w:spacing w:val="-10"/>
        </w:rPr>
        <w:t> </w:t>
      </w:r>
      <w:r>
        <w:rPr/>
        <w:t>instrumen</w:t>
      </w:r>
      <w:r>
        <w:rPr>
          <w:spacing w:val="-12"/>
        </w:rPr>
        <w:t> </w:t>
      </w:r>
      <w:r>
        <w:rPr/>
        <w:t>penelitian.</w:t>
      </w:r>
      <w:r>
        <w:rPr>
          <w:spacing w:val="-11"/>
        </w:rPr>
        <w:t> </w:t>
      </w:r>
      <w:r>
        <w:rPr/>
        <w:t>Penelitian</w:t>
      </w:r>
      <w:r>
        <w:rPr>
          <w:spacing w:val="-13"/>
        </w:rPr>
        <w:t> </w:t>
      </w:r>
      <w:r>
        <w:rPr/>
        <w:t>ini</w:t>
      </w:r>
      <w:r>
        <w:rPr>
          <w:spacing w:val="-13"/>
        </w:rPr>
        <w:t> </w:t>
      </w:r>
      <w:r>
        <w:rPr/>
        <w:t>menggunakan</w:t>
      </w:r>
      <w:r>
        <w:rPr>
          <w:spacing w:val="-11"/>
        </w:rPr>
        <w:t> </w:t>
      </w:r>
      <w:r>
        <w:rPr/>
        <w:t>5</w:t>
      </w:r>
      <w:r>
        <w:rPr>
          <w:spacing w:val="-12"/>
        </w:rPr>
        <w:t> </w:t>
      </w:r>
      <w:r>
        <w:rPr/>
        <w:t>orang</w:t>
      </w:r>
      <w:r>
        <w:rPr>
          <w:spacing w:val="-11"/>
        </w:rPr>
        <w:t> </w:t>
      </w:r>
      <w:r>
        <w:rPr/>
        <w:t>guru</w:t>
      </w:r>
      <w:r>
        <w:rPr>
          <w:spacing w:val="-13"/>
        </w:rPr>
        <w:t> </w:t>
      </w:r>
      <w:r>
        <w:rPr/>
        <w:t>sebagai responden dalam pengumpulan data. Mereka adalah guru SMK di Garut yang diberikan kuesioner dengan 18 pernyataan dan 15 pertanyaan wawancara. Hasil penelitian ini guru ternyata hanya pernah mendengar istilah multimodalitas tetapi tidak mengetahui arti dari multimodalitas itu sendiri. Guru hanya memahami bahwa multimodality adalah mode pembelajaran yang hanya menggunakan gambar sebagai media pembelajaran dan guru tidak memahami apa yang termasuk dalam multimodality dalam mengajar, padahal multimodality memiliki dua mode yaitu verbal (Bahasa tertulis dan bahasa Lisan) non- verbal</w:t>
      </w:r>
      <w:r>
        <w:rPr>
          <w:spacing w:val="-16"/>
        </w:rPr>
        <w:t> </w:t>
      </w:r>
      <w:r>
        <w:rPr/>
        <w:t>(Gambar,</w:t>
      </w:r>
      <w:r>
        <w:rPr>
          <w:spacing w:val="-16"/>
        </w:rPr>
        <w:t> </w:t>
      </w:r>
      <w:r>
        <w:rPr/>
        <w:t>isyarat,</w:t>
      </w:r>
      <w:r>
        <w:rPr>
          <w:spacing w:val="-17"/>
        </w:rPr>
        <w:t> </w:t>
      </w:r>
      <w:r>
        <w:rPr/>
        <w:t>gerakan,</w:t>
      </w:r>
      <w:r>
        <w:rPr>
          <w:spacing w:val="-13"/>
        </w:rPr>
        <w:t> </w:t>
      </w:r>
      <w:r>
        <w:rPr/>
        <w:t>dan</w:t>
      </w:r>
      <w:r>
        <w:rPr>
          <w:spacing w:val="-14"/>
        </w:rPr>
        <w:t> </w:t>
      </w:r>
      <w:r>
        <w:rPr/>
        <w:t>kontak</w:t>
      </w:r>
      <w:r>
        <w:rPr>
          <w:spacing w:val="-15"/>
        </w:rPr>
        <w:t> </w:t>
      </w:r>
      <w:r>
        <w:rPr/>
        <w:t>mata).</w:t>
      </w:r>
      <w:r>
        <w:rPr>
          <w:spacing w:val="-17"/>
        </w:rPr>
        <w:t> </w:t>
      </w:r>
      <w:r>
        <w:rPr/>
        <w:t>Multimodalitas</w:t>
      </w:r>
      <w:r>
        <w:rPr>
          <w:spacing w:val="-15"/>
        </w:rPr>
        <w:t> </w:t>
      </w:r>
      <w:r>
        <w:rPr/>
        <w:t>merupakan</w:t>
      </w:r>
      <w:r>
        <w:rPr>
          <w:spacing w:val="-14"/>
        </w:rPr>
        <w:t> </w:t>
      </w:r>
      <w:r>
        <w:rPr/>
        <w:t>bagian</w:t>
      </w:r>
      <w:r>
        <w:rPr>
          <w:spacing w:val="-13"/>
        </w:rPr>
        <w:t> </w:t>
      </w:r>
      <w:r>
        <w:rPr/>
        <w:t>dari sarana</w:t>
      </w:r>
      <w:r>
        <w:rPr>
          <w:spacing w:val="-7"/>
        </w:rPr>
        <w:t> </w:t>
      </w:r>
      <w:r>
        <w:rPr/>
        <w:t>untuk</w:t>
      </w:r>
      <w:r>
        <w:rPr>
          <w:spacing w:val="-10"/>
        </w:rPr>
        <w:t> </w:t>
      </w:r>
      <w:r>
        <w:rPr/>
        <w:t>meningkatkan</w:t>
      </w:r>
      <w:r>
        <w:rPr>
          <w:spacing w:val="-8"/>
        </w:rPr>
        <w:t> </w:t>
      </w:r>
      <w:r>
        <w:rPr/>
        <w:t>semangat</w:t>
      </w:r>
      <w:r>
        <w:rPr>
          <w:spacing w:val="-6"/>
        </w:rPr>
        <w:t> </w:t>
      </w:r>
      <w:r>
        <w:rPr/>
        <w:t>belajar</w:t>
      </w:r>
      <w:r>
        <w:rPr>
          <w:spacing w:val="-6"/>
        </w:rPr>
        <w:t> </w:t>
      </w:r>
      <w:r>
        <w:rPr/>
        <w:t>siswa</w:t>
      </w:r>
      <w:r>
        <w:rPr>
          <w:spacing w:val="-6"/>
        </w:rPr>
        <w:t> </w:t>
      </w:r>
      <w:r>
        <w:rPr/>
        <w:t>yang</w:t>
      </w:r>
      <w:r>
        <w:rPr>
          <w:spacing w:val="-7"/>
        </w:rPr>
        <w:t> </w:t>
      </w:r>
      <w:r>
        <w:rPr/>
        <w:t>mengarah</w:t>
      </w:r>
      <w:r>
        <w:rPr>
          <w:spacing w:val="-6"/>
        </w:rPr>
        <w:t> </w:t>
      </w:r>
      <w:r>
        <w:rPr/>
        <w:t>pada</w:t>
      </w:r>
      <w:r>
        <w:rPr>
          <w:spacing w:val="-7"/>
        </w:rPr>
        <w:t> </w:t>
      </w:r>
      <w:r>
        <w:rPr/>
        <w:t>perubahan</w:t>
      </w:r>
      <w:r>
        <w:rPr>
          <w:spacing w:val="-7"/>
        </w:rPr>
        <w:t> </w:t>
      </w:r>
      <w:r>
        <w:rPr/>
        <w:t>zaman dengan menggunakan beberapa mode ketika belajar dalam konteks</w:t>
      </w:r>
      <w:r>
        <w:rPr>
          <w:spacing w:val="-9"/>
        </w:rPr>
        <w:t> </w:t>
      </w:r>
      <w:r>
        <w:rPr/>
        <w:t>EFL.</w:t>
      </w:r>
    </w:p>
    <w:p>
      <w:pPr>
        <w:spacing w:before="165"/>
        <w:ind w:left="588" w:right="0" w:firstLine="0"/>
        <w:jc w:val="both"/>
        <w:rPr>
          <w:i/>
          <w:sz w:val="24"/>
        </w:rPr>
      </w:pPr>
      <w:r>
        <w:rPr>
          <w:b/>
          <w:sz w:val="24"/>
        </w:rPr>
        <w:t>Kata kunci</w:t>
      </w:r>
      <w:r>
        <w:rPr>
          <w:i/>
          <w:sz w:val="24"/>
        </w:rPr>
        <w:t>: Multimodalitas, pengajaran, konteks EFL.</w:t>
      </w:r>
    </w:p>
    <w:sectPr>
      <w:footerReference w:type="default" r:id="rId6"/>
      <w:pgSz w:w="11900" w:h="16840"/>
      <w:pgMar w:footer="1049" w:header="0" w:top="1580" w:bottom="124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2.670013pt;margin-top:778.482605pt;width:18.05pt;height:15.3pt;mso-position-horizontal-relative:page;mso-position-vertical-relative:page;z-index:-15754752" type="#_x0000_t202" filled="false" stroked="false">
          <v:textbox inset="0,0,0,0">
            <w:txbxContent>
              <w:p>
                <w:pPr>
                  <w:spacing w:before="10"/>
                  <w:ind w:left="20" w:right="0" w:firstLine="0"/>
                  <w:jc w:val="left"/>
                  <w:rPr>
                    <w:sz w:val="24"/>
                  </w:rPr>
                </w:pPr>
                <w:r>
                  <w:rPr>
                    <w:sz w:val="24"/>
                  </w:rPr>
                  <w:t>viii</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6.029999pt;margin-top:778.482605pt;width:11.4pt;height:15.3pt;mso-position-horizontal-relative:page;mso-position-vertical-relative:page;z-index:-15754240" type="#_x0000_t202" filled="false" stroked="false">
          <v:textbox inset="0,0,0,0">
            <w:txbxContent>
              <w:p>
                <w:pPr>
                  <w:spacing w:before="10"/>
                  <w:ind w:left="20" w:right="0" w:firstLine="0"/>
                  <w:jc w:val="left"/>
                  <w:rPr>
                    <w:sz w:val="24"/>
                  </w:rPr>
                </w:pPr>
                <w:r>
                  <w:rPr>
                    <w:sz w:val="24"/>
                  </w:rPr>
                  <w:t>ix</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208"/>
      <w:ind w:left="4124" w:right="3656"/>
      <w:jc w:val="center"/>
      <w:outlineLvl w:val="1"/>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spacing w:before="10"/>
      <w:ind w:left="20"/>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2022-10-19T08:38:42Z</dcterms:created>
  <dcterms:modified xsi:type="dcterms:W3CDTF">2022-10-19T08:38:42Z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2022-10-10T00:00:00Z</vt:filetime>
  </property>
  <property fmtid="{D5CDD505-2E9C-101B-9397-08002B2CF9AE}" pid="3" name="Creator">
    <vt:lpwstr>Microsoft® Word for Microsoft 365</vt:lpwstr>
  </property>
  <property fmtid="{D5CDD505-2E9C-101B-9397-08002B2CF9AE}" pid="4" name="LastSaved">
    <vt:filetime>2022-10-19T00:00:00Z</vt:filetime>
  </property>
</Properties>
</file>