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C446" w14:textId="77777777" w:rsidR="005914B3" w:rsidRPr="00813755" w:rsidRDefault="005914B3" w:rsidP="005914B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17749405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</w:rPr>
        <w:t>CHAPTER I</w:t>
      </w:r>
      <w:bookmarkEnd w:id="0"/>
    </w:p>
    <w:p w14:paraId="346C632F" w14:textId="77777777" w:rsidR="005914B3" w:rsidRPr="00813755" w:rsidRDefault="005914B3" w:rsidP="005914B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17749406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INTRODUCTION</w:t>
      </w:r>
      <w:bookmarkEnd w:id="1"/>
    </w:p>
    <w:p w14:paraId="3D25CCEE" w14:textId="77777777" w:rsidR="005914B3" w:rsidRDefault="005914B3" w:rsidP="00591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E33970B" w14:textId="77777777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elaborates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background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study,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objective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definition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terminology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C367B94" w14:textId="77777777" w:rsidR="005914B3" w:rsidRDefault="005914B3" w:rsidP="005914B3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2" w:name="_Toc117749407"/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Background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study</w:t>
      </w:r>
      <w:bookmarkEnd w:id="2"/>
    </w:p>
    <w:p w14:paraId="612FBCE6" w14:textId="77777777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Shatri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58310831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CITATION Sha20 \n  \t  \l 1057 </w:instrTex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(2020)</w: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argue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Pr="00217C2E">
        <w:rPr>
          <w:rFonts w:ascii="Times New Roman" w:hAnsi="Times New Roman" w:cs="Times New Roman"/>
          <w:sz w:val="24"/>
          <w:szCs w:val="24"/>
        </w:rPr>
        <w:t>echnology</w:t>
      </w:r>
      <w:proofErr w:type="spellEnd"/>
      <w:r w:rsidRPr="00217C2E">
        <w:rPr>
          <w:rFonts w:ascii="Times New Roman" w:hAnsi="Times New Roman" w:cs="Times New Roman"/>
          <w:sz w:val="24"/>
          <w:szCs w:val="24"/>
        </w:rPr>
        <w:t xml:space="preserve"> enriches educational experiences by providing limitless learning options that can guide students on their quests to learn.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into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involves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not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only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surfing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internet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but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also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making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knowledge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more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practical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all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C2E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217C2E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should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adapted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going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changes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them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extensively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process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These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changes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must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rapidly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respond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developments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terms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quantity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quality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transmitting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knowledge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systematically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.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era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development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directly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related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updating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knowledge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new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field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6260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726260">
        <w:rPr>
          <w:rFonts w:ascii="Times New Roman" w:hAnsi="Times New Roman" w:cs="Times New Roman"/>
          <w:sz w:val="24"/>
          <w:szCs w:val="24"/>
          <w:lang w:val="id-ID"/>
        </w:rPr>
        <w:t xml:space="preserve">.  </w:t>
      </w:r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Technology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creates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opportunities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learn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collaborate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one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another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exchange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ideas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experiences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joint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problem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solving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1D9A691" w14:textId="77777777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5914B3" w:rsidSect="005914B3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When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preparing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lessons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should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make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focused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plans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know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about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various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software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Postholm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24287861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CITATION Pos07 \n  \t  \l 1057 </w:instrTex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(2007)</w: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argue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need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computer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literacy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5196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519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manage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situations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proper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promotes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develops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variety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communication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critical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thinking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, problem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solving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teamwork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 w:rsidRPr="000477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477CD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33993175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Rei201 \l 1057 </w:instrTex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(Reinhold, Hoch, Werner, Gebert, &amp; Reiss, 2020)</w: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Shatri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352697701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CITATION Sha20 \n  \t  \l 1057 </w:instrTex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(2020)</w:t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conclude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025A89">
        <w:rPr>
          <w:rFonts w:ascii="Times New Roman" w:hAnsi="Times New Roman" w:cs="Times New Roman"/>
          <w:sz w:val="24"/>
          <w:szCs w:val="24"/>
          <w:lang w:val="id-ID"/>
        </w:rPr>
        <w:t>he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benefit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increasingly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will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depend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skill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which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able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these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025A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5A89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also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difficult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integrate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into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lesson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structures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. For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example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class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schedules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may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not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provide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sufficient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F6E9F1D" w14:textId="77777777" w:rsidR="005914B3" w:rsidRDefault="005914B3" w:rsidP="00591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lastRenderedPageBreak/>
        <w:t>technology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during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lessons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Also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will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overly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focused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creating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visually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attractive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illustrative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methods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rather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than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lesson</w:t>
      </w:r>
      <w:proofErr w:type="spellEnd"/>
      <w:r w:rsidRPr="00113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13A66">
        <w:rPr>
          <w:rFonts w:ascii="Times New Roman" w:hAnsi="Times New Roman" w:cs="Times New Roman"/>
          <w:sz w:val="24"/>
          <w:szCs w:val="24"/>
          <w:lang w:val="id-ID"/>
        </w:rPr>
        <w:t>plans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1DB1A63" w14:textId="77777777" w:rsidR="005914B3" w:rsidRPr="006716EA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Technology in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today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often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associated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information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communication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(ICT). ICT media has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advantage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helping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teachers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deliver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faster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easier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role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digital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increase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interest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process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1782792629"/>
          <w:citation/>
        </w:sdtPr>
        <w:sdtContent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Mas14 \l 1057 </w:instrText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(Masruddin, 2014)</w:t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establishment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Consortium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Educational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Communication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(CEC) in 1993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National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Mission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ICT (NMEICT) in 2009,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there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been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efforts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expand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'digital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literacy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empowerment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' (NMEICT). The NMEICT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offers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information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flipped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embedded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classrooms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, digital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content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creation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web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platforms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google.classroom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moodle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focusing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2026977204"/>
          <w:citation/>
        </w:sdtPr>
        <w:sdtContent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Mah20 \l 1057 </w:instrText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(Mahapatra, 2020)</w:t>
          </w:r>
          <w:r w:rsidRPr="006716E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6716E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D9035BC" w14:textId="77777777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classroom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will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help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create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lessons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enable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improve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problem-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solving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simulation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manipulation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mind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mapping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guided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discovery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creative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expression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lang w:val="id-ID"/>
          </w:rPr>
          <w:id w:val="-1529096093"/>
          <w:citation/>
        </w:sdtPr>
        <w:sdtContent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Eic17 \l 1057 </w:instrTex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(Eickelmann &amp; Vennemann, 2017)</w: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13755">
        <w:rPr>
          <w:rFonts w:ascii="Times New Roman" w:hAnsi="Times New Roman" w:cs="Times New Roman"/>
          <w:sz w:val="24"/>
          <w:szCs w:val="24"/>
          <w:shd w:val="clear" w:color="auto" w:fill="FFFFFF"/>
        </w:rPr>
        <w:t>Educators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813755">
        <w:rPr>
          <w:rFonts w:ascii="Times New Roman" w:hAnsi="Times New Roman" w:cs="Times New Roman"/>
          <w:sz w:val="24"/>
          <w:szCs w:val="24"/>
          <w:shd w:val="clear" w:color="auto" w:fill="FFFFFF"/>
        </w:rPr>
        <w:t>consider benefits such as the availability of equipment, ease of use and the interest the technology may spark in each student</w:t>
      </w:r>
      <w:r w:rsidRPr="0081375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s </w:t>
      </w:r>
      <w:sdt>
        <w:sdtPr>
          <w:rPr>
            <w:shd w:val="clear" w:color="auto" w:fill="FFFFFF"/>
            <w:lang w:val="id-ID"/>
          </w:rPr>
          <w:id w:val="-181201904"/>
          <w:citation/>
        </w:sdtPr>
        <w:sdtContent>
          <w:r w:rsidRPr="0081375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id-ID"/>
            </w:rPr>
            <w:fldChar w:fldCharType="begin"/>
          </w:r>
          <w:r w:rsidRPr="0081375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id-ID"/>
            </w:rPr>
            <w:instrText xml:space="preserve"> CITATION Por16 \l 1057 </w:instrText>
          </w:r>
          <w:r w:rsidRPr="0081375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id-ID"/>
            </w:rPr>
            <w:t>(Porter &amp; Graham, 2016)</w:t>
          </w:r>
          <w:r w:rsidRPr="00813755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Digital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 hot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topic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today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Technology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well-coordinate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digital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problem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solving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deeper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understanding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Technology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facilitates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access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curriculum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assists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developing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digital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process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role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guide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as a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tool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access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understand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educational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content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not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just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access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websites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content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spread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internet. </w:t>
      </w:r>
    </w:p>
    <w:p w14:paraId="006A4B1C" w14:textId="77777777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application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field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also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called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educational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lang w:val="id-ID"/>
          </w:rPr>
          <w:id w:val="1307891005"/>
          <w:citation/>
        </w:sdtPr>
        <w:sdtContent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Man11 \l 1057 </w:instrTex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(Mangin, 2011)</w: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There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several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examples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technological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field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computers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produce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materials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word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processors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presentation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programs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bookmarkStart w:id="3" w:name="_Hlk119303743"/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database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programs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electronic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mail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websites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blogs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social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networking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sites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>, etc.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813755">
        <w:rPr>
          <w:rFonts w:ascii="Times New Roman" w:hAnsi="Times New Roman" w:cs="Times New Roman"/>
          <w:sz w:val="24"/>
          <w:szCs w:val="24"/>
        </w:rPr>
        <w:t xml:space="preserve">Research shows that technology use in </w:t>
      </w:r>
      <w:r w:rsidRPr="00813755">
        <w:rPr>
          <w:rFonts w:ascii="Times New Roman" w:hAnsi="Times New Roman" w:cs="Times New Roman"/>
          <w:sz w:val="24"/>
          <w:szCs w:val="24"/>
        </w:rPr>
        <w:lastRenderedPageBreak/>
        <w:t>classrooms is still low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limited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13755">
        <w:rPr>
          <w:rFonts w:ascii="Times New Roman" w:hAnsi="Times New Roman" w:cs="Times New Roman"/>
          <w:sz w:val="24"/>
          <w:szCs w:val="24"/>
        </w:rPr>
        <w:t xml:space="preserve">Regarding this problem, one of the most commonly cited obstacles is related to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13755">
        <w:rPr>
          <w:rFonts w:ascii="Times New Roman" w:hAnsi="Times New Roman" w:cs="Times New Roman"/>
          <w:sz w:val="24"/>
          <w:szCs w:val="24"/>
        </w:rPr>
        <w:t xml:space="preserve"> preparation</w:t>
      </w:r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At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universities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faculty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prepare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digital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world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by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enabling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them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undertake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projects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involve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Information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Technology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resource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lang w:val="id-ID"/>
          </w:rPr>
          <w:id w:val="1664354641"/>
          <w:citation/>
        </w:sdtPr>
        <w:sdtContent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Joh15 \l 1057 </w:instrTex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(John, 2015)</w: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When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integrating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</w:t>
      </w:r>
      <w:r>
        <w:rPr>
          <w:rFonts w:ascii="Times New Roman" w:hAnsi="Times New Roman" w:cs="Times New Roman"/>
          <w:sz w:val="24"/>
          <w:szCs w:val="24"/>
          <w:lang w:val="id-ID"/>
        </w:rPr>
        <w:t>rs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usually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spend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 lot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effort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considering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how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shows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knowledge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alone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not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enough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enable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successfully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integrate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sdt>
        <w:sdtPr>
          <w:rPr>
            <w:lang w:val="id-ID"/>
          </w:rPr>
          <w:id w:val="-1085063583"/>
          <w:citation/>
        </w:sdtPr>
        <w:sdtContent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CITATION And191 \t  \l 1057 </w:instrTex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(Anderson &amp; Putman, 2019)</w:t>
          </w:r>
          <w:r w:rsidRPr="00813755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08D03489" w14:textId="3CD6544F" w:rsidR="005914B3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In a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different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study,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lecturer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s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stated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that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integration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required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additional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planning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preparation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because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they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did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not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have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prior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knowledge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experience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designing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activities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using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 w:rsidRPr="00836E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sdt>
        <w:sdtPr>
          <w:rPr>
            <w:lang w:val="id-ID"/>
          </w:rPr>
          <w:id w:val="1267813377"/>
          <w:citation/>
        </w:sdtPr>
        <w:sdtContent>
          <w:r w:rsidRPr="00836EBE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begin"/>
          </w:r>
          <w:r w:rsidRPr="00836EBE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instrText xml:space="preserve"> CITATION Pol10 \l 1057 </w:instrText>
          </w:r>
          <w:r w:rsidRPr="00836EBE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(Polly, Mims, Shepherd, &amp; Inan, 2010)</w:t>
          </w:r>
          <w:r w:rsidRPr="00836EBE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end"/>
          </w:r>
        </w:sdtContent>
      </w:sdt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Based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findings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above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researcher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interested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exploring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EST :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Case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study in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English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Institut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in Garut.</w:t>
      </w:r>
    </w:p>
    <w:p w14:paraId="641B959F" w14:textId="77777777" w:rsidR="00327270" w:rsidRPr="00BF538B" w:rsidRDefault="00327270" w:rsidP="00327270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4" w:name="_Toc120114484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The </w:t>
      </w:r>
      <w:proofErr w:type="spellStart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Reasons</w:t>
      </w:r>
      <w:proofErr w:type="spellEnd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for</w:t>
      </w:r>
      <w:proofErr w:type="spellEnd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Choosing</w:t>
      </w:r>
      <w:proofErr w:type="spellEnd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the</w:t>
      </w:r>
      <w:proofErr w:type="spellEnd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BF538B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Topic</w:t>
      </w:r>
      <w:bookmarkEnd w:id="4"/>
      <w:proofErr w:type="spellEnd"/>
    </w:p>
    <w:p w14:paraId="056D2A0D" w14:textId="6EB6D01A" w:rsidR="00327270" w:rsidRPr="00327270" w:rsidRDefault="00327270" w:rsidP="00327270">
      <w:pPr>
        <w:pStyle w:val="ListParagraph"/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reasons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relates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situation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uses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 lot.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wants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investigate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67C2A90" w14:textId="77777777" w:rsidR="005914B3" w:rsidRPr="00813755" w:rsidRDefault="005914B3" w:rsidP="005914B3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5" w:name="_Toc117749408"/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Research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Questions</w:t>
      </w:r>
      <w:bookmarkEnd w:id="5"/>
      <w:proofErr w:type="spellEnd"/>
    </w:p>
    <w:p w14:paraId="54799D88" w14:textId="77777777" w:rsidR="005914B3" w:rsidRPr="00813755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relates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situation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uses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 lot.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wants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investigate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integrated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questions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589D4A03" w14:textId="77777777" w:rsidR="005914B3" w:rsidRPr="001E5701" w:rsidRDefault="005914B3" w:rsidP="005914B3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How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integrat</w:t>
      </w:r>
      <w:r>
        <w:rPr>
          <w:rFonts w:ascii="Times New Roman" w:hAnsi="Times New Roman" w:cs="Times New Roman"/>
          <w:sz w:val="24"/>
          <w:szCs w:val="24"/>
          <w:lang w:val="id-ID"/>
        </w:rPr>
        <w:t>ing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in EST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14:paraId="252D4C9A" w14:textId="77777777" w:rsidR="005914B3" w:rsidRPr="001E5701" w:rsidRDefault="005914B3" w:rsidP="005914B3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student</w:t>
      </w:r>
      <w:r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1E5701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perce</w:t>
      </w:r>
      <w:r>
        <w:rPr>
          <w:rFonts w:ascii="Times New Roman" w:hAnsi="Times New Roman" w:cs="Times New Roman"/>
          <w:sz w:val="24"/>
          <w:szCs w:val="24"/>
          <w:lang w:val="id-ID"/>
        </w:rPr>
        <w:t>ption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integration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 xml:space="preserve"> in EST </w:t>
      </w:r>
      <w:proofErr w:type="spellStart"/>
      <w:r w:rsidRPr="001E5701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1E570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14:paraId="55E07EEB" w14:textId="77777777" w:rsidR="005914B3" w:rsidRPr="00813755" w:rsidRDefault="005914B3" w:rsidP="005914B3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6" w:name="_Toc117749409"/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Research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Objective</w:t>
      </w:r>
      <w:bookmarkEnd w:id="6"/>
      <w:proofErr w:type="spellEnd"/>
    </w:p>
    <w:p w14:paraId="2071E872" w14:textId="77777777" w:rsidR="005914B3" w:rsidRPr="00813755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The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research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objective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of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this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research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>is</w:t>
      </w:r>
      <w:proofErr w:type="spellEnd"/>
      <w:r w:rsidRPr="0081375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:</w:t>
      </w:r>
    </w:p>
    <w:p w14:paraId="4CEF268B" w14:textId="77777777" w:rsidR="005914B3" w:rsidRDefault="005914B3" w:rsidP="005914B3">
      <w:pPr>
        <w:pStyle w:val="ListParagraph"/>
        <w:numPr>
          <w:ilvl w:val="2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To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find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out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lectures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’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praxis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integrate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</w:t>
      </w:r>
      <w:proofErr w:type="spellStart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>teaching</w:t>
      </w:r>
      <w:proofErr w:type="spellEnd"/>
      <w:r w:rsidRPr="009532F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EST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14:paraId="0DA68721" w14:textId="77777777" w:rsidR="005914B3" w:rsidRPr="006923B3" w:rsidRDefault="005914B3" w:rsidP="005914B3">
      <w:pPr>
        <w:pStyle w:val="ListParagraph"/>
        <w:numPr>
          <w:ilvl w:val="2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know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about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perceive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use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EST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14:paraId="489AAE4A" w14:textId="77777777" w:rsidR="005914B3" w:rsidRPr="00813755" w:rsidRDefault="005914B3" w:rsidP="005914B3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7" w:name="_Toc117749410"/>
      <w:bookmarkEnd w:id="3"/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lastRenderedPageBreak/>
        <w:t>Research</w:t>
      </w:r>
      <w:proofErr w:type="spellEnd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Significance</w:t>
      </w:r>
      <w:bookmarkEnd w:id="7"/>
      <w:proofErr w:type="spellEnd"/>
    </w:p>
    <w:p w14:paraId="711D3AA6" w14:textId="77777777" w:rsidR="005914B3" w:rsidRPr="00813755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13755">
        <w:rPr>
          <w:rFonts w:ascii="Times New Roman" w:hAnsi="Times New Roman" w:cs="Times New Roman"/>
          <w:sz w:val="24"/>
          <w:szCs w:val="24"/>
        </w:rPr>
        <w:t>The researcher hopes that this research can be helpful either directly or in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directly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13755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813755">
        <w:rPr>
          <w:rFonts w:ascii="Times New Roman" w:hAnsi="Times New Roman" w:cs="Times New Roman"/>
          <w:sz w:val="24"/>
          <w:szCs w:val="24"/>
          <w:lang w:val="id-ID"/>
        </w:rPr>
        <w:t xml:space="preserve"> as :</w:t>
      </w:r>
    </w:p>
    <w:p w14:paraId="095FF67B" w14:textId="77777777" w:rsidR="005914B3" w:rsidRDefault="005914B3" w:rsidP="005914B3">
      <w:pPr>
        <w:pStyle w:val="ListParagraph"/>
        <w:numPr>
          <w:ilvl w:val="2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9532FE">
        <w:rPr>
          <w:rFonts w:ascii="Times New Roman" w:hAnsi="Times New Roman" w:cs="Times New Roman"/>
          <w:b/>
          <w:sz w:val="24"/>
          <w:szCs w:val="24"/>
          <w:lang w:val="id-ID"/>
        </w:rPr>
        <w:t>Theoritical</w:t>
      </w:r>
      <w:proofErr w:type="spellEnd"/>
      <w:r w:rsidRPr="009532F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9532FE">
        <w:rPr>
          <w:rFonts w:ascii="Times New Roman" w:hAnsi="Times New Roman" w:cs="Times New Roman"/>
          <w:b/>
          <w:sz w:val="24"/>
          <w:szCs w:val="24"/>
          <w:lang w:val="id-ID"/>
        </w:rPr>
        <w:t>Benefit</w:t>
      </w:r>
      <w:proofErr w:type="spellEnd"/>
    </w:p>
    <w:p w14:paraId="417F900B" w14:textId="77777777" w:rsidR="005914B3" w:rsidRPr="006716EA" w:rsidRDefault="005914B3" w:rsidP="005914B3">
      <w:pPr>
        <w:spacing w:line="360" w:lineRule="auto"/>
        <w:ind w:left="414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results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expected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as a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source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information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theoritical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basis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development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science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especially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increase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6716EA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6716E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5C5DB26" w14:textId="77777777" w:rsidR="005914B3" w:rsidRDefault="005914B3" w:rsidP="005914B3">
      <w:pPr>
        <w:pStyle w:val="ListParagraph"/>
        <w:numPr>
          <w:ilvl w:val="2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6A038C">
        <w:rPr>
          <w:rFonts w:ascii="Times New Roman" w:hAnsi="Times New Roman" w:cs="Times New Roman"/>
          <w:b/>
          <w:sz w:val="24"/>
          <w:szCs w:val="24"/>
          <w:lang w:val="id-ID"/>
        </w:rPr>
        <w:t>Practical</w:t>
      </w:r>
      <w:proofErr w:type="spellEnd"/>
      <w:r w:rsidRPr="006A038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A038C">
        <w:rPr>
          <w:rFonts w:ascii="Times New Roman" w:hAnsi="Times New Roman" w:cs="Times New Roman"/>
          <w:b/>
          <w:sz w:val="24"/>
          <w:szCs w:val="24"/>
          <w:lang w:val="id-ID"/>
        </w:rPr>
        <w:t>Benefits</w:t>
      </w:r>
      <w:proofErr w:type="spellEnd"/>
    </w:p>
    <w:p w14:paraId="227522E3" w14:textId="77777777" w:rsidR="005914B3" w:rsidRDefault="005914B3" w:rsidP="005914B3">
      <w:pPr>
        <w:pStyle w:val="ListParagraph"/>
        <w:numPr>
          <w:ilvl w:val="1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d-ID"/>
        </w:rPr>
        <w:t>Students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02C82F64" w14:textId="77777777" w:rsidR="005914B3" w:rsidRDefault="005914B3" w:rsidP="005914B3">
      <w:pPr>
        <w:pStyle w:val="ListParagraph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274B3">
        <w:rPr>
          <w:rFonts w:ascii="Times New Roman" w:hAnsi="Times New Roman" w:cs="Times New Roman"/>
          <w:sz w:val="24"/>
          <w:szCs w:val="24"/>
          <w:lang w:val="id-ID"/>
        </w:rPr>
        <w:t>With</w:t>
      </w:r>
      <w:proofErr w:type="spellEnd"/>
      <w:r w:rsidRPr="00A274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74B3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A274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74B3"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 w:rsidRPr="00A274B3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hoped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motivated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4CEC966" w14:textId="77777777" w:rsidR="005914B3" w:rsidRDefault="005914B3" w:rsidP="005914B3">
      <w:pPr>
        <w:pStyle w:val="ListParagraph"/>
        <w:numPr>
          <w:ilvl w:val="1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d-ID"/>
        </w:rPr>
        <w:t>Lecturer</w:t>
      </w:r>
      <w:proofErr w:type="spellEnd"/>
    </w:p>
    <w:p w14:paraId="1C111F22" w14:textId="77777777" w:rsidR="005914B3" w:rsidRPr="00F53367" w:rsidRDefault="005914B3" w:rsidP="005914B3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find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out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if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there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obstacles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understanding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material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delivered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using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F5336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7E413FF" w14:textId="77777777" w:rsidR="005914B3" w:rsidRDefault="005914B3" w:rsidP="005914B3">
      <w:pPr>
        <w:pStyle w:val="ListParagraph"/>
        <w:numPr>
          <w:ilvl w:val="1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33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</w:t>
      </w:r>
      <w:proofErr w:type="spellStart"/>
      <w:r w:rsidRPr="00F53367">
        <w:rPr>
          <w:rFonts w:ascii="Times New Roman" w:hAnsi="Times New Roman" w:cs="Times New Roman"/>
          <w:b/>
          <w:sz w:val="24"/>
          <w:szCs w:val="24"/>
          <w:lang w:val="id-ID"/>
        </w:rPr>
        <w:t>other</w:t>
      </w:r>
      <w:proofErr w:type="spellEnd"/>
      <w:r w:rsidRPr="00F533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F53367">
        <w:rPr>
          <w:rFonts w:ascii="Times New Roman" w:hAnsi="Times New Roman" w:cs="Times New Roman"/>
          <w:b/>
          <w:sz w:val="24"/>
          <w:szCs w:val="24"/>
          <w:lang w:val="id-ID"/>
        </w:rPr>
        <w:t>Researcher</w:t>
      </w:r>
      <w:proofErr w:type="spellEnd"/>
    </w:p>
    <w:p w14:paraId="63E003C3" w14:textId="77777777" w:rsidR="005914B3" w:rsidRDefault="005914B3" w:rsidP="005914B3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53367">
        <w:rPr>
          <w:rFonts w:ascii="Times New Roman" w:hAnsi="Times New Roman" w:cs="Times New Roman"/>
          <w:bCs/>
          <w:sz w:val="24"/>
          <w:szCs w:val="24"/>
        </w:rPr>
        <w:t>The results of this study can be used as data that can provide further information for other researchers who conduct related research.</w:t>
      </w:r>
    </w:p>
    <w:p w14:paraId="23FD3FC9" w14:textId="77777777" w:rsidR="005914B3" w:rsidRPr="001E1E40" w:rsidRDefault="005914B3" w:rsidP="005914B3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8" w:name="_Toc117749411"/>
      <w:proofErr w:type="spellStart"/>
      <w:r w:rsidRPr="001E1E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Definition</w:t>
      </w:r>
      <w:proofErr w:type="spellEnd"/>
      <w:r w:rsidRPr="001E1E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1E1E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of</w:t>
      </w:r>
      <w:proofErr w:type="spellEnd"/>
      <w:r w:rsidRPr="001E1E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proofErr w:type="spellStart"/>
      <w:r w:rsidRPr="001E1E4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Terminology</w:t>
      </w:r>
      <w:bookmarkEnd w:id="8"/>
      <w:proofErr w:type="spellEnd"/>
    </w:p>
    <w:p w14:paraId="4584C3BB" w14:textId="77777777" w:rsidR="005914B3" w:rsidRPr="00664D14" w:rsidRDefault="005914B3" w:rsidP="005914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Based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on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explanation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above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some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key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terms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have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become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center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of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this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research</w:t>
      </w:r>
      <w:proofErr w:type="spellEnd"/>
      <w:r w:rsidRPr="00664D14">
        <w:rPr>
          <w:rFonts w:ascii="Times New Roman" w:hAnsi="Times New Roman" w:cs="Times New Roman"/>
          <w:bCs/>
          <w:sz w:val="24"/>
          <w:szCs w:val="24"/>
          <w:lang w:val="id-ID"/>
        </w:rPr>
        <w:t>. They are:</w:t>
      </w:r>
    </w:p>
    <w:p w14:paraId="1155C23D" w14:textId="77777777" w:rsidR="005914B3" w:rsidRDefault="005914B3" w:rsidP="005914B3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At a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simple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level,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can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be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defined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tangible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hardware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computers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mobile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devices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smartphones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projectors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.) in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combination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with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software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hardware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or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applications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that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offer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some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advanced</w:t>
      </w:r>
      <w:proofErr w:type="spellEnd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67673">
        <w:rPr>
          <w:rFonts w:ascii="Times New Roman" w:hAnsi="Times New Roman" w:cs="Times New Roman"/>
          <w:bCs/>
          <w:sz w:val="24"/>
          <w:szCs w:val="24"/>
          <w:lang w:val="id-ID"/>
        </w:rPr>
        <w:t>featur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for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easy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access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its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users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id-ID"/>
          </w:rPr>
          <w:id w:val="-2057312248"/>
          <w:citation/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instrText xml:space="preserve"> CITATION Fre14 \l 1057 </w:instrTex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(Freiman, 2014)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14:paraId="220967D1" w14:textId="77777777" w:rsidR="005914B3" w:rsidRDefault="005914B3" w:rsidP="005914B3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The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teaching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process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can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be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interpreted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 a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process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of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transforming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knowledge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from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lecturer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college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students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In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this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process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an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educator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identifies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sets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objectives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develops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teaching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resources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implements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teaching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and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10EF5">
        <w:rPr>
          <w:rFonts w:ascii="Times New Roman" w:hAnsi="Times New Roman" w:cs="Times New Roman"/>
          <w:bCs/>
          <w:sz w:val="24"/>
          <w:szCs w:val="24"/>
          <w:lang w:val="id-ID"/>
        </w:rPr>
        <w:t>stra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tegies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Munna &amp; Kalam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id-ID"/>
          </w:rPr>
          <w:id w:val="-1524471878"/>
          <w:citation/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instrText xml:space="preserve">CITATION Mun21 \n  \t  \l 1057 </w:instrTex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(2021)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can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be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defined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change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that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is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permanent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because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change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is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>brought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into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student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by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lecturer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through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techniques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such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developing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special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skills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changing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some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attitudes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or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understanding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certain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scientific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laws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operating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behind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environment</w:t>
      </w:r>
      <w:proofErr w:type="spellEnd"/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by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Sequeira</w:t>
      </w:r>
      <w:proofErr w:type="spellEnd"/>
      <w:sdt>
        <w:sdtPr>
          <w:rPr>
            <w:lang w:val="id-ID"/>
          </w:rPr>
          <w:id w:val="1226268086"/>
          <w:citation/>
        </w:sdtPr>
        <w:sdtContent>
          <w:r w:rsidRPr="00DD5C19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instrText xml:space="preserve">CITATION Seq12 \n  \t  \l 1057 </w:instrText>
          </w:r>
          <w:r w:rsidRPr="00DD5C19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separate"/>
          </w:r>
          <w:r>
            <w:rPr>
              <w:rFonts w:ascii="Times New Roman" w:hAnsi="Times New Roman" w:cs="Times New Roman"/>
              <w:bCs/>
              <w:noProof/>
              <w:sz w:val="24"/>
              <w:szCs w:val="24"/>
              <w:lang w:val="id-ID"/>
            </w:rPr>
            <w:t xml:space="preserve"> </w:t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(2012)</w:t>
          </w:r>
          <w:r w:rsidRPr="00DD5C19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end"/>
          </w:r>
        </w:sdtContent>
      </w:sdt>
      <w:r w:rsidRPr="00DD5C19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14:paraId="5DE0859B" w14:textId="77777777" w:rsidR="005914B3" w:rsidRPr="001B4BF0" w:rsidRDefault="005914B3" w:rsidP="005914B3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Lecturer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higher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education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are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expected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use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innovative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ways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provide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with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engaging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experiences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prepare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them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for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interacting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with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global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networked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society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addition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lecturer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are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also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expected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minimized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gap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between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how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applied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classroom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teaching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improve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abilities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id-ID"/>
          </w:rPr>
          <w:id w:val="-737241946"/>
          <w:citation/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instrText xml:space="preserve"> CITATION Kha16 \l 1057 </w:instrTex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separate"/>
          </w:r>
          <w:r w:rsidRPr="00B0368D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(Khan, Bibi, &amp; Hasan, 2016)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fldChar w:fldCharType="end"/>
          </w:r>
        </w:sdtContent>
      </w:sdt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14:paraId="09726C7F" w14:textId="77777777" w:rsidR="005914B3" w:rsidRDefault="005914B3" w:rsidP="005914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47BA5A0" w14:textId="77777777" w:rsidR="00F854D2" w:rsidRPr="005914B3" w:rsidRDefault="00F854D2" w:rsidP="005914B3"/>
    <w:sectPr w:rsidR="00F854D2" w:rsidRPr="005914B3" w:rsidSect="005914B3">
      <w:headerReference w:type="default" r:id="rId10"/>
      <w:footerReference w:type="default" r:id="rId11"/>
      <w:pgSz w:w="11906" w:h="16838"/>
      <w:pgMar w:top="2268" w:right="1701" w:bottom="1701" w:left="22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ECFA" w14:textId="77777777" w:rsidR="009A453E" w:rsidRDefault="009A453E" w:rsidP="005914B3">
      <w:pPr>
        <w:spacing w:after="0" w:line="240" w:lineRule="auto"/>
      </w:pPr>
      <w:r>
        <w:separator/>
      </w:r>
    </w:p>
  </w:endnote>
  <w:endnote w:type="continuationSeparator" w:id="0">
    <w:p w14:paraId="5BF1558E" w14:textId="77777777" w:rsidR="009A453E" w:rsidRDefault="009A453E" w:rsidP="0059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278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06642" w14:textId="64C2F339" w:rsidR="005914B3" w:rsidRDefault="005914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2EFA1" w14:textId="77777777" w:rsidR="005914B3" w:rsidRDefault="0059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0B23" w14:textId="0FDDC0F3" w:rsidR="005914B3" w:rsidRDefault="005914B3">
    <w:pPr>
      <w:pStyle w:val="Footer"/>
      <w:jc w:val="center"/>
    </w:pPr>
  </w:p>
  <w:p w14:paraId="370CF670" w14:textId="77777777" w:rsidR="005914B3" w:rsidRDefault="0059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890B" w14:textId="77777777" w:rsidR="009A453E" w:rsidRDefault="009A453E" w:rsidP="005914B3">
      <w:pPr>
        <w:spacing w:after="0" w:line="240" w:lineRule="auto"/>
      </w:pPr>
      <w:r>
        <w:separator/>
      </w:r>
    </w:p>
  </w:footnote>
  <w:footnote w:type="continuationSeparator" w:id="0">
    <w:p w14:paraId="429738FB" w14:textId="77777777" w:rsidR="009A453E" w:rsidRDefault="009A453E" w:rsidP="0059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BE05" w14:textId="37BEA302" w:rsidR="005914B3" w:rsidRDefault="005914B3" w:rsidP="005914B3">
    <w:pPr>
      <w:pStyle w:val="Header"/>
    </w:pPr>
  </w:p>
  <w:p w14:paraId="5D051532" w14:textId="77777777" w:rsidR="005914B3" w:rsidRDefault="00591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156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DF0DB2" w14:textId="1C626C49" w:rsidR="005914B3" w:rsidRDefault="005914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51F0B" w14:textId="77777777" w:rsidR="005914B3" w:rsidRDefault="00591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FA7"/>
    <w:multiLevelType w:val="hybridMultilevel"/>
    <w:tmpl w:val="75560008"/>
    <w:lvl w:ilvl="0" w:tplc="AED46BA4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1F9"/>
    <w:multiLevelType w:val="multilevel"/>
    <w:tmpl w:val="6D4E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651415"/>
    <w:multiLevelType w:val="multilevel"/>
    <w:tmpl w:val="1340D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A51072"/>
    <w:multiLevelType w:val="multilevel"/>
    <w:tmpl w:val="1C30A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3313">
    <w:abstractNumId w:val="0"/>
  </w:num>
  <w:num w:numId="2" w16cid:durableId="1307979453">
    <w:abstractNumId w:val="3"/>
  </w:num>
  <w:num w:numId="3" w16cid:durableId="998538460">
    <w:abstractNumId w:val="1"/>
  </w:num>
  <w:num w:numId="4" w16cid:durableId="138467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B3"/>
    <w:rsid w:val="00327270"/>
    <w:rsid w:val="005914B3"/>
    <w:rsid w:val="009A453E"/>
    <w:rsid w:val="00D86D1B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47D"/>
  <w15:chartTrackingRefBased/>
  <w15:docId w15:val="{BFC83B23-E8D8-4C40-93C7-46BDEE8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B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4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1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4B3"/>
  </w:style>
  <w:style w:type="paragraph" w:styleId="Footer">
    <w:name w:val="footer"/>
    <w:basedOn w:val="Normal"/>
    <w:link w:val="FooterChar"/>
    <w:uiPriority w:val="99"/>
    <w:unhideWhenUsed/>
    <w:rsid w:val="0059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Sha20</b:Tag>
    <b:SourceType>JournalArticle</b:SourceType>
    <b:Guid>{3D3BDFE1-2ED8-4FD3-B967-2D3C421725F0}</b:Guid>
    <b:Title>Advantages and Disadvantages of Using Information Technology in Learning Process of Students</b:Title>
    <b:JournalName>TURKISH SCIENCE EDUCATION</b:JournalName>
    <b:Year>2020</b:Year>
    <b:Pages>420-428</b:Pages>
    <b:Volume>17</b:Volume>
    <b:Issue>3</b:Issue>
    <b:Author>
      <b:Author>
        <b:NameList>
          <b:Person>
            <b:Last>Shatri</b:Last>
            <b:Middle>Gashi</b:Middle>
            <b:First>Zamira</b:First>
          </b:Person>
        </b:NameList>
      </b:Author>
    </b:Author>
    <b:RefOrder>1</b:RefOrder>
  </b:Source>
  <b:Source>
    <b:Tag>Pos07</b:Tag>
    <b:SourceType>JournalArticle</b:SourceType>
    <b:Guid>{AE601642-DE9C-47DE-96DF-487942EC1659}</b:Guid>
    <b:Title>The advantages and disadvantages of using ICT as a mediating artefact in classrooms compared to alternative tools</b:Title>
    <b:JournalName>Teachers and Teaching: Theory </b:JournalName>
    <b:Year>2007</b:Year>
    <b:Pages>587–599</b:Pages>
    <b:Volume>13</b:Volume>
    <b:Issue>6</b:Issue>
    <b:DOI>https://doi.org/10.1080/13540600701683531</b:DOI>
    <b:Author>
      <b:Author>
        <b:NameList>
          <b:Person>
            <b:Last>Postholm</b:Last>
            <b:Middle>Britt</b:Middle>
            <b:First>May</b:First>
          </b:Person>
        </b:NameList>
      </b:Author>
    </b:Author>
    <b:RefOrder>2</b:RefOrder>
  </b:Source>
  <b:Source>
    <b:Tag>Rei201</b:Tag>
    <b:SourceType>JournalArticle</b:SourceType>
    <b:Guid>{9A979302-A13A-473D-B260-667D4CA3184A}</b:Guid>
    <b:Title>Learning fractions with and without educational technology: What matters for high-achieving and low-achieving students?</b:Title>
    <b:JournalName>Learning and Instruction</b:JournalName>
    <b:Year>2020</b:Year>
    <b:Author>
      <b:Author>
        <b:NameList>
          <b:Person>
            <b:Last>Reinhold</b:Last>
            <b:First>Frank</b:First>
          </b:Person>
          <b:Person>
            <b:Last>Hoch</b:Last>
            <b:First>Stefan</b:First>
          </b:Person>
          <b:Person>
            <b:Last>Werner</b:Last>
            <b:First>Bernhard</b:First>
          </b:Person>
          <b:Person>
            <b:Last>Gebert</b:Last>
            <b:Middle>Richter</b:Middle>
            <b:First>Jürgen</b:First>
          </b:Person>
          <b:Person>
            <b:Last>Reiss</b:Last>
            <b:First>Kristina</b:First>
          </b:Person>
        </b:NameList>
      </b:Author>
    </b:Author>
    <b:Volume>65</b:Volume>
    <b:DOI>https://doi.org/10.1016/j.learninstruc.2019.101264</b:DOI>
    <b:RefOrder>3</b:RefOrder>
  </b:Source>
  <b:Source>
    <b:Tag>Mas14</b:Tag>
    <b:SourceType>JournalArticle</b:SourceType>
    <b:Guid>{6391DE00-CB51-428C-8352-1AFFE16E52FC}</b:Guid>
    <b:Title>THE IMPORTANCE OF USING TECHNOLOGY IN ENGLISH TEACHING AND LEARNING</b:Title>
    <b:JournalName>Journal on English Language Teaching &amp; Learning Linguistics and Literature</b:JournalName>
    <b:Year>2014</b:Year>
    <b:Author>
      <b:Author>
        <b:NameList>
          <b:Person>
            <b:First>Masruddin</b:First>
          </b:Person>
        </b:NameList>
      </b:Author>
    </b:Author>
    <b:Volume>2</b:Volume>
    <b:Issue>2</b:Issue>
    <b:URL>https://ejournal.iainpalopo.ac.id/index.php/ideas/article/view/36</b:URL>
    <b:DOI>10.24256/ideas.v2i2.36</b:DOI>
    <b:RefOrder>4</b:RefOrder>
  </b:Source>
  <b:Source>
    <b:Tag>Mah20</b:Tag>
    <b:SourceType>JournalArticle</b:SourceType>
    <b:Guid>{B24BB4C7-3E85-464B-A704-0CE26CD55A28}</b:Guid>
    <b:Title>Impact of Digital Technology Training on English for Science and Technology Teachers in India</b:Title>
    <b:JournalName>RELC Journal</b:JournalName>
    <b:Year>2020</b:Year>
    <b:Pages>117-133</b:Pages>
    <b:Author>
      <b:Author>
        <b:NameList>
          <b:Person>
            <b:Last>Mahapatra</b:Last>
            <b:Middle>Kumar</b:Middle>
            <b:First>Santosh</b:First>
          </b:Person>
        </b:NameList>
      </b:Author>
    </b:Author>
    <b:Volume>51</b:Volume>
    <b:Issue>1</b:Issue>
    <b:URL>journals.sagepub.com/home/rel</b:URL>
    <b:DOI>10.1177/0033688220907401</b:DOI>
    <b:RefOrder>5</b:RefOrder>
  </b:Source>
  <b:Source>
    <b:Tag>Eic17</b:Tag>
    <b:SourceType>JournalArticle</b:SourceType>
    <b:Guid>{C5B5E0DC-2599-49F2-B60F-AE1E4CF53B6D}</b:Guid>
    <b:Title>Teachers‘ attitudes and beliefs regarding ICT in teaching and learning in European countries</b:Title>
    <b:JournalName>European Educational Research Journal</b:JournalName>
    <b:Year>2017</b:Year>
    <b:Author>
      <b:Author>
        <b:NameList>
          <b:Person>
            <b:Last>Eickelmann</b:Last>
            <b:First>Birgit</b:First>
          </b:Person>
          <b:Person>
            <b:Last>Vennemann</b:Last>
            <b:First>Mario</b:First>
          </b:Person>
        </b:NameList>
      </b:Author>
    </b:Author>
    <b:Month>August</b:Month>
    <b:Day>21</b:Day>
    <b:Volume>16</b:Volume>
    <b:Issue>6</b:Issue>
    <b:URL>https://journals.sagepub.com/doi/full/10.1177/1474904117725899</b:URL>
    <b:DOI>https://doi.org/10.1177/1474904117725899</b:DOI>
    <b:RefOrder>6</b:RefOrder>
  </b:Source>
  <b:Source>
    <b:Tag>Por16</b:Tag>
    <b:SourceType>JournalArticle</b:SourceType>
    <b:Guid>{CE0E3222-BADF-4B2B-BF2F-87058A819886}</b:Guid>
    <b:Title>Institutional Drivers and Barriers to Faculty Adoption of Blended Learning in Higher Education</b:Title>
    <b:JournalName>British Journal of Educational Technology</b:JournalName>
    <b:Year>2016</b:Year>
    <b:Pages>748-762</b:Pages>
    <b:Author>
      <b:Author>
        <b:NameList>
          <b:Person>
            <b:Last>Porter</b:Last>
            <b:Middle>W</b:Middle>
            <b:First>Wendy</b:First>
          </b:Person>
          <b:Person>
            <b:Last>Graham</b:Last>
            <b:Middle>R</b:Middle>
            <b:First>Charles</b:First>
          </b:Person>
        </b:NameList>
      </b:Author>
    </b:Author>
    <b:Volume>47</b:Volume>
    <b:Issue>4</b:Issue>
    <b:DOI>https://doi.org.contentproxy.phoenix.edu/10.1111/bjet.12269</b:DOI>
    <b:RefOrder>7</b:RefOrder>
  </b:Source>
  <b:Source>
    <b:Tag>Man11</b:Tag>
    <b:SourceType>JournalArticle</b:SourceType>
    <b:Guid>{B7073B2A-EC91-4B5A-B286-B18410D303E3}</b:Guid>
    <b:Title>Modeling Perceived Usefulness On Adopting On Line Banking Through The Tam Model In A Canadian Banking Environment</b:Title>
    <b:JournalName>Journal of Internet Banking and Commerce</b:JournalName>
    <b:Year>2011</b:Year>
    <b:Pages>13</b:Pages>
    <b:Volume>16</b:Volume>
    <b:Issue>1</b:Issue>
    <b:Author>
      <b:Author>
        <b:NameList>
          <b:Person>
            <b:Last>Mangin</b:Last>
            <b:Middle>Pierre Lévy</b:Middle>
            <b:First>Jean</b:First>
          </b:Person>
        </b:NameList>
      </b:Author>
    </b:Author>
    <b:RefOrder>8</b:RefOrder>
  </b:Source>
  <b:Source>
    <b:Tag>Joh15</b:Tag>
    <b:SourceType>JournalArticle</b:SourceType>
    <b:Guid>{E9914EF2-FA67-4CC4-BADF-F76DD1461E9F}</b:Guid>
    <b:Title>The integration of information technology in higher education: a study of faculty's attitude towards IT adoption in the teaching process</b:Title>
    <b:JournalName>Contaduría y Administración</b:JournalName>
    <b:Year>2015</b:Year>
    <b:Pages>230-252</b:Pages>
    <b:Author>
      <b:Author>
        <b:NameList>
          <b:Person>
            <b:Last>John</b:Last>
            <b:Middle>P</b:Middle>
            <b:First>Surej</b:First>
          </b:Person>
        </b:NameList>
      </b:Author>
    </b:Author>
    <b:City>New Zealand</b:City>
    <b:Month>January</b:Month>
    <b:Day>27</b:Day>
    <b:DOI>http://dx.doi.org/10.1016/j.cya.2015.08.004</b:DOI>
    <b:RefOrder>9</b:RefOrder>
  </b:Source>
  <b:Source>
    <b:Tag>And191</b:Tag>
    <b:SourceType>JournalArticle</b:SourceType>
    <b:Guid>{DEA1DC62-878A-4B43-A02F-F5BB5424D261}</b:Guid>
    <b:Title>Special Education Teachers’ Experience, Confidence, Beliefs, and Knowledge About Integrating Technology</b:Title>
    <b:Year>2019</b:Year>
    <b:Author>
      <b:Author>
        <b:NameList>
          <b:Person>
            <b:Last>Anderson</b:Last>
            <b:Middle>E</b:Middle>
            <b:First>Susan</b:First>
          </b:Person>
          <b:Person>
            <b:Last>Putman</b:Last>
            <b:Middle>S</b:Middle>
            <b:First>Rebecca</b:First>
          </b:Person>
        </b:NameList>
      </b:Author>
    </b:Author>
    <b:Volume>35</b:Volume>
    <b:Issue>1</b:Issue>
    <b:DOI>https://doi.org/10.1177/0162643419836409</b:DOI>
    <b:RefOrder>10</b:RefOrder>
  </b:Source>
  <b:Source>
    <b:Tag>Pol10</b:Tag>
    <b:SourceType>JournalArticle</b:SourceType>
    <b:Guid>{28F04EFB-B9F8-405A-A39A-16C4D359F3EF}</b:Guid>
    <b:Title>Evidence of impact: Transforming teacher education with preparing tomorrow's teachers to teach with technology (PT3) grants</b:Title>
    <b:JournalName>Teaching and Teacher Education</b:JournalName>
    <b:Year>2010</b:Year>
    <b:Pages>863-870</b:Pages>
    <b:Author>
      <b:Author>
        <b:NameList>
          <b:Person>
            <b:Last>Polly</b:Last>
            <b:First>Drew</b:First>
          </b:Person>
          <b:Person>
            <b:Last>Mims</b:Last>
            <b:First>Clif</b:First>
          </b:Person>
          <b:Person>
            <b:Last>Shepherd</b:Last>
            <b:Middle>E</b:Middle>
            <b:First>Craig</b:First>
          </b:Person>
          <b:Person>
            <b:Last>Inan</b:Last>
            <b:First>Fethi</b:First>
          </b:Person>
        </b:NameList>
      </b:Author>
    </b:Author>
    <b:Volume>26</b:Volume>
    <b:RefOrder>11</b:RefOrder>
  </b:Source>
  <b:Source>
    <b:Tag>Fre14</b:Tag>
    <b:SourceType>JournalArticle</b:SourceType>
    <b:Guid>{179F1600-7717-4D85-8226-421D086CAA20}</b:Guid>
    <b:Title>Types of technology in mathematics education</b:Title>
    <b:Year>2014</b:Year>
    <b:JournalName>Encyclopedia of mathematics education</b:JournalName>
    <b:Author>
      <b:Author>
        <b:NameList>
          <b:Person>
            <b:Last>Freiman</b:Last>
            <b:First>V</b:First>
          </b:Person>
        </b:NameList>
      </b:Author>
    </b:Author>
    <b:RefOrder>12</b:RefOrder>
  </b:Source>
  <b:Source>
    <b:Tag>Mun21</b:Tag>
    <b:SourceType>JournalArticle</b:SourceType>
    <b:Guid>{47EFA534-4EFF-43EB-8896-FAAEB38F90F6}</b:Guid>
    <b:Title>Teaching and learning process to enhance teaching effectiveness: a literature review</b:Title>
    <b:JournalName>International Journal of Humanities and Innovation (IJHI)</b:JournalName>
    <b:Year>2021</b:Year>
    <b:Pages>1-4</b:Pages>
    <b:Author>
      <b:Author>
        <b:NameList>
          <b:Person>
            <b:Last>Munna</b:Last>
            <b:Middle>Sayed</b:Middle>
            <b:First>Afzal</b:First>
          </b:Person>
          <b:Person>
            <b:Last>Kalam</b:Last>
            <b:Middle>Abul</b:Middle>
            <b:First>Md</b:First>
          </b:Person>
        </b:NameList>
      </b:Author>
    </b:Author>
    <b:Volume>4</b:Volume>
    <b:Issue>1</b:Issue>
    <b:RefOrder>13</b:RefOrder>
  </b:Source>
  <b:Source>
    <b:Tag>Seq12</b:Tag>
    <b:SourceType>JournalArticle</b:SourceType>
    <b:Guid>{6CA1E3B4-DD7B-4BCC-9656-991095E2DAF6}</b:Guid>
    <b:Title>Introduction to Concepts of Teaching and Learning</b:Title>
    <b:JournalName>social sciences education e-journal</b:JournalName>
    <b:Year>2012</b:Year>
    <b:Author>
      <b:Author>
        <b:NameList>
          <b:Person>
            <b:Last>Sequeira</b:Last>
            <b:Middle>H</b:Middle>
            <b:First>A</b:First>
          </b:Person>
        </b:NameList>
      </b:Author>
    </b:Author>
    <b:City>Surathkal India</b:City>
    <b:Month>September</b:Month>
    <b:Day>21</b:Day>
    <b:URL>https://papers.ssrn.com/sol3/papers.cfm?abstract_id=2150166</b:URL>
    <b:DOI> http://dx.doi.org/10.2139/ssrn.2150166</b:DOI>
    <b:RefOrder>14</b:RefOrder>
  </b:Source>
  <b:Source>
    <b:Tag>Kha16</b:Tag>
    <b:SourceType>JournalArticle</b:SourceType>
    <b:Guid>{049EEF52-099E-4FBF-B398-4E227915AEC5}</b:Guid>
    <b:Title>Australian Technical Teachers’ Experience of Technology Integration in Teaching</b:Title>
    <b:JournalName>SAGE Open</b:JournalName>
    <b:Year>2016</b:Year>
    <b:Author>
      <b:Author>
        <b:NameList>
          <b:Person>
            <b:Last>Khan</b:Last>
            <b:Middle>Hossain</b:Middle>
            <b:First>Md. Shahadat</b:First>
          </b:Person>
          <b:Person>
            <b:Last>Bibi</b:Last>
            <b:First>Shaista</b:First>
          </b:Person>
          <b:Person>
            <b:Last>Hasan</b:Last>
            <b:First>Mahbub</b:First>
          </b:Person>
        </b:NameList>
      </b:Author>
    </b:Author>
    <b:Volume>6</b:Volume>
    <b:Issue>3</b:Issue>
    <b:DOI>https://doi.org/10.1177/2158244016663609</b:DOI>
    <b:RefOrder>15</b:RefOrder>
  </b:Source>
</b:Sources>
</file>

<file path=customXml/itemProps1.xml><?xml version="1.0" encoding="utf-8"?>
<ds:datastoreItem xmlns:ds="http://schemas.openxmlformats.org/officeDocument/2006/customXml" ds:itemID="{FD29F042-A0E8-47B7-AD10-89673CF9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nauvalia</dc:creator>
  <cp:keywords/>
  <dc:description/>
  <cp:lastModifiedBy>karina nauvalia</cp:lastModifiedBy>
  <cp:revision>2</cp:revision>
  <dcterms:created xsi:type="dcterms:W3CDTF">2022-11-21T23:09:00Z</dcterms:created>
  <dcterms:modified xsi:type="dcterms:W3CDTF">2022-11-25T12:48:00Z</dcterms:modified>
</cp:coreProperties>
</file>