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8311" w14:textId="77777777" w:rsidR="007E0A21" w:rsidRDefault="007E0A21" w:rsidP="007E0A21">
      <w:pPr>
        <w:spacing w:after="108" w:line="265" w:lineRule="auto"/>
        <w:ind w:left="723" w:right="3" w:hanging="10"/>
        <w:jc w:val="center"/>
      </w:pPr>
      <w:r>
        <w:rPr>
          <w:rFonts w:ascii="Times New Roman" w:eastAsia="Times New Roman" w:hAnsi="Times New Roman" w:cs="Times New Roman"/>
          <w:b/>
        </w:rPr>
        <w:t xml:space="preserve">BAB II </w:t>
      </w:r>
    </w:p>
    <w:p w14:paraId="5B142806" w14:textId="77777777" w:rsidR="007E0A21" w:rsidRDefault="007E0A21" w:rsidP="007E0A21">
      <w:pPr>
        <w:spacing w:after="108" w:line="265" w:lineRule="auto"/>
        <w:ind w:left="723" w:hanging="10"/>
        <w:jc w:val="center"/>
      </w:pPr>
      <w:r>
        <w:rPr>
          <w:rFonts w:ascii="Times New Roman" w:eastAsia="Times New Roman" w:hAnsi="Times New Roman" w:cs="Times New Roman"/>
          <w:b/>
        </w:rPr>
        <w:t xml:space="preserve">KAJIAN PUSTAKA </w:t>
      </w:r>
    </w:p>
    <w:p w14:paraId="2F5049F8" w14:textId="77777777" w:rsidR="007E0A21" w:rsidRDefault="007E0A21" w:rsidP="007E0A21">
      <w:pPr>
        <w:pStyle w:val="Heading3"/>
        <w:ind w:left="7"/>
      </w:pPr>
      <w:r>
        <w:t>2.1</w:t>
      </w:r>
      <w:r>
        <w:rPr>
          <w:rFonts w:ascii="Arial" w:eastAsia="Arial" w:hAnsi="Arial" w:cs="Arial"/>
        </w:rPr>
        <w:t xml:space="preserve"> </w:t>
      </w:r>
      <w:r>
        <w:t>Analsis</w:t>
      </w:r>
      <w:r>
        <w:rPr>
          <w:rFonts w:ascii="Times New Roman" w:eastAsia="Times New Roman" w:hAnsi="Times New Roman" w:cs="Times New Roman"/>
        </w:rPr>
        <w:t xml:space="preserve"> </w:t>
      </w:r>
    </w:p>
    <w:p w14:paraId="36327620" w14:textId="77777777" w:rsidR="007E0A21" w:rsidRDefault="007E0A21" w:rsidP="007E0A21">
      <w:pPr>
        <w:ind w:left="-3" w:right="2" w:firstLine="285"/>
      </w:pPr>
      <w:r>
        <w:rPr>
          <w:rFonts w:ascii="Times New Roman" w:eastAsia="Times New Roman" w:hAnsi="Times New Roman" w:cs="Times New Roman"/>
          <w:b/>
        </w:rPr>
        <w:t xml:space="preserve"> </w:t>
      </w:r>
      <w:r>
        <w:t xml:space="preserve">Analisis merupakan suatu proses sistematis dalam penelitian untuk menafsirkan, mengkategorikan, dan mengevaluasi data sehingga dapat ditarik kesimpulan yang bermakna dan relevan dengan tujuan penelitian. Hal tersebut sejalan dengan yang dikekumukakan (Fitria, 2022), analisis bertujuan untuk mengolah data mentah menjadi informasi yang terstruktur sehingga peneliti dapat memahami pola, kecenderungan, atau hubungan antarvariabel yang diteliti. Dalam konteks ini, analisis menjadi penghubung antara data dan interpretasi terhadap fenomena yang dikaji. </w:t>
      </w:r>
    </w:p>
    <w:p w14:paraId="48EA8AF5" w14:textId="77777777" w:rsidR="007E0A21" w:rsidRDefault="007E0A21" w:rsidP="007E0A21">
      <w:pPr>
        <w:ind w:left="-3" w:firstLine="285"/>
      </w:pPr>
      <w:r>
        <w:t xml:space="preserve">Analisis dapat dilakukan dalam bentuk analisis kuantitatif maupun analisis kualitatif, bergantung kepada pendekatan yang digunakan dalam sustu penelitian. (Nugroho, 2021) menjelaskan bahwa analisis kuantitatif digunakan untuk menguji hipotesis melalui data numerik dan metode statistik, sementara analisis kualitatif digunakan untuk memahami makna di balik data non-numerik, seperti wawancara, observasi, atau dokumentasi. Kedua hal tersebut memiliki fungsi penting dalam membantu peneliti menyusun argumentasi ilmiah berdasarkan bukti yang valid. </w:t>
      </w:r>
    </w:p>
    <w:p w14:paraId="68E1B0F8" w14:textId="77777777" w:rsidR="007E0A21" w:rsidRDefault="007E0A21" w:rsidP="007E0A21">
      <w:pPr>
        <w:ind w:left="-3" w:right="2" w:firstLine="285"/>
      </w:pPr>
      <w:r>
        <w:t xml:space="preserve">Dalam pelaksanaannya, analisis harus dilakukan dengan penuh ketelitian dan logika berpikir yang sistematis agar hasilnya dapat dipertanggungjawabkan. (Wulandari, 2021) menekankan bahwa tanpa proses analisis yang tepat, data yang dikumpulkan tidak akan bermakna dan tidak mampu menjawab permasalahan penelitian. Oleh karena itu, analisis tidak hanya menjadi bagian teknis, tetapi juga merupakan landasan metodologis yang menentukan kualitas dan kedalaman hasil penelitian. </w:t>
      </w:r>
    </w:p>
    <w:p w14:paraId="354EFD60" w14:textId="77777777" w:rsidR="007E0A21" w:rsidRDefault="007E0A21" w:rsidP="007E0A21">
      <w:pPr>
        <w:ind w:left="-3" w:right="3" w:firstLine="429"/>
      </w:pPr>
      <w:r>
        <w:t xml:space="preserve">Analisis data yang sering dilakukan dalam penelitian modern terbagi kedalam beberapa jenis yang masing-masing memiliki tujuan berbeda yang diantaranya adalah: </w:t>
      </w:r>
    </w:p>
    <w:p w14:paraId="325B1934" w14:textId="77777777" w:rsidR="007E0A21" w:rsidRDefault="007E0A21" w:rsidP="007E0A21">
      <w:pPr>
        <w:numPr>
          <w:ilvl w:val="0"/>
          <w:numId w:val="6"/>
        </w:numPr>
        <w:spacing w:after="112"/>
        <w:ind w:right="111" w:hanging="429"/>
        <w:jc w:val="both"/>
      </w:pPr>
      <w:r>
        <w:t xml:space="preserve">Analisis Deskriptif </w:t>
      </w:r>
    </w:p>
    <w:p w14:paraId="6BE2A4BF" w14:textId="77777777" w:rsidR="007E0A21" w:rsidRDefault="007E0A21" w:rsidP="007E0A21">
      <w:pPr>
        <w:ind w:left="429"/>
      </w:pPr>
      <w:r>
        <w:t>Analisis deskriptif digunakan untuk menggambarkan karakteristik data, misalnya melalui ukuran tendensi sentral (</w:t>
      </w:r>
      <w:r>
        <w:rPr>
          <w:rFonts w:ascii="Times New Roman" w:eastAsia="Times New Roman" w:hAnsi="Times New Roman" w:cs="Times New Roman"/>
          <w:i/>
        </w:rPr>
        <w:t>mean, median, modus</w:t>
      </w:r>
      <w:r>
        <w:t xml:space="preserve">) maupun ukuran penyebaran (varians, simpangan baku). Visualisasi data seperti </w:t>
      </w:r>
    </w:p>
    <w:p w14:paraId="70D730D0" w14:textId="77777777" w:rsidR="007E0A21" w:rsidRDefault="007E0A21" w:rsidP="007E0A21">
      <w:pPr>
        <w:sectPr w:rsidR="007E0A21" w:rsidSect="007E0A21">
          <w:headerReference w:type="even" r:id="rId5"/>
          <w:headerReference w:type="default" r:id="rId6"/>
          <w:footerReference w:type="even" r:id="rId7"/>
          <w:footerReference w:type="default" r:id="rId8"/>
          <w:headerReference w:type="first" r:id="rId9"/>
          <w:footerReference w:type="first" r:id="rId10"/>
          <w:type w:val="continuous"/>
          <w:pgSz w:w="11908" w:h="16840"/>
          <w:pgMar w:top="1031" w:right="1697" w:bottom="1128" w:left="2268" w:header="720" w:footer="720" w:gutter="0"/>
          <w:pgNumType w:start="1"/>
          <w:cols w:space="720"/>
          <w:titlePg/>
        </w:sectPr>
      </w:pPr>
    </w:p>
    <w:p w14:paraId="0A789E77" w14:textId="77777777" w:rsidR="007E0A21" w:rsidRDefault="007E0A21" w:rsidP="007E0A21">
      <w:pPr>
        <w:ind w:left="429" w:right="111"/>
      </w:pPr>
      <w:r>
        <w:lastRenderedPageBreak/>
        <w:t xml:space="preserve">histogram, diagram batang, dan </w:t>
      </w:r>
      <w:r>
        <w:rPr>
          <w:rFonts w:ascii="Times New Roman" w:eastAsia="Times New Roman" w:hAnsi="Times New Roman" w:cs="Times New Roman"/>
          <w:i/>
        </w:rPr>
        <w:t>boxplot</w:t>
      </w:r>
      <w:r>
        <w:t xml:space="preserve"> juga kerap digunakan untuk memperjelas informasi (Simplilearn, 2023). Tahap ini menjadi dasar untuk memahami distribusi data sebelum masuk ke analisis lanjut. </w:t>
      </w:r>
    </w:p>
    <w:p w14:paraId="5063FB4B" w14:textId="77777777" w:rsidR="007E0A21" w:rsidRDefault="007E0A21" w:rsidP="007E0A21">
      <w:pPr>
        <w:numPr>
          <w:ilvl w:val="0"/>
          <w:numId w:val="6"/>
        </w:numPr>
        <w:spacing w:after="112"/>
        <w:ind w:right="111" w:hanging="429"/>
        <w:jc w:val="both"/>
      </w:pPr>
      <w:r>
        <w:t xml:space="preserve">Analisis Eksploratori </w:t>
      </w:r>
    </w:p>
    <w:p w14:paraId="26AC51B3" w14:textId="77777777" w:rsidR="007E0A21" w:rsidRDefault="007E0A21" w:rsidP="007E0A21">
      <w:pPr>
        <w:ind w:left="429" w:right="111"/>
      </w:pPr>
      <w:r>
        <w:rPr>
          <w:rFonts w:ascii="Times New Roman" w:eastAsia="Times New Roman" w:hAnsi="Times New Roman" w:cs="Times New Roman"/>
          <w:i/>
        </w:rPr>
        <w:t>Exploratory Data Analysis</w:t>
      </w:r>
      <w:r>
        <w:t xml:space="preserve"> (EDA) membantu peneliti mengidentifikasi pola, anomali, atau hubungan yang belum diketahui sebelumnya. Visualisasi kreatif seperti </w:t>
      </w:r>
      <w:r>
        <w:rPr>
          <w:rFonts w:ascii="Times New Roman" w:eastAsia="Times New Roman" w:hAnsi="Times New Roman" w:cs="Times New Roman"/>
          <w:i/>
        </w:rPr>
        <w:t>scatter plot</w:t>
      </w:r>
      <w:r>
        <w:t xml:space="preserve"> atau heatmap serta metode statistik lanjutan seperti </w:t>
      </w:r>
      <w:r>
        <w:rPr>
          <w:rFonts w:ascii="Times New Roman" w:eastAsia="Times New Roman" w:hAnsi="Times New Roman" w:cs="Times New Roman"/>
          <w:i/>
        </w:rPr>
        <w:t>Principal Component Analysis</w:t>
      </w:r>
      <w:r>
        <w:t xml:space="preserve"> (PCA) digunakan untuk menggali struktur data (Rome Business School, 2023). Dengan demikian, EDA memberikan wawasan awal sebelum merumuskan hipotesis. </w:t>
      </w:r>
    </w:p>
    <w:p w14:paraId="3BC7179E" w14:textId="77777777" w:rsidR="007E0A21" w:rsidRDefault="007E0A21" w:rsidP="007E0A21">
      <w:pPr>
        <w:numPr>
          <w:ilvl w:val="0"/>
          <w:numId w:val="6"/>
        </w:numPr>
        <w:spacing w:after="116"/>
        <w:ind w:right="111" w:hanging="429"/>
        <w:jc w:val="both"/>
      </w:pPr>
      <w:r>
        <w:t xml:space="preserve">Analisis Diagnostik </w:t>
      </w:r>
    </w:p>
    <w:p w14:paraId="5FE1EF33" w14:textId="77777777" w:rsidR="007E0A21" w:rsidRDefault="007E0A21" w:rsidP="007E0A21">
      <w:pPr>
        <w:ind w:left="429" w:right="111"/>
      </w:pPr>
      <w:r>
        <w:t xml:space="preserve">Analisis diagnostik menjawab pertanyaan mengapa sesuatu terjadi. Teknik yang umum digunakan meliputi analisis korelasi, regresi, hingga </w:t>
      </w:r>
      <w:r>
        <w:rPr>
          <w:rFonts w:ascii="Times New Roman" w:eastAsia="Times New Roman" w:hAnsi="Times New Roman" w:cs="Times New Roman"/>
          <w:i/>
        </w:rPr>
        <w:t>drill-down</w:t>
      </w:r>
      <w:r>
        <w:t xml:space="preserve"> untuk menemukan akar penyebab fenomena. Hal ini penting dalam penelitian sebab memungkinkan peneliti memahami keterkaitan antarvariabel (Couchbase, 2021). </w:t>
      </w:r>
    </w:p>
    <w:p w14:paraId="79A25975" w14:textId="77777777" w:rsidR="007E0A21" w:rsidRDefault="007E0A21" w:rsidP="007E0A21">
      <w:pPr>
        <w:numPr>
          <w:ilvl w:val="0"/>
          <w:numId w:val="6"/>
        </w:numPr>
        <w:spacing w:after="116"/>
        <w:ind w:right="111" w:hanging="429"/>
        <w:jc w:val="both"/>
      </w:pPr>
      <w:r>
        <w:t xml:space="preserve">Analisis Prediktif </w:t>
      </w:r>
    </w:p>
    <w:p w14:paraId="644EC6DA" w14:textId="77777777" w:rsidR="007E0A21" w:rsidRDefault="007E0A21" w:rsidP="007E0A21">
      <w:pPr>
        <w:ind w:left="429" w:right="111"/>
      </w:pPr>
      <w:r>
        <w:t xml:space="preserve">Analisis prediktif digunakan untuk meramalkan fenomena berdasarkan data historis. Metode yang banyak dipakai adalah regresi, time series, dan algoritma machine learning seperti decision tree. Dalam penelitian manajemen dan pendidikan, analisis ini mampu membantu memperkirakan tren perilaku di masa depan (Edure, 2022). </w:t>
      </w:r>
    </w:p>
    <w:p w14:paraId="3D2F8205" w14:textId="77777777" w:rsidR="007E0A21" w:rsidRDefault="007E0A21" w:rsidP="007E0A21">
      <w:pPr>
        <w:numPr>
          <w:ilvl w:val="0"/>
          <w:numId w:val="6"/>
        </w:numPr>
        <w:spacing w:after="116"/>
        <w:ind w:right="111" w:hanging="429"/>
        <w:jc w:val="both"/>
      </w:pPr>
      <w:r>
        <w:t xml:space="preserve">Analisis Preskriptif </w:t>
      </w:r>
    </w:p>
    <w:p w14:paraId="629BD813" w14:textId="77777777" w:rsidR="007E0A21" w:rsidRDefault="007E0A21" w:rsidP="007E0A21">
      <w:pPr>
        <w:ind w:left="429" w:right="111"/>
      </w:pPr>
      <w:r>
        <w:rPr>
          <w:rFonts w:ascii="Times New Roman" w:eastAsia="Times New Roman" w:hAnsi="Times New Roman" w:cs="Times New Roman"/>
          <w:i/>
        </w:rPr>
        <w:t>Prescriptive analytics</w:t>
      </w:r>
      <w:r>
        <w:t xml:space="preserve"> tidak hanya memprediksi apa yang mungkin terjadi, tetapi juga memberikan rekomendasi keputusan terbaik. Teknik optimisasi dan simulasi digunakan untuk menentukan skenario tindakan yang paling efektif (Rome Business School, 2023). Analisis ini banyak dipakai dalam manajemen strategis untuk mendukung pengambilan keputusan berbasis data. </w:t>
      </w:r>
    </w:p>
    <w:p w14:paraId="0FBD3E13" w14:textId="77777777" w:rsidR="007E0A21" w:rsidRDefault="007E0A21" w:rsidP="007E0A21">
      <w:pPr>
        <w:numPr>
          <w:ilvl w:val="0"/>
          <w:numId w:val="6"/>
        </w:numPr>
        <w:spacing w:after="112"/>
        <w:ind w:right="111" w:hanging="429"/>
        <w:jc w:val="both"/>
      </w:pPr>
      <w:r>
        <w:t xml:space="preserve">Analisis Inferensial </w:t>
      </w:r>
    </w:p>
    <w:p w14:paraId="6A032B54" w14:textId="77777777" w:rsidR="007E0A21" w:rsidRDefault="007E0A21" w:rsidP="007E0A21">
      <w:pPr>
        <w:ind w:left="429" w:right="111"/>
      </w:pPr>
      <w:r>
        <w:t xml:space="preserve">Analisis inferensial memungkinkan generalisasi dari sampel ke populasi. Teknik seperti uji hipotesis, ANOVA, maupun regresi digunakan untuk menguji signifikansi hubungan antarvariabel (Simplilearn, 2023). Dalam konteks penelitian sosial, metode ini penting untuk memastikan hasil penelitian dapat diaplikasikan lebih luas. </w:t>
      </w:r>
    </w:p>
    <w:p w14:paraId="16A219D9" w14:textId="77777777" w:rsidR="007E0A21" w:rsidRDefault="007E0A21" w:rsidP="007E0A21">
      <w:pPr>
        <w:numPr>
          <w:ilvl w:val="0"/>
          <w:numId w:val="6"/>
        </w:numPr>
        <w:spacing w:after="116"/>
        <w:ind w:right="111" w:hanging="429"/>
        <w:jc w:val="both"/>
      </w:pPr>
      <w:r>
        <w:t xml:space="preserve">Analisis Kausal </w:t>
      </w:r>
    </w:p>
    <w:p w14:paraId="63C6559F" w14:textId="77777777" w:rsidR="007E0A21" w:rsidRDefault="007E0A21" w:rsidP="007E0A21">
      <w:pPr>
        <w:ind w:left="429" w:right="111"/>
      </w:pPr>
      <w:r>
        <w:t xml:space="preserve">Analisis kausal fokus pada penentuan hubungan sebab-akibat, bukan hanya korelasi. Syarat kausalitas meliputi hubungan temporal, adanya mekanisme yang logis, dan pengendalian variabel lain (Bvarta, 2024). Analisis ini banyak digunakan dalam studi eksperimental dan kebijakan publik untuk memastikan validitas hubungan antar variabel. </w:t>
      </w:r>
    </w:p>
    <w:p w14:paraId="4ACFB304" w14:textId="77777777" w:rsidR="007E0A21" w:rsidRDefault="007E0A21" w:rsidP="007E0A21">
      <w:pPr>
        <w:numPr>
          <w:ilvl w:val="0"/>
          <w:numId w:val="6"/>
        </w:numPr>
        <w:spacing w:after="116"/>
        <w:ind w:right="111" w:hanging="429"/>
        <w:jc w:val="both"/>
      </w:pPr>
      <w:r>
        <w:t xml:space="preserve">Analisis Kualitatif dan Konten </w:t>
      </w:r>
    </w:p>
    <w:p w14:paraId="1D137CC4" w14:textId="77777777" w:rsidR="007E0A21" w:rsidRDefault="007E0A21" w:rsidP="007E0A21">
      <w:pPr>
        <w:ind w:left="429" w:right="111"/>
      </w:pPr>
      <w:r>
        <w:t xml:space="preserve">Selain kuantitatif, analisis kualitatif juga berperan penting. </w:t>
      </w:r>
      <w:r>
        <w:rPr>
          <w:rFonts w:ascii="Times New Roman" w:eastAsia="Times New Roman" w:hAnsi="Times New Roman" w:cs="Times New Roman"/>
          <w:i/>
        </w:rPr>
        <w:t>Content analysis</w:t>
      </w:r>
      <w:r>
        <w:t xml:space="preserve">, misalnya, digunakan untuk menganalisis data teks atau komunikasi dengan </w:t>
      </w:r>
      <w:r>
        <w:lastRenderedPageBreak/>
        <w:t xml:space="preserve">mengidentifikasi tema tertentu. Teknik ini sering digunakan dalam penelitian sosial untuk memahami makna di balik interaksi manusia (ATLAS.ti, 2022). </w:t>
      </w:r>
    </w:p>
    <w:p w14:paraId="0FA63CA7" w14:textId="77777777" w:rsidR="007E0A21" w:rsidRDefault="007E0A21" w:rsidP="007E0A21">
      <w:pPr>
        <w:spacing w:after="115"/>
      </w:pPr>
      <w:r>
        <w:t xml:space="preserve"> </w:t>
      </w:r>
    </w:p>
    <w:p w14:paraId="77719726" w14:textId="77777777" w:rsidR="007E0A21" w:rsidRDefault="007E0A21" w:rsidP="007E0A21">
      <w:pPr>
        <w:pStyle w:val="Heading3"/>
        <w:tabs>
          <w:tab w:val="center" w:pos="1876"/>
        </w:tabs>
        <w:ind w:left="-3"/>
      </w:pPr>
      <w:r>
        <w:t>2.2</w:t>
      </w:r>
      <w:r>
        <w:rPr>
          <w:rFonts w:ascii="Arial" w:eastAsia="Arial" w:hAnsi="Arial" w:cs="Arial"/>
        </w:rPr>
        <w:t xml:space="preserve"> </w:t>
      </w:r>
      <w:r>
        <w:rPr>
          <w:rFonts w:ascii="Arial" w:eastAsia="Arial" w:hAnsi="Arial" w:cs="Arial"/>
        </w:rPr>
        <w:tab/>
      </w:r>
      <w:r>
        <w:t>Penerimaan Pengguna</w:t>
      </w:r>
      <w:r>
        <w:rPr>
          <w:rFonts w:ascii="Times New Roman" w:eastAsia="Times New Roman" w:hAnsi="Times New Roman" w:cs="Times New Roman"/>
        </w:rPr>
        <w:t xml:space="preserve"> </w:t>
      </w:r>
    </w:p>
    <w:p w14:paraId="5BC08DC1" w14:textId="77777777" w:rsidR="007E0A21" w:rsidRDefault="007E0A21" w:rsidP="007E0A21">
      <w:pPr>
        <w:ind w:left="-3" w:right="111" w:firstLine="709"/>
      </w:pPr>
      <w:r>
        <w:t>Penerimaan pengguna (</w:t>
      </w:r>
      <w:r>
        <w:rPr>
          <w:rFonts w:ascii="Times New Roman" w:eastAsia="Times New Roman" w:hAnsi="Times New Roman" w:cs="Times New Roman"/>
          <w:i/>
        </w:rPr>
        <w:t>user acceptance</w:t>
      </w:r>
      <w:r>
        <w:t xml:space="preserve">) merupakan tingkatan yang mengukur sejauh mana seseorang bersedia dan mampu menggunakan sistem informasi atau teknologi dalam aktivitasnya sehari-hari. Menurut (Ramadhan, </w:t>
      </w:r>
    </w:p>
    <w:p w14:paraId="050B162F" w14:textId="77777777" w:rsidR="007E0A21" w:rsidRDefault="007E0A21" w:rsidP="007E0A21">
      <w:pPr>
        <w:ind w:left="-3" w:right="111"/>
      </w:pPr>
      <w:r>
        <w:t xml:space="preserve">Yusnita, dan Sa’ad, 2024), penerimaan pengguna terhadap sistem informasi sangat dipengaruhi oleh dua persepsi utama yaitu </w:t>
      </w:r>
      <w:r>
        <w:rPr>
          <w:rFonts w:ascii="Times New Roman" w:eastAsia="Times New Roman" w:hAnsi="Times New Roman" w:cs="Times New Roman"/>
          <w:i/>
        </w:rPr>
        <w:t>perceived usefulness</w:t>
      </w:r>
      <w:r>
        <w:t xml:space="preserve"> (persepsi terhadap kegunaan) dan </w:t>
      </w:r>
      <w:r>
        <w:rPr>
          <w:rFonts w:ascii="Times New Roman" w:eastAsia="Times New Roman" w:hAnsi="Times New Roman" w:cs="Times New Roman"/>
          <w:i/>
        </w:rPr>
        <w:t>perceived ease of use</w:t>
      </w:r>
      <w:r>
        <w:t xml:space="preserve"> (persepsi terhadap kemudahan penggunaan), yang menjadi inti dari model </w:t>
      </w:r>
      <w:r>
        <w:rPr>
          <w:rFonts w:ascii="Times New Roman" w:eastAsia="Times New Roman" w:hAnsi="Times New Roman" w:cs="Times New Roman"/>
          <w:i/>
        </w:rPr>
        <w:t>Technology Acceptance Model</w:t>
      </w:r>
      <w:r>
        <w:t xml:space="preserve"> (TAM). </w:t>
      </w:r>
    </w:p>
    <w:p w14:paraId="155EC039" w14:textId="77777777" w:rsidR="007E0A21" w:rsidRDefault="007E0A21" w:rsidP="007E0A21">
      <w:pPr>
        <w:ind w:left="-3" w:right="111" w:firstLine="709"/>
      </w:pPr>
      <w:r>
        <w:t xml:space="preserve">(Hasanah, et al, 2024) menjelaskan bahwa penerimaan pengguna tidak hanya dipengaruhi oleh persepsi kegunaan dan kemudahan, tetapi juga oleh kesiapan teknologi yang dimiliki oleh pengguna itu sendiri. Hal ini kemudian melahirkan pendekatan baru yaitu </w:t>
      </w:r>
      <w:r>
        <w:rPr>
          <w:rFonts w:ascii="Times New Roman" w:eastAsia="Times New Roman" w:hAnsi="Times New Roman" w:cs="Times New Roman"/>
          <w:i/>
        </w:rPr>
        <w:t xml:space="preserve">Technology Readiness Acceptance Model </w:t>
      </w:r>
      <w:r>
        <w:t xml:space="preserve">(TAM) yang menggabungkan kesiapan teknologi dan elemen-elemen dari TAM. Dalam penelitian mereka terhadap Sistem Informasi Manajemen Tugas Akhir (SIMTEKNIK), ditemukan bahwa persepsi kesiapan secara signifikan memengaruhi niat untuk menggunakan sistem tersebut. </w:t>
      </w:r>
    </w:p>
    <w:p w14:paraId="6F01188E" w14:textId="77777777" w:rsidR="007E0A21" w:rsidRDefault="007E0A21" w:rsidP="007E0A21">
      <w:pPr>
        <w:ind w:left="-3" w:right="111" w:firstLine="569"/>
      </w:pPr>
      <w:r>
        <w:t xml:space="preserve">Dalam konteks pendidikan, khususnya implementasi sistem DAPODIK, penerimaan pengguna memegang peran penting dalam efektivitas pemanfaatan sistem. Nurjanah, Umkabu, dan Pratiwi (2023) menekankan bahwa meskipun operator sekolah memiliki peran strategis dalam pengelolaan sistem DAPODIK, keberhasilan pengelolaan sistem ini sangat tergantung pada sejauh mana mereka memahami dan menerima sistem tersebut secara positif. Artinya, keberhasilan teknis tidak menjamin keberhasilan implementasi jika aspek penerimaan pengguna diabaikan. </w:t>
      </w:r>
    </w:p>
    <w:p w14:paraId="1817F53A" w14:textId="77777777" w:rsidR="007E0A21" w:rsidRDefault="007E0A21" w:rsidP="007E0A21">
      <w:pPr>
        <w:ind w:left="-3" w:right="111" w:firstLine="569"/>
      </w:pPr>
      <w:r>
        <w:t>Sebagai tambahan, (Ramadhan et al, 2024) juga mencatat bahwa intensi perilaku (</w:t>
      </w:r>
      <w:r>
        <w:rPr>
          <w:rFonts w:ascii="Times New Roman" w:eastAsia="Times New Roman" w:hAnsi="Times New Roman" w:cs="Times New Roman"/>
          <w:i/>
        </w:rPr>
        <w:t>behavioral intention</w:t>
      </w:r>
      <w:r>
        <w:t xml:space="preserve">) merupakan indikator kuat dari penerimaan teknologi. Pengguna yang memiliki persepsi positif terhadap kemudahan dan manfaat sistem akan memiliki niat yang tinggi untuk terus menggunakannya. Sebaliknya, ketika sistem dianggap rumit atau tidak sesuai kebutuhan, maka tingkat penerimaan pengguna cenderung rendah, dan berdampak pada kegagalan implementasi sistem informasi tersebut. </w:t>
      </w:r>
    </w:p>
    <w:p w14:paraId="6A276C70" w14:textId="77777777" w:rsidR="007E0A21" w:rsidRDefault="007E0A21" w:rsidP="007E0A21">
      <w:pPr>
        <w:ind w:left="-3" w:right="111" w:firstLine="569"/>
      </w:pPr>
      <w:r>
        <w:t xml:space="preserve">Oleh karena itu, penting bagi organisasi, termasuk institusi pendidikan, untuk tidak hanya menyediakan sistem informasi yang canggih, tetapi juga memastikan pengguna mendapatkan pelatihan, dukungan teknis, dan pengalaman yang baik selama penggunaan. Seperti dikemukakan oleh (Hasanah et al, 2024), penerimaan pengguna bisa ditingkatkan melalui pendekatan yang memperhatikan kesiapan psikologis dan teknis pengguna terhadap teknologi baru. </w:t>
      </w:r>
    </w:p>
    <w:p w14:paraId="0577F1A3" w14:textId="77777777" w:rsidR="007E0A21" w:rsidRDefault="007E0A21" w:rsidP="007E0A21">
      <w:pPr>
        <w:pStyle w:val="Heading3"/>
        <w:tabs>
          <w:tab w:val="center" w:pos="1595"/>
        </w:tabs>
        <w:ind w:left="-3"/>
      </w:pPr>
      <w:r>
        <w:t>2.3</w:t>
      </w:r>
      <w:r>
        <w:rPr>
          <w:rFonts w:ascii="Arial" w:eastAsia="Arial" w:hAnsi="Arial" w:cs="Arial"/>
        </w:rPr>
        <w:t xml:space="preserve"> </w:t>
      </w:r>
      <w:r>
        <w:rPr>
          <w:rFonts w:ascii="Arial" w:eastAsia="Arial" w:hAnsi="Arial" w:cs="Arial"/>
        </w:rPr>
        <w:tab/>
      </w:r>
      <w:r>
        <w:t>Sistem Informasi</w:t>
      </w:r>
      <w:r>
        <w:rPr>
          <w:rFonts w:ascii="Times New Roman" w:eastAsia="Times New Roman" w:hAnsi="Times New Roman" w:cs="Times New Roman"/>
        </w:rPr>
        <w:t xml:space="preserve"> </w:t>
      </w:r>
    </w:p>
    <w:p w14:paraId="657DB1BC" w14:textId="77777777" w:rsidR="007E0A21" w:rsidRDefault="007E0A21" w:rsidP="007E0A21">
      <w:pPr>
        <w:ind w:left="-3" w:right="111" w:firstLine="709"/>
      </w:pPr>
      <w:r>
        <w:t>Sistem informasi</w:t>
      </w:r>
      <w:r>
        <w:rPr>
          <w:rFonts w:ascii="Times New Roman" w:eastAsia="Times New Roman" w:hAnsi="Times New Roman" w:cs="Times New Roman"/>
          <w:b/>
        </w:rPr>
        <w:t xml:space="preserve"> </w:t>
      </w:r>
      <w:r>
        <w:t xml:space="preserve">merupakan kombinasi dari teknologi informasi dan aktivitas manusia yang menggunakan suatu teknologi untuk mendukung operasi dan manajemen serta pengelolaan dalam suatu organisasi. Menurut (Seah, 2020), sistem informasi </w:t>
      </w:r>
      <w:r>
        <w:lastRenderedPageBreak/>
        <w:t xml:space="preserve">adalah gabungan dari berbagai komponen teknologi informasi yang saling bekerjasama dan menghasilkan suatu informasi guna memperoleh satu jalur komunikasi dalam suatu organisasi atau kelompok. </w:t>
      </w:r>
    </w:p>
    <w:p w14:paraId="221869FE" w14:textId="77777777" w:rsidR="007E0A21" w:rsidRDefault="007E0A21" w:rsidP="007E0A21">
      <w:pPr>
        <w:ind w:left="-3" w:right="111" w:firstLine="709"/>
      </w:pPr>
      <w:r>
        <w:t xml:space="preserve">Lebih lanjut, (Wahyudi dan Ridho, 2020) mendefinisikan sistem informasi sebagai sekumpulan komponen yang saling berhubungan satu sama lain untuk mencapai tujuan yang diharapkan. Definisi ini menekankan pentingnya integrasi antara berbagai elemen dalam sistem informasi untuk mencapai efisiensi dan efektivitas dalam pengolahan data dan penyampaian informasi.  </w:t>
      </w:r>
    </w:p>
    <w:p w14:paraId="1DA6EFF2" w14:textId="77777777" w:rsidR="007E0A21" w:rsidRDefault="007E0A21" w:rsidP="007E0A21">
      <w:pPr>
        <w:ind w:left="-3" w:right="111" w:firstLine="425"/>
      </w:pPr>
      <w:r>
        <w:t xml:space="preserve">Dalam konteks manajemen, sistem informasi berperan penting dalam mendukung fungsi operasional dan pengambilan keputusan. Menurut (Jauhari, 2021), sistem informasi manajemen adalah sistem logis yang menyediakan semua informasi untuk membantu fungsi operasional, manajemen, dan pengambilan keputusan suatu organisasi. Hal ini menunjukkan bahwa sistem informasi tidak hanya berfungsi sebagai alat bantu teknis, tetapi juga sebagai komponen strategis dalam pengelolaan organisasi. </w:t>
      </w:r>
    </w:p>
    <w:p w14:paraId="284FD302" w14:textId="77777777" w:rsidR="007E0A21" w:rsidRDefault="007E0A21" w:rsidP="007E0A21">
      <w:pPr>
        <w:ind w:left="-3" w:right="111" w:firstLine="425"/>
      </w:pPr>
      <w:r>
        <w:t xml:space="preserve">Selain itu, sistem informasi juga dapat dilihat sebagai kumpulan alat atau fasilitas teknologi yang berbeda, media, kontrol, dan prosedur yang dimaksudkan untuk memfasilitasi proses transaksi yang spesifik dan rutin, serta mengatur jaringan komunikasi yang signifikan. Definisi ini menekankan peran sistem informasi dalam mengatur dan mengelola aliran informasi dalam suatu organisasi. </w:t>
      </w:r>
    </w:p>
    <w:p w14:paraId="195EC121" w14:textId="77777777" w:rsidR="007E0A21" w:rsidRDefault="007E0A21" w:rsidP="007E0A21">
      <w:pPr>
        <w:ind w:left="-3" w:right="111" w:firstLine="425"/>
      </w:pPr>
      <w:r>
        <w:t xml:space="preserve">Dengan demikian, sistem informasi dapat di simpulkan sebagai integrasi dari berbagai komponen teknologi dan manusia yang dirancang untuk mengumpulkan, mengelola, menyimpan, memproses, dan menyebarkan informasi yang diperlukan untuk mendukung pengambilan keputusan dalam suatu organisasi. Pemahaman yang komprehensif tentang sistem informasi sangat penting bagi organisasi untuk meningkatkan efisiensi operasional dan daya saing di era digital saat ini.  </w:t>
      </w:r>
    </w:p>
    <w:p w14:paraId="6323DAD0" w14:textId="77777777" w:rsidR="007E0A21" w:rsidRDefault="007E0A21" w:rsidP="007E0A21">
      <w:pPr>
        <w:spacing w:after="115"/>
        <w:ind w:left="-3" w:right="111"/>
      </w:pPr>
      <w:r>
        <w:t xml:space="preserve">2.3.1 Komponen dan Tipe Sistem Informasi </w:t>
      </w:r>
    </w:p>
    <w:p w14:paraId="718E56DE" w14:textId="77777777" w:rsidR="007E0A21" w:rsidRDefault="007E0A21" w:rsidP="007E0A21">
      <w:pPr>
        <w:ind w:left="-3" w:right="111" w:firstLine="569"/>
      </w:pPr>
      <w:r>
        <w:t xml:space="preserve">Sistem informasi merupakan kombinasi dari teknologi, manusia, prosedur, dan data yang bekerja sama untuk mengumpulkan, mengolah, menyimpan, serta mendistribusikan informasi bagi pengambilan keputusan dalam organisasi. Pemahaman mengenai komponen sistem informasi serta tipe-tipe sistem informasi sangat penting agar organisasi dapat mengimplementasikan sistem yang sesuai dengan kebutuhan dan tujuan strategisnya (Effendi, Harahap, &amp; Rambe, 2023). </w:t>
      </w:r>
    </w:p>
    <w:p w14:paraId="7CA785C5" w14:textId="77777777" w:rsidR="007E0A21" w:rsidRDefault="007E0A21" w:rsidP="007E0A21">
      <w:pPr>
        <w:spacing w:after="112"/>
        <w:ind w:left="-3" w:right="111"/>
      </w:pPr>
      <w:r>
        <w:t>1.</w:t>
      </w:r>
      <w:r>
        <w:rPr>
          <w:rFonts w:ascii="Arial" w:eastAsia="Arial" w:hAnsi="Arial" w:cs="Arial"/>
        </w:rPr>
        <w:t xml:space="preserve"> </w:t>
      </w:r>
      <w:r>
        <w:t xml:space="preserve">Komponen Sistem Informasi </w:t>
      </w:r>
    </w:p>
    <w:p w14:paraId="41C3D1F9" w14:textId="77777777" w:rsidR="007E0A21" w:rsidRDefault="007E0A21" w:rsidP="007E0A21">
      <w:pPr>
        <w:ind w:left="-3" w:right="111" w:firstLine="285"/>
      </w:pPr>
      <w:r>
        <w:t xml:space="preserve">Menurut (Effendi et al. 2023), sistem informasi memiliki enam komponen utama yang bekerja secara terintegrasi: </w:t>
      </w:r>
    </w:p>
    <w:p w14:paraId="105B1D98" w14:textId="77777777" w:rsidR="007E0A21" w:rsidRDefault="007E0A21" w:rsidP="007E0A21">
      <w:pPr>
        <w:numPr>
          <w:ilvl w:val="0"/>
          <w:numId w:val="7"/>
        </w:numPr>
        <w:spacing w:after="110" w:line="265" w:lineRule="auto"/>
        <w:ind w:right="111" w:hanging="284"/>
        <w:jc w:val="both"/>
      </w:pPr>
      <w:r>
        <w:rPr>
          <w:rFonts w:ascii="Times New Roman" w:eastAsia="Times New Roman" w:hAnsi="Times New Roman" w:cs="Times New Roman"/>
          <w:i/>
        </w:rPr>
        <w:t>Input</w:t>
      </w:r>
      <w:r>
        <w:t xml:space="preserve"> </w:t>
      </w:r>
      <w:r>
        <w:rPr>
          <w:rFonts w:ascii="Times New Roman" w:eastAsia="Times New Roman" w:hAnsi="Times New Roman" w:cs="Times New Roman"/>
          <w:i/>
        </w:rPr>
        <w:t>Block</w:t>
      </w:r>
      <w:r>
        <w:t xml:space="preserve"> – data mentah yang dikumpulkan dari lingkungan organisasi. </w:t>
      </w:r>
    </w:p>
    <w:p w14:paraId="128B056C" w14:textId="77777777" w:rsidR="007E0A21" w:rsidRDefault="007E0A21" w:rsidP="007E0A21">
      <w:pPr>
        <w:numPr>
          <w:ilvl w:val="0"/>
          <w:numId w:val="7"/>
        </w:numPr>
        <w:spacing w:after="4" w:line="367" w:lineRule="auto"/>
        <w:ind w:right="111" w:hanging="284"/>
        <w:jc w:val="both"/>
      </w:pPr>
      <w:r>
        <w:rPr>
          <w:rFonts w:ascii="Times New Roman" w:eastAsia="Times New Roman" w:hAnsi="Times New Roman" w:cs="Times New Roman"/>
          <w:i/>
        </w:rPr>
        <w:t>Processing Block</w:t>
      </w:r>
      <w:r>
        <w:t xml:space="preserve"> – mekanisme yang mengolah data menjadi informasi melalui model, logika, atau algoritma. </w:t>
      </w:r>
    </w:p>
    <w:p w14:paraId="7A5BB25C" w14:textId="77777777" w:rsidR="007E0A21" w:rsidRDefault="007E0A21" w:rsidP="007E0A21">
      <w:pPr>
        <w:numPr>
          <w:ilvl w:val="0"/>
          <w:numId w:val="7"/>
        </w:numPr>
        <w:spacing w:after="4" w:line="367" w:lineRule="auto"/>
        <w:ind w:right="111" w:hanging="284"/>
        <w:jc w:val="both"/>
      </w:pPr>
      <w:r>
        <w:rPr>
          <w:rFonts w:ascii="Times New Roman" w:eastAsia="Times New Roman" w:hAnsi="Times New Roman" w:cs="Times New Roman"/>
          <w:i/>
        </w:rPr>
        <w:t>Output Block</w:t>
      </w:r>
      <w:r>
        <w:t xml:space="preserve"> – hasil berupa informasi dalam bentuk laporan, dokumen, atau visualisasi. </w:t>
      </w:r>
    </w:p>
    <w:p w14:paraId="2AD6611E" w14:textId="77777777" w:rsidR="007E0A21" w:rsidRDefault="007E0A21" w:rsidP="007E0A21">
      <w:pPr>
        <w:numPr>
          <w:ilvl w:val="0"/>
          <w:numId w:val="7"/>
        </w:numPr>
        <w:spacing w:after="4" w:line="367" w:lineRule="auto"/>
        <w:ind w:right="111" w:hanging="284"/>
        <w:jc w:val="both"/>
      </w:pPr>
      <w:r>
        <w:rPr>
          <w:rFonts w:ascii="Times New Roman" w:eastAsia="Times New Roman" w:hAnsi="Times New Roman" w:cs="Times New Roman"/>
          <w:i/>
        </w:rPr>
        <w:lastRenderedPageBreak/>
        <w:t>Technology Block</w:t>
      </w:r>
      <w:r>
        <w:t xml:space="preserve"> – meliputi </w:t>
      </w:r>
      <w:r>
        <w:rPr>
          <w:rFonts w:ascii="Times New Roman" w:eastAsia="Times New Roman" w:hAnsi="Times New Roman" w:cs="Times New Roman"/>
          <w:i/>
        </w:rPr>
        <w:t>hardware</w:t>
      </w:r>
      <w:r>
        <w:t xml:space="preserve">, </w:t>
      </w:r>
      <w:r>
        <w:rPr>
          <w:rFonts w:ascii="Times New Roman" w:eastAsia="Times New Roman" w:hAnsi="Times New Roman" w:cs="Times New Roman"/>
          <w:i/>
        </w:rPr>
        <w:t>software</w:t>
      </w:r>
      <w:r>
        <w:t xml:space="preserve">, dan jaringan yang menunjang operasional sistem. </w:t>
      </w:r>
    </w:p>
    <w:p w14:paraId="7D5892BD" w14:textId="77777777" w:rsidR="007E0A21" w:rsidRDefault="007E0A21" w:rsidP="007E0A21">
      <w:pPr>
        <w:numPr>
          <w:ilvl w:val="0"/>
          <w:numId w:val="7"/>
        </w:numPr>
        <w:spacing w:after="4" w:line="367" w:lineRule="auto"/>
        <w:ind w:right="111" w:hanging="284"/>
        <w:jc w:val="both"/>
      </w:pPr>
      <w:r>
        <w:rPr>
          <w:rFonts w:ascii="Times New Roman" w:eastAsia="Times New Roman" w:hAnsi="Times New Roman" w:cs="Times New Roman"/>
          <w:i/>
        </w:rPr>
        <w:t>Database Block</w:t>
      </w:r>
      <w:r>
        <w:t xml:space="preserve"> – basis penyimpanan data yang terstruktur dan dapat diakses untuk pengambilan keputusan. </w:t>
      </w:r>
    </w:p>
    <w:p w14:paraId="4A024A81" w14:textId="77777777" w:rsidR="007E0A21" w:rsidRDefault="007E0A21" w:rsidP="007E0A21">
      <w:pPr>
        <w:numPr>
          <w:ilvl w:val="0"/>
          <w:numId w:val="7"/>
        </w:numPr>
        <w:spacing w:after="4" w:line="367" w:lineRule="auto"/>
        <w:ind w:right="111" w:hanging="284"/>
        <w:jc w:val="both"/>
      </w:pPr>
      <w:r>
        <w:rPr>
          <w:rFonts w:ascii="Times New Roman" w:eastAsia="Times New Roman" w:hAnsi="Times New Roman" w:cs="Times New Roman"/>
          <w:i/>
        </w:rPr>
        <w:t>Control Block</w:t>
      </w:r>
      <w:r>
        <w:t xml:space="preserve"> – mekanisme pengendalian yang menjaga kualitas, keamanan, dan reliabilitas sistem. </w:t>
      </w:r>
    </w:p>
    <w:p w14:paraId="54F11BCA" w14:textId="77777777" w:rsidR="007E0A21" w:rsidRDefault="007E0A21" w:rsidP="007E0A21">
      <w:pPr>
        <w:ind w:left="-3" w:right="111" w:firstLine="285"/>
      </w:pPr>
      <w:r>
        <w:t xml:space="preserve">Komponen tersebut sejalan dengan temuan (Turban et al. 2018) yang menegaskan bahwa sistem informasi terdiri dari </w:t>
      </w:r>
      <w:r>
        <w:rPr>
          <w:rFonts w:ascii="Times New Roman" w:eastAsia="Times New Roman" w:hAnsi="Times New Roman" w:cs="Times New Roman"/>
          <w:i/>
        </w:rPr>
        <w:t>hardware, software</w:t>
      </w:r>
      <w:r>
        <w:t>, data, prosedur, dan manusia, di mana keberadaan manusia (</w:t>
      </w:r>
      <w:r>
        <w:rPr>
          <w:rFonts w:ascii="Times New Roman" w:eastAsia="Times New Roman" w:hAnsi="Times New Roman" w:cs="Times New Roman"/>
          <w:i/>
        </w:rPr>
        <w:t>brainware</w:t>
      </w:r>
      <w:r>
        <w:t>) menjadi faktor kunci agar sistem berjalan sesuai tujuan. Tanpa salah satu komponen, sistem tidak akan berfungsi optimal. 2.</w:t>
      </w:r>
      <w:r>
        <w:rPr>
          <w:rFonts w:ascii="Arial" w:eastAsia="Arial" w:hAnsi="Arial" w:cs="Arial"/>
        </w:rPr>
        <w:t xml:space="preserve"> </w:t>
      </w:r>
      <w:r>
        <w:t xml:space="preserve">Tipe Sistem Informasi </w:t>
      </w:r>
    </w:p>
    <w:p w14:paraId="40C407EC" w14:textId="77777777" w:rsidR="007E0A21" w:rsidRDefault="007E0A21" w:rsidP="007E0A21">
      <w:pPr>
        <w:ind w:left="-3" w:right="111" w:firstLine="285"/>
      </w:pPr>
      <w:r>
        <w:t xml:space="preserve">Sistem Sistem informasi merupakan sekumpulan komponen yang saling berinteraksi untuk mengumpulkan, mengolah, menyimpan, dan menyajikan data guna mendukung proses pengambilan keputusan serta operasional organisasi. Dalam perkembangan ilmu manajemen dan teknologi, sistem informasi diklasifikasikan ke dalam beberapa tipe berdasarkan tujuan, fungsi, serta tingkatan manajerial yang dilayani. Klasifikasi ini membantu organisasi dalam menentukan bentuk sistem yang sesuai dengan kebutuhan operasional maupun strategis (Laudon &amp; Laudon, 2020). </w:t>
      </w:r>
    </w:p>
    <w:p w14:paraId="3B70C605" w14:textId="77777777" w:rsidR="007E0A21" w:rsidRDefault="007E0A21" w:rsidP="007E0A21">
      <w:pPr>
        <w:ind w:left="-3" w:right="111" w:firstLine="285"/>
      </w:pPr>
      <w:r>
        <w:t xml:space="preserve">Salah satu tipe dasar dari sistem informasi adalah </w:t>
      </w:r>
      <w:r>
        <w:rPr>
          <w:rFonts w:ascii="Times New Roman" w:eastAsia="Times New Roman" w:hAnsi="Times New Roman" w:cs="Times New Roman"/>
          <w:i/>
        </w:rPr>
        <w:t xml:space="preserve">Transaction Processing System </w:t>
      </w:r>
      <w:r>
        <w:t xml:space="preserve">(TPS) yang berfungsi mengelola data transaksi rutin dan operasional organisasi. TPS mencatat, menyimpan, serta memproses transaksi yang berulang seperti penjualan, pembelian, pembayaran, atau pencatatan kehadiran. Sistem ini menjadi fondasi bagi sistem lain karena menghasilkan data primer yang menjadi input untuk analisis lebih lanjut. Contoh TPS adalah sistem kasir (point of sale) atau sistem absensi berbasis biometrik (Stair &amp; Reynolds, 2021). </w:t>
      </w:r>
    </w:p>
    <w:p w14:paraId="70698D1F" w14:textId="77777777" w:rsidR="007E0A21" w:rsidRDefault="007E0A21" w:rsidP="007E0A21">
      <w:pPr>
        <w:ind w:left="-3" w:right="111" w:firstLine="285"/>
      </w:pPr>
      <w:r>
        <w:t xml:space="preserve">Selanjutnya terdapat tipe sistem informasi </w:t>
      </w:r>
      <w:r>
        <w:rPr>
          <w:rFonts w:ascii="Times New Roman" w:eastAsia="Times New Roman" w:hAnsi="Times New Roman" w:cs="Times New Roman"/>
          <w:i/>
        </w:rPr>
        <w:t xml:space="preserve">Management Information System </w:t>
      </w:r>
      <w:r>
        <w:t xml:space="preserve">(MIS) yang menyediakan laporan terstruktur dan ringkasan informasi dari data operasional yang dikumpulkan oleh TPS. MIS berperan mendukung manajer tingkat menengah dalam memantau kinerja, mengidentifikasi tren, serta mengevaluasi pencapaian target. Informasi yang disediakan biasanya dalam bentuk laporan periodik, grafik, maupun tabel yang mudah dipahami. Dengan MIS, manajemen dapat membuat keputusan yang lebih cepat dan tepat berdasarkan data yang telah diolah (Alzahrani, 2021). </w:t>
      </w:r>
    </w:p>
    <w:p w14:paraId="1C57E044" w14:textId="77777777" w:rsidR="007E0A21" w:rsidRDefault="007E0A21" w:rsidP="007E0A21">
      <w:pPr>
        <w:ind w:left="-3" w:right="111" w:firstLine="285"/>
      </w:pPr>
      <w:r>
        <w:t xml:space="preserve">Tipe lain yang penting adalah </w:t>
      </w:r>
      <w:r>
        <w:rPr>
          <w:rFonts w:ascii="Times New Roman" w:eastAsia="Times New Roman" w:hAnsi="Times New Roman" w:cs="Times New Roman"/>
          <w:i/>
        </w:rPr>
        <w:t>Decision Support System</w:t>
      </w:r>
      <w:r>
        <w:t xml:space="preserve"> (DSS) yang membantu manajer dalam pengambilan keputusan semi-terstruktur dan tidak terstruktur. DSS memanfaatkan model analitis, basis data, serta antarmuka interaktif untuk mengeksplorasi alternatif solusi. Sistem ini memungkinkan simulasi skenario sehingga manajer dapat mempertimbangkan dampak dari berbagai pilihan sebelum mengambil keputusan. DSS banyak digunakan pada bidang perencanaan produksi, pengelolaan risiko, maupun manajemen rantai pasok (Shokouhyar &amp; Seddigh, 2020). </w:t>
      </w:r>
    </w:p>
    <w:p w14:paraId="724349DF" w14:textId="77777777" w:rsidR="007E0A21" w:rsidRDefault="007E0A21" w:rsidP="007E0A21">
      <w:pPr>
        <w:ind w:left="-3" w:right="111" w:firstLine="285"/>
      </w:pPr>
      <w:r>
        <w:t xml:space="preserve">Selain itu, terdapat </w:t>
      </w:r>
      <w:r>
        <w:rPr>
          <w:rFonts w:ascii="Times New Roman" w:eastAsia="Times New Roman" w:hAnsi="Times New Roman" w:cs="Times New Roman"/>
          <w:i/>
        </w:rPr>
        <w:t>Executive Support System</w:t>
      </w:r>
      <w:r>
        <w:t xml:space="preserve"> (ESS) atau </w:t>
      </w:r>
      <w:r>
        <w:rPr>
          <w:rFonts w:ascii="Times New Roman" w:eastAsia="Times New Roman" w:hAnsi="Times New Roman" w:cs="Times New Roman"/>
          <w:i/>
        </w:rPr>
        <w:t xml:space="preserve">Executive Information System </w:t>
      </w:r>
      <w:r>
        <w:t xml:space="preserve">(EIS) yang ditujukan bagi manajemen puncak. ESS menyajikan informasi ringkas dalam </w:t>
      </w:r>
      <w:r>
        <w:lastRenderedPageBreak/>
        <w:t>bentuk dashboard yang berisi indikator kinerja utama (</w:t>
      </w:r>
      <w:r>
        <w:rPr>
          <w:rFonts w:ascii="Times New Roman" w:eastAsia="Times New Roman" w:hAnsi="Times New Roman" w:cs="Times New Roman"/>
          <w:i/>
        </w:rPr>
        <w:t>Key Performance</w:t>
      </w:r>
      <w:r>
        <w:t xml:space="preserve"> </w:t>
      </w:r>
      <w:r>
        <w:rPr>
          <w:rFonts w:ascii="Times New Roman" w:eastAsia="Times New Roman" w:hAnsi="Times New Roman" w:cs="Times New Roman"/>
          <w:i/>
        </w:rPr>
        <w:t>Indicator</w:t>
      </w:r>
      <w:r>
        <w:t>/</w:t>
      </w:r>
      <w:r>
        <w:rPr>
          <w:rFonts w:ascii="Times New Roman" w:eastAsia="Times New Roman" w:hAnsi="Times New Roman" w:cs="Times New Roman"/>
          <w:i/>
        </w:rPr>
        <w:t>KPI</w:t>
      </w:r>
      <w:r>
        <w:t>), tren strategis, serta analisis lingkungan eksternal. Sistem ini menekankan visualisasi yang sederhana namun informatif sehingga eksekutif dapat memantau kondisi organisasi secara cepat dan membuat keputusan strategis. Integrasi ESS dengan sistem intelijen bisnis (</w:t>
      </w:r>
      <w:r>
        <w:rPr>
          <w:rFonts w:ascii="Times New Roman" w:eastAsia="Times New Roman" w:hAnsi="Times New Roman" w:cs="Times New Roman"/>
          <w:i/>
        </w:rPr>
        <w:t>Business Intelligence</w:t>
      </w:r>
      <w:r>
        <w:t>/</w:t>
      </w:r>
      <w:r>
        <w:rPr>
          <w:rFonts w:ascii="Times New Roman" w:eastAsia="Times New Roman" w:hAnsi="Times New Roman" w:cs="Times New Roman"/>
          <w:i/>
        </w:rPr>
        <w:t>BI</w:t>
      </w:r>
      <w:r>
        <w:t xml:space="preserve">) semakin memperkuat nilai tambahnya dalam perencanaan jangka panjang (Ismail et al., 2022). </w:t>
      </w:r>
    </w:p>
    <w:p w14:paraId="1A75E08F" w14:textId="77777777" w:rsidR="007E0A21" w:rsidRDefault="007E0A21" w:rsidP="007E0A21">
      <w:pPr>
        <w:ind w:left="-3" w:right="111" w:firstLine="285"/>
      </w:pPr>
      <w:r>
        <w:t xml:space="preserve">Dalam ranah kolaborasi, muncul </w:t>
      </w:r>
      <w:r>
        <w:rPr>
          <w:rFonts w:ascii="Times New Roman" w:eastAsia="Times New Roman" w:hAnsi="Times New Roman" w:cs="Times New Roman"/>
          <w:i/>
        </w:rPr>
        <w:t>Knowledge Management System</w:t>
      </w:r>
      <w:r>
        <w:t xml:space="preserve"> (KMS) yang bertujuan mengelola pengetahuan organisasi. KMS mendukung penciptaan, penyimpanan, distribusi, serta penerapan pengetahuan agar dapat dimanfaatkan lintas unit kerja. Dengan adanya KMS, organisasi dapat menghindari duplikasi pekerjaan, mempercepat pembelajaran organisasi, dan meningkatkan inovasi. Contoh penerapannya adalah portal pembelajaran internal atau sistem berbasis expert system yang menyimpan pengetahuan pakar (Omotayo, 2020). </w:t>
      </w:r>
    </w:p>
    <w:p w14:paraId="37347AD5" w14:textId="77777777" w:rsidR="007E0A21" w:rsidRDefault="007E0A21" w:rsidP="007E0A21">
      <w:pPr>
        <w:ind w:left="-3" w:right="111" w:firstLine="285"/>
      </w:pPr>
      <w:r>
        <w:t xml:space="preserve">Tipe lain yang semakin banyak digunakan adalah </w:t>
      </w:r>
      <w:r>
        <w:rPr>
          <w:rFonts w:ascii="Times New Roman" w:eastAsia="Times New Roman" w:hAnsi="Times New Roman" w:cs="Times New Roman"/>
          <w:i/>
        </w:rPr>
        <w:t>Enterprise System</w:t>
      </w:r>
      <w:r>
        <w:t xml:space="preserve"> (ERP), yang mengintegrasikan berbagai fungsi bisnis utama seperti keuangan, produksi, pemasaran, hingga sumber daya manusia dalam satu platform. Sistem ini memfasilitasi aliran data antar departemen sehingga mengurangi silo informasi dan meningkatkan efisiensi proses bisnis. Dengan ERP, organisasi dapat mencapai transparansi data dan konsistensi informasi pada seluruh unit kerja (Haddara &amp; Elragal, 2021). </w:t>
      </w:r>
    </w:p>
    <w:p w14:paraId="73590FA6" w14:textId="77777777" w:rsidR="007E0A21" w:rsidRDefault="007E0A21" w:rsidP="007E0A21">
      <w:pPr>
        <w:ind w:left="-3" w:right="111" w:firstLine="285"/>
      </w:pPr>
      <w:r>
        <w:t xml:space="preserve">Seiring dengan berkembangnya teknologi digital, muncul </w:t>
      </w:r>
      <w:r>
        <w:rPr>
          <w:rFonts w:ascii="Times New Roman" w:eastAsia="Times New Roman" w:hAnsi="Times New Roman" w:cs="Times New Roman"/>
          <w:i/>
        </w:rPr>
        <w:t>pula E-business System</w:t>
      </w:r>
      <w:r>
        <w:t xml:space="preserve"> dan </w:t>
      </w:r>
      <w:r>
        <w:rPr>
          <w:rFonts w:ascii="Times New Roman" w:eastAsia="Times New Roman" w:hAnsi="Times New Roman" w:cs="Times New Roman"/>
          <w:i/>
        </w:rPr>
        <w:t>E-commerce System</w:t>
      </w:r>
      <w:r>
        <w:t xml:space="preserve"> yang difokuskan pada aktivitas bisnis berbasis internet. Sistem ini mendukung proses penjualan daring, transaksi elektronik, serta layanan pelanggan secara </w:t>
      </w:r>
      <w:r>
        <w:rPr>
          <w:rFonts w:ascii="Times New Roman" w:eastAsia="Times New Roman" w:hAnsi="Times New Roman" w:cs="Times New Roman"/>
          <w:i/>
        </w:rPr>
        <w:t>real-time</w:t>
      </w:r>
      <w:r>
        <w:t xml:space="preserve">. Pada sektor pendidikan, </w:t>
      </w:r>
      <w:r>
        <w:rPr>
          <w:rFonts w:ascii="Times New Roman" w:eastAsia="Times New Roman" w:hAnsi="Times New Roman" w:cs="Times New Roman"/>
          <w:i/>
        </w:rPr>
        <w:t>e</w:t>
      </w:r>
      <w:r>
        <w:t>-</w:t>
      </w:r>
      <w:r>
        <w:rPr>
          <w:rFonts w:ascii="Times New Roman" w:eastAsia="Times New Roman" w:hAnsi="Times New Roman" w:cs="Times New Roman"/>
          <w:i/>
        </w:rPr>
        <w:t>business</w:t>
      </w:r>
      <w:r>
        <w:t xml:space="preserve"> juga diadopsi dalam bentuk sistem penerimaan peserta didik secara daring atau layanan pembayaran elektronik sekolah. Hal ini menunjukkan fleksibilitas tipe sistem informasi untuk diadaptasi ke berbagai sektor (Turban et al., 2021). </w:t>
      </w:r>
    </w:p>
    <w:p w14:paraId="3ABA3E14" w14:textId="77777777" w:rsidR="007E0A21" w:rsidRDefault="007E0A21" w:rsidP="007E0A21">
      <w:pPr>
        <w:ind w:left="-3" w:right="111" w:firstLine="285"/>
      </w:pPr>
      <w:r>
        <w:t xml:space="preserve">Dengan demikian, tipe sistem informasi dapat dibedakan berdasarkan tingkat penggunanya, mulai dari operasional hingga strategis, serta berdasarkan fungsi utamanya, seperti mendukung transaksi, pengambilan keputusan, pengelolaan pengetahuan, hingga integrasi bisnis. Pemahaman terhadap tipe-tipe ini penting karena setiap organisasi perlu menyesuaikan penerapan sistem informasi dengan kebutuhan spesifiknya. Integrasi antar tipe sistem juga semakin dibutuhkan agar informasi yang dihasilkan bersifat komprehensif, konsisten, dan mendukung keunggulan kompetitif organisasi. data digital organisasi. </w:t>
      </w:r>
    </w:p>
    <w:p w14:paraId="15EC58F7" w14:textId="77777777" w:rsidR="007E0A21" w:rsidRDefault="007E0A21" w:rsidP="007E0A21">
      <w:pPr>
        <w:pStyle w:val="Heading3"/>
        <w:tabs>
          <w:tab w:val="center" w:pos="1134"/>
        </w:tabs>
        <w:ind w:left="-3"/>
      </w:pPr>
      <w:r>
        <w:t>2.4</w:t>
      </w:r>
      <w:r>
        <w:rPr>
          <w:rFonts w:ascii="Arial" w:eastAsia="Arial" w:hAnsi="Arial" w:cs="Arial"/>
        </w:rPr>
        <w:t xml:space="preserve"> </w:t>
      </w:r>
      <w:r>
        <w:rPr>
          <w:rFonts w:ascii="Arial" w:eastAsia="Arial" w:hAnsi="Arial" w:cs="Arial"/>
        </w:rPr>
        <w:tab/>
      </w:r>
      <w:r>
        <w:t>DAPODIK</w:t>
      </w:r>
      <w:r>
        <w:rPr>
          <w:rFonts w:ascii="Times New Roman" w:eastAsia="Times New Roman" w:hAnsi="Times New Roman" w:cs="Times New Roman"/>
        </w:rPr>
        <w:t xml:space="preserve"> </w:t>
      </w:r>
    </w:p>
    <w:p w14:paraId="271DAB16" w14:textId="77777777" w:rsidR="007E0A21" w:rsidRDefault="007E0A21" w:rsidP="007E0A21">
      <w:pPr>
        <w:ind w:left="-3" w:right="111" w:firstLine="569"/>
      </w:pPr>
      <w:r>
        <w:t xml:space="preserve">Data Pokok Pendidikan (DAPODIK) adalah sistem pendataan skala nasional yang dikelola oleh Kementerian Pendidikan dan Kebudayaan Republik Indonesia. Sistem ini memuat data satuan pendidikan, peserta didik, pendidik dan tenaga kependidikan, serta substansi pendidikan yang diperbarui secara berkala oleh setiap satuan pendidikan. Menurut Handayani et al. (2024), DAPODIK merupakan sistem pendataan yang mencakup informasi tentang satuan pendidikan, peserta didik, pendidik, tenaga kependidikan, dan substansi pendidikan. </w:t>
      </w:r>
    </w:p>
    <w:p w14:paraId="38393D0A" w14:textId="77777777" w:rsidR="007E0A21" w:rsidRDefault="007E0A21" w:rsidP="007E0A21">
      <w:pPr>
        <w:ind w:left="-3" w:right="111" w:firstLine="569"/>
      </w:pPr>
      <w:r>
        <w:lastRenderedPageBreak/>
        <w:t xml:space="preserve">Sistem DAPODIK berfungsi sebagai sumber data utama dalam perencanaan dan evaluasi program pendidikan nasional. (Afriani, 2020) dalam penelitiannya menyatakan bahwa DAPODIK sangat bermanfaat dalam pelaksanaan administrasi sekolah, khususnya dalam pengelolaan data peserta didik dan sarana prasarana. Data yang akurat dan terkini dari DAPODIK digunakan untuk berbagai keperluan, seperti penyaluran dana Bantuan Operasional Sekolah (BOS), pemberian tunjangan profesi guru, serta perencanaan program pendidikan lainnya.  </w:t>
      </w:r>
    </w:p>
    <w:p w14:paraId="06E77E81" w14:textId="77777777" w:rsidR="007E0A21" w:rsidRDefault="007E0A21" w:rsidP="007E0A21">
      <w:pPr>
        <w:ind w:left="-3" w:right="111" w:firstLine="569"/>
      </w:pPr>
      <w:r>
        <w:t xml:space="preserve">Dalam praktiknya, pengelolaan DAPODIK memerlukan peran aktif dari operator sekolah dan dukungan dari kepala sekolah serta tenaga pendidik lainnya. (Susan, 2024) dalam penelitiannya di SD Negeri 023 Rokan IV Koto mengungkapkan bahwa pengelolaan DAPODIK melibatkan beberapa tahap, mulai dari perencanaan, pengumpulan data, hingga pelaporan. Faktor pendukung dalam pengelolaan DAPODIK antara lain adalah ketersediaan sarana dan prasarana yang memadai serta kompetensi operator sekolah. </w:t>
      </w:r>
    </w:p>
    <w:p w14:paraId="79ECD47B" w14:textId="77777777" w:rsidR="007E0A21" w:rsidRDefault="007E0A21" w:rsidP="007E0A21">
      <w:pPr>
        <w:ind w:left="-3" w:right="111" w:firstLine="569"/>
      </w:pPr>
      <w:r>
        <w:t xml:space="preserve">Namun, implementasi DAPODIK juga menghadapi berbagai tantangan. (Handayani et al, 2024) mencatat bahwa tantangan yang dihadapi dalam penerapan DAPODIK di sekolah dasar meliputi pembaruan aplikasi, sistem yang mengalami eror, dan keterbatasan jaringan internet. Untuk mengatasi hal tersebut, diperlukan dukungan dari kepala sekolah, pelatihan bagi operator, serta sosialisasi yang tepat kepada guru mengenai penggunaan sistem DAPODIK.  </w:t>
      </w:r>
    </w:p>
    <w:p w14:paraId="0DA066AD" w14:textId="77777777" w:rsidR="007E0A21" w:rsidRDefault="007E0A21" w:rsidP="007E0A21">
      <w:pPr>
        <w:ind w:left="-3" w:right="111" w:firstLine="569"/>
      </w:pPr>
      <w:r>
        <w:t xml:space="preserve">Sistem Data Pokok Pendidikan (Dapodik) memainkan peran penting sebagai fondasi data bagi perumusan, pelaksanaan, dan evaluasi kebijakan pendidikan di Indonesia. Sistem ini menyediakan data yang komprehensif, valid, dan terintegrasi dari seluruh satuan pendidikan mulai dari data siswa, tenaga kependidikan, hingga sarana dan prasarana sehingga menjadi basis kuat bagi pengambilan keputusan di tingkat pusat maupun daerah (Tueno, 2020). </w:t>
      </w:r>
    </w:p>
    <w:p w14:paraId="5D8FB537" w14:textId="77777777" w:rsidR="007E0A21" w:rsidRDefault="007E0A21" w:rsidP="007E0A21">
      <w:pPr>
        <w:ind w:left="-3" w:right="111" w:firstLine="569"/>
      </w:pPr>
      <w:r>
        <w:t xml:space="preserve">Penelitian di Kabupaten Biak Numfor menunjukkan bahwa pemanfaatan Dapodik di jenjang SD berpengaruh langsung terhadap formulasi kebijakan pemerintah daerah. Meskipun penggunaan aplikasi ini dilakukan secara manual oleh kepala sekolah dan belum optimal, data dari Dapodik mendukung kebijakan berbasis kebutuhan riil seperti penyesuaian rasio guru dan alokasi anggaran infrastruktur pendidikan (Samar, Rudiyansyah, &amp; Saiful, 2025). konteks optimalisasi manajemen sekolah, kajian di SD El Fitra memperlihatkan bahwa Dapodik menjadi sumber data penting seperti kurikulum, data siswa, tenaga kependidikan, dan sarana. Meski demikian, pemanfaatan data tersebut untuk manajemen masih belum maksimal karena kurangnya pemahaman dari pengelola sekolah (Rusnati, Gaffar, Komariah, &amp; Suhardan, 2022). </w:t>
      </w:r>
    </w:p>
    <w:p w14:paraId="6D27EBEC" w14:textId="77777777" w:rsidR="007E0A21" w:rsidRDefault="007E0A21" w:rsidP="007E0A21">
      <w:pPr>
        <w:ind w:left="-3" w:right="111" w:firstLine="569"/>
      </w:pPr>
      <w:r>
        <w:t xml:space="preserve">Pada jenjang PAUD di Kabupaten Nganjuk, penggunaan Dapodik terbukti memengaruhi motivasi kinerja pendidik dan kebijakan PAUD. Aplikasi ini mempermudah pelaporan data dan mendorong kebijakan yang lebih responsif terhadap kebutuhan PAUD, sehingga berdampak pada peningkatan kualitas layanan pendidikan anak usia dini (Tjahjono, 2025). </w:t>
      </w:r>
    </w:p>
    <w:p w14:paraId="2F92C0FC" w14:textId="77777777" w:rsidR="007E0A21" w:rsidRDefault="007E0A21" w:rsidP="007E0A21">
      <w:pPr>
        <w:ind w:left="-3" w:right="111" w:firstLine="569"/>
      </w:pPr>
      <w:r>
        <w:t xml:space="preserve">Di tingkat sekolah menengah, penelitian di SMKN 4 Palopo menggambarkan bahwa implementasi dan optimasi Dapodik meliputi data siswa, tenaga kependidikan, serta sarana-prasarana. Meski dijalankan secara efektif, sistem ini menghadapi kendala </w:t>
      </w:r>
      <w:r>
        <w:lastRenderedPageBreak/>
        <w:t xml:space="preserve">seperti infrastruktur jaringan yang terbatas, minimnya pelatihan staf, serta inkonsistensi antara perangkat keras dan lunak (Damayanti, Pratiwi, &amp; Sanusi, 2025). </w:t>
      </w:r>
    </w:p>
    <w:p w14:paraId="2C024DF4" w14:textId="77777777" w:rsidR="007E0A21" w:rsidRDefault="007E0A21" w:rsidP="007E0A21">
      <w:pPr>
        <w:ind w:left="-3" w:right="111" w:firstLine="569"/>
      </w:pPr>
      <w:r>
        <w:t xml:space="preserve">Pada aspek pelayanan publik, studi di SMPN 8 Kota Tangerang Selatan membuktikan bahwa Dapodik sebagai bagian dari e-government berhasil meningkatkan kualitas administrasi. Masyarakat merasakan kemudahan layanan, walau masih dihadapkan dengan tantangan kurangnya sosialisasi dan kesiapan orang tua dalam memahami data serta keterbatasan operator (Setiawan, Hilman, &amp; Badar, 2025).  </w:t>
      </w:r>
    </w:p>
    <w:p w14:paraId="6F754B46" w14:textId="77777777" w:rsidR="007E0A21" w:rsidRDefault="007E0A21" w:rsidP="007E0A21">
      <w:pPr>
        <w:spacing w:after="112"/>
        <w:ind w:left="-3" w:right="111" w:firstLine="569"/>
      </w:pPr>
      <w:r>
        <w:t xml:space="preserve">Secara makro, siaran pers Kemendikdasmen (2025) menegaskan bahwa sejak 2011, Dapodik telah menjadi fondasi utama dalam membangun ekosistem data pendidikan nasional yang mendukung berbagai program seperti BOS, Program Indonesia Pintar (PIP), hingga deteksi Anak Tidak Sekolah (ATS). Ketepatan data memungkinkan kebijakan bertarget dan evaluasi berbasis bukti, serta mendukung integrasi lintas sistem dan sektor di bawah inisiatif Satu Data Indonesia (Kementerian Pendidikan Dasar dan Menengah, 2025). </w:t>
      </w:r>
    </w:p>
    <w:p w14:paraId="01D5C122" w14:textId="77777777" w:rsidR="007E0A21" w:rsidRDefault="007E0A21" w:rsidP="007E0A21">
      <w:pPr>
        <w:spacing w:after="119"/>
        <w:ind w:left="-3" w:right="111"/>
      </w:pPr>
      <w:r>
        <w:t>2.4.1.</w:t>
      </w:r>
      <w:r>
        <w:rPr>
          <w:rFonts w:ascii="Arial" w:eastAsia="Arial" w:hAnsi="Arial" w:cs="Arial"/>
        </w:rPr>
        <w:t xml:space="preserve"> </w:t>
      </w:r>
      <w:r>
        <w:t xml:space="preserve">Ringkasan Peran Dapodik dalam Kebijakan Pendidikan </w:t>
      </w:r>
    </w:p>
    <w:p w14:paraId="005EDCD8" w14:textId="77777777" w:rsidR="007E0A21" w:rsidRDefault="007E0A21" w:rsidP="007E0A21">
      <w:pPr>
        <w:numPr>
          <w:ilvl w:val="0"/>
          <w:numId w:val="8"/>
        </w:numPr>
        <w:spacing w:after="112"/>
        <w:ind w:right="111" w:hanging="356"/>
        <w:jc w:val="both"/>
      </w:pPr>
      <w:r>
        <w:t xml:space="preserve">Basis Data Nasional </w:t>
      </w:r>
    </w:p>
    <w:p w14:paraId="524AF362" w14:textId="77777777" w:rsidR="007E0A21" w:rsidRDefault="007E0A21" w:rsidP="007E0A21">
      <w:pPr>
        <w:ind w:left="993" w:right="111"/>
      </w:pPr>
      <w:r>
        <w:t xml:space="preserve">Dapodik menyediakan data mikro pendidikan yang valid dan terintegrasi untuk semua jenjang pendidikan, sehingga menjadi fondasi kebijakan nasional. </w:t>
      </w:r>
    </w:p>
    <w:p w14:paraId="2067C7D2" w14:textId="77777777" w:rsidR="007E0A21" w:rsidRDefault="007E0A21" w:rsidP="007E0A21">
      <w:pPr>
        <w:spacing w:after="116"/>
        <w:ind w:left="993"/>
      </w:pPr>
      <w:r>
        <w:t xml:space="preserve"> </w:t>
      </w:r>
    </w:p>
    <w:p w14:paraId="486988F9" w14:textId="77777777" w:rsidR="007E0A21" w:rsidRDefault="007E0A21" w:rsidP="007E0A21">
      <w:pPr>
        <w:spacing w:after="112"/>
        <w:ind w:left="993"/>
      </w:pPr>
      <w:r>
        <w:t xml:space="preserve"> </w:t>
      </w:r>
    </w:p>
    <w:p w14:paraId="13B88F74" w14:textId="77777777" w:rsidR="007E0A21" w:rsidRDefault="007E0A21" w:rsidP="007E0A21">
      <w:pPr>
        <w:spacing w:after="0"/>
        <w:ind w:left="993"/>
      </w:pPr>
      <w:r>
        <w:t xml:space="preserve"> </w:t>
      </w:r>
    </w:p>
    <w:p w14:paraId="2A640432" w14:textId="77777777" w:rsidR="007E0A21" w:rsidRDefault="007E0A21" w:rsidP="007E0A21">
      <w:pPr>
        <w:numPr>
          <w:ilvl w:val="0"/>
          <w:numId w:val="8"/>
        </w:numPr>
        <w:spacing w:after="116"/>
        <w:ind w:right="111" w:hanging="356"/>
        <w:jc w:val="both"/>
      </w:pPr>
      <w:r>
        <w:t xml:space="preserve">Mendukung Formulasi Kebijakan Daerah </w:t>
      </w:r>
    </w:p>
    <w:p w14:paraId="5A01CEB3" w14:textId="77777777" w:rsidR="007E0A21" w:rsidRDefault="007E0A21" w:rsidP="007E0A21">
      <w:pPr>
        <w:ind w:left="1133" w:right="111"/>
      </w:pPr>
      <w:r>
        <w:t xml:space="preserve">Data yang dihasilkan membantu pemerintah daerah menyusun kebijakan berbasis kebutuhan nyata misalnya, alokasi guru dan anggaran (Samar et al., 2025). </w:t>
      </w:r>
    </w:p>
    <w:p w14:paraId="12638F62" w14:textId="77777777" w:rsidR="007E0A21" w:rsidRDefault="007E0A21" w:rsidP="007E0A21">
      <w:pPr>
        <w:numPr>
          <w:ilvl w:val="0"/>
          <w:numId w:val="8"/>
        </w:numPr>
        <w:spacing w:after="116"/>
        <w:ind w:right="111" w:hanging="356"/>
        <w:jc w:val="both"/>
      </w:pPr>
      <w:r>
        <w:t xml:space="preserve">Pengelolaan Sekolah yang Lebih Tepat </w:t>
      </w:r>
    </w:p>
    <w:p w14:paraId="10805ABA" w14:textId="77777777" w:rsidR="007E0A21" w:rsidRDefault="007E0A21" w:rsidP="007E0A21">
      <w:pPr>
        <w:ind w:left="1113" w:right="111"/>
      </w:pPr>
      <w:r>
        <w:t xml:space="preserve">Data operasiona dari Dapodik memudahkan manajemen sekolah, meski penerapannya masih terbatas akibat aspek SDM dan budaya penggunaan (Rusnati et al., 2022). </w:t>
      </w:r>
    </w:p>
    <w:p w14:paraId="272546EC" w14:textId="77777777" w:rsidR="007E0A21" w:rsidRDefault="007E0A21" w:rsidP="007E0A21">
      <w:pPr>
        <w:numPr>
          <w:ilvl w:val="0"/>
          <w:numId w:val="8"/>
        </w:numPr>
        <w:spacing w:after="116"/>
        <w:ind w:right="111" w:hanging="356"/>
        <w:jc w:val="both"/>
      </w:pPr>
      <w:r>
        <w:t xml:space="preserve">Meningkatkan Motivasi dan Kebijakan  </w:t>
      </w:r>
    </w:p>
    <w:p w14:paraId="5C1E8BCC" w14:textId="77777777" w:rsidR="007E0A21" w:rsidRDefault="007E0A21" w:rsidP="007E0A21">
      <w:pPr>
        <w:ind w:left="1133" w:right="111"/>
      </w:pPr>
      <w:r>
        <w:t xml:space="preserve">Penggunaan Dapodik mendorong perbaikan kinerja pendidik serta pemutakhiran kebijakan di bidang pendidikan (Tjahjono, 2025). </w:t>
      </w:r>
    </w:p>
    <w:p w14:paraId="1AE5F691" w14:textId="77777777" w:rsidR="007E0A21" w:rsidRDefault="007E0A21" w:rsidP="007E0A21">
      <w:pPr>
        <w:numPr>
          <w:ilvl w:val="0"/>
          <w:numId w:val="8"/>
        </w:numPr>
        <w:spacing w:after="112"/>
        <w:ind w:right="111" w:hanging="356"/>
        <w:jc w:val="both"/>
      </w:pPr>
      <w:r>
        <w:t xml:space="preserve">Optimasi dan Tantangan Teknis </w:t>
      </w:r>
    </w:p>
    <w:p w14:paraId="0330C9E8" w14:textId="77777777" w:rsidR="007E0A21" w:rsidRDefault="007E0A21" w:rsidP="007E0A21">
      <w:pPr>
        <w:ind w:left="1133" w:right="111"/>
      </w:pPr>
      <w:r>
        <w:t xml:space="preserve">Meskipun implementasi sistem berjalan, terdapat kendala infrastruktur dan kompetensi teknis yang perlu diperbaiki agar efektivitas DAPODIK optimal (Damayanti et al., 2025). </w:t>
      </w:r>
    </w:p>
    <w:p w14:paraId="01BE89B9" w14:textId="77777777" w:rsidR="007E0A21" w:rsidRDefault="007E0A21" w:rsidP="007E0A21">
      <w:pPr>
        <w:numPr>
          <w:ilvl w:val="0"/>
          <w:numId w:val="8"/>
        </w:numPr>
        <w:spacing w:after="112"/>
        <w:ind w:right="111" w:hanging="356"/>
        <w:jc w:val="both"/>
      </w:pPr>
      <w:r>
        <w:t xml:space="preserve">Pelayanan Publik yang Lebih Baik </w:t>
      </w:r>
    </w:p>
    <w:p w14:paraId="05B639C8" w14:textId="77777777" w:rsidR="007E0A21" w:rsidRDefault="007E0A21" w:rsidP="007E0A21">
      <w:pPr>
        <w:ind w:left="1133" w:right="111"/>
      </w:pPr>
      <w:r>
        <w:lastRenderedPageBreak/>
        <w:t xml:space="preserve">Sebagai bagian dari layanan e-government, Dapodik mempermudah administrasi sekolah walau masih menghadapi hambatan sosialisasi dan keterbatasan operator (Setiawan et al., 2025). </w:t>
      </w:r>
    </w:p>
    <w:p w14:paraId="3AD36147" w14:textId="77777777" w:rsidR="007E0A21" w:rsidRDefault="007E0A21" w:rsidP="007E0A21">
      <w:pPr>
        <w:numPr>
          <w:ilvl w:val="0"/>
          <w:numId w:val="8"/>
        </w:numPr>
        <w:spacing w:after="112"/>
        <w:ind w:right="111" w:hanging="356"/>
        <w:jc w:val="both"/>
      </w:pPr>
      <w:r>
        <w:t xml:space="preserve">Ekosistem Data untuk Kebijakan Terpadu </w:t>
      </w:r>
    </w:p>
    <w:p w14:paraId="5A47B8C6" w14:textId="77777777" w:rsidR="007E0A21" w:rsidRDefault="007E0A21" w:rsidP="007E0A21">
      <w:pPr>
        <w:spacing w:after="113"/>
        <w:ind w:left="1133" w:right="111"/>
      </w:pPr>
      <w:r>
        <w:t xml:space="preserve">Inisiatif seperti Satu Data Indonesia menjadikan Dapodik komponen vital untuk kebijakan pendidikan berbasis bukti dan integrasi lintas program nasional (Kemendikdasmen, 2025). </w:t>
      </w:r>
    </w:p>
    <w:p w14:paraId="0C8857B4" w14:textId="77777777" w:rsidR="007E0A21" w:rsidRDefault="007E0A21" w:rsidP="007E0A21">
      <w:pPr>
        <w:ind w:left="-3" w:right="111" w:firstLine="285"/>
      </w:pPr>
      <w:r>
        <w:t xml:space="preserve">Secara keseluruhan, DAPODIK merupakan sistem informasi yang vital dalam pengelolaan data pendidikan di Indonesia. Keberhasilan implementasi DAPODIK sangat bergantung pada komitmen dan kerjasama antara berbagai pihak di lingkungan sekolah. Dengan pengelolaan yang efektif, DAPODIK dapat menjadi alat yang </w:t>
      </w:r>
      <w:r>
        <w:rPr>
          <w:rFonts w:ascii="Times New Roman" w:eastAsia="Times New Roman" w:hAnsi="Times New Roman" w:cs="Times New Roman"/>
          <w:i/>
        </w:rPr>
        <w:t>powerfull</w:t>
      </w:r>
      <w:r>
        <w:t xml:space="preserve"> dalam meningkatkan kualitas pendidikan nasional. </w:t>
      </w:r>
    </w:p>
    <w:p w14:paraId="65994AB6" w14:textId="77777777" w:rsidR="007E0A21" w:rsidRDefault="007E0A21" w:rsidP="007E0A21">
      <w:pPr>
        <w:pStyle w:val="Heading3"/>
        <w:ind w:left="7"/>
      </w:pPr>
      <w:r>
        <w:t>2.5</w:t>
      </w:r>
      <w:r>
        <w:rPr>
          <w:rFonts w:ascii="Arial" w:eastAsia="Arial" w:hAnsi="Arial" w:cs="Arial"/>
        </w:rPr>
        <w:t xml:space="preserve"> </w:t>
      </w:r>
      <w:r>
        <w:t>Sekolah Menengah Kejuruan (SMK)</w:t>
      </w:r>
      <w:r>
        <w:rPr>
          <w:rFonts w:ascii="Times New Roman" w:eastAsia="Times New Roman" w:hAnsi="Times New Roman" w:cs="Times New Roman"/>
        </w:rPr>
        <w:t xml:space="preserve"> </w:t>
      </w:r>
    </w:p>
    <w:p w14:paraId="44D41C68" w14:textId="77777777" w:rsidR="007E0A21" w:rsidRDefault="007E0A21" w:rsidP="007E0A21">
      <w:pPr>
        <w:ind w:left="-3" w:right="111" w:firstLine="429"/>
      </w:pPr>
      <w:r>
        <w:t xml:space="preserve">Sekolah Menengah Kejuruan atau disingkat menjadi SMK adalah jenjang pendidikan menengah yang berfokus pada pengembangan keterampilan dan pengetahuan praktis untuk mempersiapkan peserta didik memasuki dunia kerja. </w:t>
      </w:r>
    </w:p>
    <w:p w14:paraId="18529807" w14:textId="77777777" w:rsidR="007E0A21" w:rsidRDefault="007E0A21" w:rsidP="007E0A21">
      <w:pPr>
        <w:ind w:left="-3" w:right="111"/>
      </w:pPr>
      <w:r>
        <w:t xml:space="preserve">Menurut (Wibowo, 2020), SMK merupakan lembaga pendidikan formal yang menyelenggarakan program pendidikan kejuruan dengan memberikan bekal pengetahuan dan keterampilan kejuruan kepada peserta didik. Tujuan utama dari pendidikan di SMK adalah menghasilkan lulusan yang siap kerja dan memiliki kompetensi sesuai dengan kebutuhan industri. (Utami, 2014) menyatakan bahwa SMK bertujuan untuk mempersiapkan lulusannya menjadi tenaga terampil menengah yang memiliki kemampuan di bidang tertentu untuk dapat langsung bekerja dan memenuhi kebutuhan lapangan kerja.  </w:t>
      </w:r>
    </w:p>
    <w:p w14:paraId="339EFAA4" w14:textId="77777777" w:rsidR="007E0A21" w:rsidRDefault="007E0A21" w:rsidP="007E0A21">
      <w:pPr>
        <w:ind w:left="-3" w:right="111" w:firstLine="429"/>
      </w:pPr>
      <w:r>
        <w:t xml:space="preserve">Pemerintah Indonesia telah mengimplementasikan berbagai kebijakan untuk mendukung pengembangan SMK. Program Sekolah Menengah Kejuruan Pusat Keunggulan (SMK PK) adalah salah satu inisiatif yang berfokus pada peningkatan kualitas dan kinerja SMK melalui kemitraan dengan dunia usaha dan dunia industri. </w:t>
      </w:r>
    </w:p>
    <w:p w14:paraId="750244F5" w14:textId="77777777" w:rsidR="007E0A21" w:rsidRDefault="007E0A21" w:rsidP="007E0A21">
      <w:pPr>
        <w:ind w:left="-3" w:right="111" w:firstLine="429"/>
      </w:pPr>
      <w:r>
        <w:t xml:space="preserve">Dalam praktiknya, SMK mengintegrasikan kurikulum yang menekankan pada praktik kerja lapangan dan pembelajaran berbasis proyek untuk meningkatkan keterampilan siswa. (Santika et al, 2023) menekankan bahwa SMK memiliki peran penting dalam memposisikan lulusannya untuk siap bekerja melalui program magang dan pelatihan yang relevan dengan dunia industri.  </w:t>
      </w:r>
    </w:p>
    <w:p w14:paraId="731C73F8" w14:textId="77777777" w:rsidR="007E0A21" w:rsidRDefault="007E0A21" w:rsidP="007E0A21">
      <w:pPr>
        <w:ind w:left="-3" w:right="111" w:firstLine="429"/>
      </w:pPr>
      <w:r>
        <w:t xml:space="preserve">Era Revolusi Industri 4.0 juga membawa tantangan baru bagi SMK, yaitu kebutuhan lulusan yang tidak hanya memiliki keterampilan teknis, tetapi juga kompetensi digital dan soft skills yang kuat. Berdasarkan tinjauan sistematis, terdapat sepuluh aspek kesiapan kerja (work readiness) yang wajib dimiliki oleh lulusan SMK, antara lain: kemampuan mengadopsi teknologi, komunikasi, kolaborasi, adaptabilitas, analisis dan pemecahan masalah, berpikir kritis, inovasi, mandiri, kreativitas, serta rasa ingin tahu. Dari semua aspek tersebut, adaptasi terhadap teknologi digital memiliki prioritas utama di era digitalisasi (Nurjanah, Ana, &amp; Masek, 2021). Temuan ini menjadi dasar penting dalam </w:t>
      </w:r>
      <w:r>
        <w:lastRenderedPageBreak/>
        <w:t xml:space="preserve">pengembangan kurikulum SMK agar lebih relevan di tengah tuntutan zaman (Nurjanah et al., 2021). </w:t>
      </w:r>
    </w:p>
    <w:p w14:paraId="2599F2CC" w14:textId="77777777" w:rsidR="007E0A21" w:rsidRDefault="007E0A21" w:rsidP="007E0A21">
      <w:pPr>
        <w:ind w:left="-3" w:right="111" w:firstLine="429"/>
      </w:pPr>
      <w:r>
        <w:t xml:space="preserve">Pada sisi yang berbeda, dampak pendidikan SMK terhadap peluang kerja nyata bagi lulusannya juga terlihat signifikan. Penelitian yang memperbandingkan lulusan SMK dan SMA menunjukkan bahwa lulusan SMK memasuki dunia kerja lebih cepat dan memiliki daya tahan ekonomi yang lebih baik, termasuk dalam situasi krisis seperti pandemi. Dengan demikian, SMK terbukti menjadi jalur pendidikan yang strategis dan tangguh dalam menghadapi ketidakpastian ekonomi (Ariansyah et al., 2024). </w:t>
      </w:r>
    </w:p>
    <w:p w14:paraId="1E043FC6" w14:textId="77777777" w:rsidR="007E0A21" w:rsidRDefault="007E0A21" w:rsidP="007E0A21">
      <w:pPr>
        <w:ind w:left="-3" w:right="111" w:firstLine="429"/>
      </w:pPr>
      <w:r>
        <w:t xml:space="preserve">Secara keseluruhan, SMK memiliki peran multifungsi: sebagai institusi yang menyiapkan tenaga kerja terampil, mengembangkan karakter peserta didik, serta memperkuat kesiapan kerja di era modern, termasuk digitalisasi. Dalam kerangka skripsi mahasiswa, pemahaman komprehensif mengenai SMK sebagai sistem pendidikan kejuruan penting dikaitkan dengan model analisis penggunaan dan penerimaan sistem—seperti EUCS dan TAM—karena pemahaman pengguna terhadap sistem seperti DAPODIK akan dipengaruhi oleh konteks operasional sekolah dan karakteristik institusional SMK itu sendiri. </w:t>
      </w:r>
    </w:p>
    <w:p w14:paraId="240F433B" w14:textId="77777777" w:rsidR="007E0A21" w:rsidRDefault="007E0A21" w:rsidP="007E0A21">
      <w:pPr>
        <w:ind w:left="-3" w:right="111" w:firstLine="429"/>
      </w:pPr>
      <w:r>
        <w:t xml:space="preserve">Dengan demikian, SMK memainkan peranan strategis dalam sistem pendidikan nasional Indonesia dengan tujuan utama untuk mencetak tenaga kerja yang terampil dan siap bersaing di pasar kerja global. Kolaborasi antara SMK, pemerintah, dan industri menjadi kunci dalam menciptakan lulusan yang kompeten dan adaptif terhadap perkembangan teknologi dan kebutuhan pasar. </w:t>
      </w:r>
    </w:p>
    <w:p w14:paraId="78930007" w14:textId="77777777" w:rsidR="007E0A21" w:rsidRDefault="007E0A21" w:rsidP="007E0A21">
      <w:pPr>
        <w:spacing w:after="0"/>
      </w:pPr>
      <w:r>
        <w:t xml:space="preserve"> </w:t>
      </w:r>
    </w:p>
    <w:p w14:paraId="3A750554" w14:textId="77777777" w:rsidR="007E0A21" w:rsidRDefault="007E0A21" w:rsidP="007E0A21">
      <w:pPr>
        <w:pStyle w:val="Heading3"/>
        <w:ind w:left="7"/>
      </w:pPr>
      <w:r>
        <w:t>2.6</w:t>
      </w:r>
      <w:r>
        <w:rPr>
          <w:rFonts w:ascii="Arial" w:eastAsia="Arial" w:hAnsi="Arial" w:cs="Arial"/>
        </w:rPr>
        <w:t xml:space="preserve"> </w:t>
      </w:r>
      <w:r>
        <w:t xml:space="preserve">Dinas Pendidikan </w:t>
      </w:r>
      <w:r>
        <w:rPr>
          <w:rFonts w:ascii="Times New Roman" w:eastAsia="Times New Roman" w:hAnsi="Times New Roman" w:cs="Times New Roman"/>
        </w:rPr>
        <w:t xml:space="preserve"> </w:t>
      </w:r>
    </w:p>
    <w:p w14:paraId="365A39DD" w14:textId="77777777" w:rsidR="007E0A21" w:rsidRDefault="007E0A21" w:rsidP="007E0A21">
      <w:pPr>
        <w:ind w:left="-3" w:right="111" w:firstLine="425"/>
      </w:pPr>
      <w:r>
        <w:t xml:space="preserve">Dinas Pendidikan merupakan perangkat daerah yang memiliki peran strategis dalam penyelenggaraan urusan pemerintahan di bidang pendidikan. Sebagai pelaksana otonomi daerah, Dinas Pendidikan bertanggung jawab membantu kepala daerah dalam melaksanakan sebagian urusan pemerintahan yang menjadi kewenangan daerah, khususnya dalam sektor pendidikan. Menurut (Jihat Alfikar, 2022), Dinas Pendidikan adalah sebagai Organisasi Perangkat Daerah (OPD) memiliki tugas pokok dan fungsi dalam membantu Walikota Batam melaksanakan urusan pemerintahan daerah berdasarkan asas otonomi dan tugas pembantuan di bidang pendidikan.  </w:t>
      </w:r>
    </w:p>
    <w:p w14:paraId="3E6A9EAA" w14:textId="77777777" w:rsidR="007E0A21" w:rsidRDefault="007E0A21" w:rsidP="007E0A21">
      <w:pPr>
        <w:ind w:left="-3" w:right="111" w:firstLine="425"/>
      </w:pPr>
      <w:r>
        <w:t xml:space="preserve">Fungsi utama Dinas Pendidikan meliputi perumusan kebijakan teknis, pelaksanaan urusan pemerintahan, pembinaan, serta evaluasi dan pelaporan di bidang pendidikan. Sebagai contoh, Dinas Pendidikan dan Kebudayaan Kabupaten Demak memiliki tugas pokok dan fungsi yang mencakup penyelenggaraan pemantauan, evaluasi, dan pelaporan fungsi penunjang urusan pemerintahan di bidang pendidikan dan kebudayaan sesuai dengan ketentuan yang berlaku.  </w:t>
      </w:r>
    </w:p>
    <w:p w14:paraId="1B55AF42" w14:textId="77777777" w:rsidR="007E0A21" w:rsidRDefault="007E0A21" w:rsidP="007E0A21">
      <w:pPr>
        <w:ind w:left="-3" w:right="111" w:firstLine="425"/>
      </w:pPr>
      <w:r>
        <w:t xml:space="preserve">Dalam pelaksanaannya, Dinas Pendidikan juga berperan dalam mengatasi permasalahan pendidikan di daerah, seperti kesenjangan akses dan mutu pendidikan. Penelitian oleh (Beni Manalu &amp; Data Wardana, 2025) menunjukkan bahwa Dinas Pendidikan dan Kebudayaan Kabupaten Indragiri Hulu berperan dalam penanggulangan anak putus sekolah di Kecamatan Peranap, meskipun masih terdapat tantangan dalam pelaksanaannya. </w:t>
      </w:r>
    </w:p>
    <w:p w14:paraId="4131461A" w14:textId="77777777" w:rsidR="007E0A21" w:rsidRDefault="007E0A21" w:rsidP="007E0A21">
      <w:pPr>
        <w:ind w:left="-3" w:right="111" w:firstLine="425"/>
      </w:pPr>
      <w:r>
        <w:lastRenderedPageBreak/>
        <w:t xml:space="preserve">Selain itu, Dinas Pendidikan yangmerupakan lembaga pemerintah daerah yang memiliki peran sentral dalam penyelenggaraan pendidikan formal. Beroperasi pada tingkat kabupaten/kota maupun provinsi, Dinas Pendidikan berfungsi sebagai ujung tombak dalam mewujudkan pelayanan pendidikan yang berkualitas, merata, dan sesuai dengan kebijakan nasional maupun kebutuhan lokal. Adapun tugas pokok dan fungsi dinas pendidikan maliputi : </w:t>
      </w:r>
    </w:p>
    <w:p w14:paraId="1A5B2618" w14:textId="77777777" w:rsidR="007E0A21" w:rsidRDefault="007E0A21" w:rsidP="007E0A21">
      <w:pPr>
        <w:numPr>
          <w:ilvl w:val="0"/>
          <w:numId w:val="9"/>
        </w:numPr>
        <w:spacing w:after="116"/>
        <w:ind w:right="111" w:hanging="429"/>
        <w:jc w:val="both"/>
      </w:pPr>
      <w:r>
        <w:t xml:space="preserve">Penyusunan Kebijakan dan Program Pendidikan </w:t>
      </w:r>
    </w:p>
    <w:p w14:paraId="35D1279C" w14:textId="77777777" w:rsidR="007E0A21" w:rsidRDefault="007E0A21" w:rsidP="007E0A21">
      <w:pPr>
        <w:ind w:left="425" w:right="111"/>
      </w:pPr>
      <w:r>
        <w:t xml:space="preserve">Salah satu fungsi utama Dinas Pendidikan adalah merumuskan dan menetapkan kebijakan teknis pendidikan di daerah. Di Kabupaten Bintan, misalnya, Dinas Pendidikan bertugas memastikan penyelenggaraan pendidikan yang meliputi akses masyarakat terhadap layanan, mutu dan relevansi pendidikan, akuntabilitas penyelenggara, serta efisiensi operasional (Sihaloho, Winarti, &amp; Putra, 2024). Lembaga ini juga berperan dalam menyusun model pembelajaran dan transfer nilai keilmuan secara demokratis (Sihaloho et al., 2024). </w:t>
      </w:r>
    </w:p>
    <w:p w14:paraId="33E94AB0" w14:textId="77777777" w:rsidR="007E0A21" w:rsidRDefault="007E0A21" w:rsidP="007E0A21">
      <w:pPr>
        <w:numPr>
          <w:ilvl w:val="0"/>
          <w:numId w:val="9"/>
        </w:numPr>
        <w:spacing w:after="112"/>
        <w:ind w:right="111" w:hanging="429"/>
        <w:jc w:val="both"/>
      </w:pPr>
      <w:r>
        <w:t xml:space="preserve">Peningkatan Kompetensi Tenaga Pendidik </w:t>
      </w:r>
    </w:p>
    <w:p w14:paraId="17E31290" w14:textId="77777777" w:rsidR="007E0A21" w:rsidRDefault="007E0A21" w:rsidP="007E0A21">
      <w:pPr>
        <w:ind w:left="429" w:right="111"/>
      </w:pPr>
      <w:r>
        <w:t xml:space="preserve">Dinas Pendidikan juga bertanggung jawab meningkatkan kualitas guru melalui pelatihan, sertifikasi, dan pengembangan keprofesian. Penelitian di Kabupaten Pidie menunjukkan bahwa Dinas Pendidikan secara maksimal menjalankan fungsi ini memastikan guru memiliki kualifikasi akademik, kompetensi profesional, dan sertifikasi sesuai ketentuan Undang-Undang Nomor 14 Tahun 2005 (Akmalia, Halimah, &amp; Zulkifli, 2023). Optimalisasi fungsi ini masih terkendala oleh keterbatasan anggaran, sehingga disarankan adanya peningkatan alokasi dana melalui APBD (Akmalia et al., 2023). </w:t>
      </w:r>
    </w:p>
    <w:p w14:paraId="7D4BE2DE" w14:textId="77777777" w:rsidR="007E0A21" w:rsidRDefault="007E0A21" w:rsidP="007E0A21">
      <w:pPr>
        <w:spacing w:after="111"/>
        <w:ind w:left="429"/>
      </w:pPr>
      <w:r>
        <w:t xml:space="preserve"> </w:t>
      </w:r>
    </w:p>
    <w:p w14:paraId="634B6691" w14:textId="77777777" w:rsidR="007E0A21" w:rsidRDefault="007E0A21" w:rsidP="007E0A21">
      <w:pPr>
        <w:spacing w:after="0"/>
        <w:ind w:left="429"/>
      </w:pPr>
      <w:r>
        <w:t xml:space="preserve"> </w:t>
      </w:r>
    </w:p>
    <w:p w14:paraId="5EAAB5B2" w14:textId="77777777" w:rsidR="007E0A21" w:rsidRDefault="007E0A21" w:rsidP="007E0A21">
      <w:pPr>
        <w:numPr>
          <w:ilvl w:val="0"/>
          <w:numId w:val="9"/>
        </w:numPr>
        <w:spacing w:after="116"/>
        <w:ind w:right="111" w:hanging="429"/>
        <w:jc w:val="both"/>
      </w:pPr>
      <w:r>
        <w:t xml:space="preserve">Penanganan Masalah Pendidikan Spesifik </w:t>
      </w:r>
    </w:p>
    <w:p w14:paraId="56095284" w14:textId="77777777" w:rsidR="007E0A21" w:rsidRDefault="007E0A21" w:rsidP="007E0A21">
      <w:pPr>
        <w:ind w:left="429" w:right="111"/>
      </w:pPr>
      <w:r>
        <w:t xml:space="preserve">Dinas Pendidikan juga diberikan peran strategis dalam menangani isu pendidikan tertentu di daerah. Misalnya, di Kabupaten Sorong, Dinas Pendidikan dan Kebudayaan menerapkan program beasiswa, penyuluhan orang tua, dan peningkatan akses pendidikan untuk menurunkan angka putus sekolah pada jenjang SMP. Namun, tantangan seperti keterbatasan anggaran dan sosialisasi menjadi hambatan signifikan (Fernandez, 2024). </w:t>
      </w:r>
    </w:p>
    <w:p w14:paraId="3EAF7E86" w14:textId="77777777" w:rsidR="007E0A21" w:rsidRDefault="007E0A21" w:rsidP="007E0A21">
      <w:pPr>
        <w:numPr>
          <w:ilvl w:val="0"/>
          <w:numId w:val="9"/>
        </w:numPr>
        <w:spacing w:after="112"/>
        <w:ind w:right="111" w:hanging="429"/>
        <w:jc w:val="both"/>
      </w:pPr>
      <w:r>
        <w:t xml:space="preserve">Kolaborasi dengan Pemangku Kepentingan </w:t>
      </w:r>
    </w:p>
    <w:p w14:paraId="6D95BC16" w14:textId="77777777" w:rsidR="007E0A21" w:rsidRDefault="007E0A21" w:rsidP="007E0A21">
      <w:pPr>
        <w:ind w:left="429" w:right="111"/>
      </w:pPr>
      <w:r>
        <w:t xml:space="preserve">Kolaborasi eksternal merupakan upaya strategis yang kerap diambil oleh Dinas Pendidikan. Lembaga ini menjalin kemitraan dengan Dewan Pendidikan, pemerintah daerah, dan masyarakat dalam bentuk penyusunan program bersama, pendanaan, pengawasan, serta pelibatan orang tua dalam kegiatan pendidikan (sumber tidak akademik, 2024). Pendekatan holistik ini diyakini mampu menciptakan lingkungan belajar yang inklusif dan responsif terhadap kebutuhan lokal (Peran Dinas Pendidikan, 2024). </w:t>
      </w:r>
    </w:p>
    <w:p w14:paraId="245D76EE" w14:textId="77777777" w:rsidR="007E0A21" w:rsidRDefault="007E0A21" w:rsidP="007E0A21">
      <w:pPr>
        <w:numPr>
          <w:ilvl w:val="0"/>
          <w:numId w:val="9"/>
        </w:numPr>
        <w:spacing w:after="112"/>
        <w:ind w:right="111" w:hanging="429"/>
        <w:jc w:val="both"/>
      </w:pPr>
      <w:r>
        <w:t xml:space="preserve">Pengembangan Kurikulum dan Integrasi Teknologi </w:t>
      </w:r>
    </w:p>
    <w:p w14:paraId="30A84155" w14:textId="77777777" w:rsidR="007E0A21" w:rsidRDefault="007E0A21" w:rsidP="007E0A21">
      <w:pPr>
        <w:ind w:left="425" w:right="111"/>
      </w:pPr>
      <w:r>
        <w:lastRenderedPageBreak/>
        <w:t xml:space="preserve">Dinas Pendidikan berperan dalam pengembangan kurikulum berbasis kompetensi, yang menekankan keterampilan praktis dan relevansi era digital. Mereka melakukan pembaruan materi ajar, memberikan pelatihan teknologi kepada guru, dan mendukung integrasi pembelajaran berbasis digital di sekolah (Peran Dinas Pendidikan, 2024). Hal ini vital dalam menjawab tuntutan perkembangan zaman dan kebutuhan dunia kerja. </w:t>
      </w:r>
    </w:p>
    <w:p w14:paraId="41DF2E8C" w14:textId="77777777" w:rsidR="007E0A21" w:rsidRDefault="007E0A21" w:rsidP="007E0A21">
      <w:pPr>
        <w:numPr>
          <w:ilvl w:val="0"/>
          <w:numId w:val="9"/>
        </w:numPr>
        <w:spacing w:after="116"/>
        <w:ind w:right="111" w:hanging="429"/>
        <w:jc w:val="both"/>
      </w:pPr>
      <w:r>
        <w:t xml:space="preserve">Pendidikan Karakter </w:t>
      </w:r>
    </w:p>
    <w:p w14:paraId="2A099471" w14:textId="77777777" w:rsidR="007E0A21" w:rsidRDefault="007E0A21" w:rsidP="007E0A21">
      <w:pPr>
        <w:ind w:left="425" w:right="111"/>
      </w:pPr>
      <w:r>
        <w:t xml:space="preserve">Tidak hanya aspek akademik dan teknis, Dinas Pendidikan juga dikedepankan dalam penguatan pendidikan karakter. Di Kota Semarang, misalnya, Dinas Pendidikan menyelenggarakan program outbound, lomba siswa berkarakter, maupun kegiatan sosialisasi yang ditujukan untuk menanamkan nilai-nilai moral dan kebangsaan kepada siswa SD (Rosyadhi, Hardjanto, &amp; Soemarmi, 2020). </w:t>
      </w:r>
    </w:p>
    <w:p w14:paraId="4C9075E3" w14:textId="77777777" w:rsidR="007E0A21" w:rsidRDefault="007E0A21" w:rsidP="007E0A21">
      <w:pPr>
        <w:spacing w:after="116"/>
        <w:ind w:left="429"/>
      </w:pPr>
      <w:r>
        <w:t xml:space="preserve"> </w:t>
      </w:r>
    </w:p>
    <w:p w14:paraId="5D076034" w14:textId="77777777" w:rsidR="007E0A21" w:rsidRDefault="007E0A21" w:rsidP="007E0A21">
      <w:pPr>
        <w:spacing w:after="0"/>
        <w:ind w:left="429"/>
      </w:pPr>
      <w:r>
        <w:t xml:space="preserve"> </w:t>
      </w:r>
    </w:p>
    <w:p w14:paraId="7F028374" w14:textId="77777777" w:rsidR="007E0A21" w:rsidRDefault="007E0A21" w:rsidP="007E0A21">
      <w:pPr>
        <w:ind w:left="-3" w:right="111" w:firstLine="285"/>
      </w:pPr>
      <w:r>
        <w:t xml:space="preserve">Dengan demikian, Dinas Pendidikan memiliki peran yang sangat penting dalam penyelenggaraan pendidikan di daerah, mulai dari perumusan kebijakan hingga pelaksanaan program-program pendidikan. Keberhasilan Dinas Pendidikan dalam menjalankan tugas dan fungsinya akan berdampak langsung pada peningkatan kualitas pendidikan dan sumber daya manusia di daerah tersebut. </w:t>
      </w:r>
    </w:p>
    <w:p w14:paraId="1E79EDCE" w14:textId="77777777" w:rsidR="007E0A21" w:rsidRDefault="007E0A21" w:rsidP="007E0A21">
      <w:pPr>
        <w:spacing w:after="0"/>
      </w:pPr>
      <w:r>
        <w:t xml:space="preserve"> </w:t>
      </w:r>
    </w:p>
    <w:p w14:paraId="46A4CAA2" w14:textId="77777777" w:rsidR="007E0A21" w:rsidRDefault="007E0A21" w:rsidP="007E0A21">
      <w:pPr>
        <w:pStyle w:val="Heading3"/>
        <w:spacing w:after="124" w:line="249" w:lineRule="auto"/>
        <w:ind w:left="-5"/>
      </w:pPr>
      <w:r>
        <w:t>2.7</w:t>
      </w:r>
      <w:r>
        <w:rPr>
          <w:rFonts w:ascii="Arial" w:eastAsia="Arial" w:hAnsi="Arial" w:cs="Arial"/>
        </w:rPr>
        <w:t xml:space="preserve"> </w:t>
      </w:r>
      <w:r>
        <w:rPr>
          <w:rFonts w:ascii="Times New Roman" w:eastAsia="Times New Roman" w:hAnsi="Times New Roman" w:cs="Times New Roman"/>
          <w:i/>
        </w:rPr>
        <w:t>Technology Acceptance Model</w:t>
      </w:r>
      <w:r>
        <w:t xml:space="preserve"> (TAM) </w:t>
      </w:r>
      <w:r>
        <w:rPr>
          <w:rFonts w:ascii="Times New Roman" w:eastAsia="Times New Roman" w:hAnsi="Times New Roman" w:cs="Times New Roman"/>
        </w:rPr>
        <w:t xml:space="preserve"> </w:t>
      </w:r>
    </w:p>
    <w:p w14:paraId="3AFE77AD" w14:textId="77777777" w:rsidR="007E0A21" w:rsidRDefault="007E0A21" w:rsidP="007E0A21">
      <w:pPr>
        <w:ind w:left="-3" w:right="111" w:firstLine="425"/>
      </w:pPr>
      <w:r>
        <w:rPr>
          <w:rFonts w:ascii="Times New Roman" w:eastAsia="Times New Roman" w:hAnsi="Times New Roman" w:cs="Times New Roman"/>
          <w:i/>
        </w:rPr>
        <w:t>Technology Acceptance Model</w:t>
      </w:r>
      <w:r>
        <w:t xml:space="preserve"> (</w:t>
      </w:r>
      <w:r>
        <w:rPr>
          <w:rFonts w:ascii="Times New Roman" w:eastAsia="Times New Roman" w:hAnsi="Times New Roman" w:cs="Times New Roman"/>
          <w:i/>
        </w:rPr>
        <w:t>TAM</w:t>
      </w:r>
      <w:r>
        <w:t xml:space="preserve">) pertama kali dikembangkan oleh Fred D. Davis pada tahun 1989 untuk menjelaskan perilaku pengguna dalam menerima dan menggunakan teknologi. Model ini menyatakan bahwa terdapat dua faktor utama yang memengaruhi penerimaan teknologi, yaitu </w:t>
      </w:r>
      <w:r>
        <w:rPr>
          <w:rFonts w:ascii="Times New Roman" w:eastAsia="Times New Roman" w:hAnsi="Times New Roman" w:cs="Times New Roman"/>
          <w:i/>
        </w:rPr>
        <w:t>Perceived Usefulness</w:t>
      </w:r>
      <w:r>
        <w:t xml:space="preserve"> (</w:t>
      </w:r>
      <w:r>
        <w:rPr>
          <w:rFonts w:ascii="Times New Roman" w:eastAsia="Times New Roman" w:hAnsi="Times New Roman" w:cs="Times New Roman"/>
          <w:i/>
        </w:rPr>
        <w:t>PU</w:t>
      </w:r>
      <w:r>
        <w:t xml:space="preserve">) dan </w:t>
      </w:r>
      <w:r>
        <w:rPr>
          <w:rFonts w:ascii="Times New Roman" w:eastAsia="Times New Roman" w:hAnsi="Times New Roman" w:cs="Times New Roman"/>
          <w:i/>
        </w:rPr>
        <w:t>Perceived Ease of Use</w:t>
      </w:r>
      <w:r>
        <w:t xml:space="preserve"> (</w:t>
      </w:r>
      <w:r>
        <w:rPr>
          <w:rFonts w:ascii="Times New Roman" w:eastAsia="Times New Roman" w:hAnsi="Times New Roman" w:cs="Times New Roman"/>
          <w:i/>
        </w:rPr>
        <w:t>PEOU</w:t>
      </w:r>
      <w:r>
        <w:t xml:space="preserve">). </w:t>
      </w:r>
      <w:r>
        <w:rPr>
          <w:rFonts w:ascii="Times New Roman" w:eastAsia="Times New Roman" w:hAnsi="Times New Roman" w:cs="Times New Roman"/>
          <w:i/>
        </w:rPr>
        <w:t>PU</w:t>
      </w:r>
      <w:r>
        <w:t xml:space="preserve"> merujuk pada keyakinan bahwa penggunaan teknologi akan meningkatkan kinerja pengguna, sedangkan </w:t>
      </w:r>
      <w:r>
        <w:rPr>
          <w:rFonts w:ascii="Times New Roman" w:eastAsia="Times New Roman" w:hAnsi="Times New Roman" w:cs="Times New Roman"/>
          <w:i/>
        </w:rPr>
        <w:t>PEOU</w:t>
      </w:r>
      <w:r>
        <w:t xml:space="preserve"> mengacu pada keyakinan bahwa teknologi tersebut mudah dipahami dan digunakan (Trisanti, 2024). </w:t>
      </w:r>
    </w:p>
    <w:p w14:paraId="4F4204FC" w14:textId="77777777" w:rsidR="007E0A21" w:rsidRDefault="007E0A21" w:rsidP="007E0A21">
      <w:pPr>
        <w:ind w:left="-3" w:right="111" w:firstLine="425"/>
      </w:pPr>
      <w:r>
        <w:t xml:space="preserve">Menurut penelitian oleh (Trisanti, 2024), </w:t>
      </w:r>
      <w:r>
        <w:rPr>
          <w:rFonts w:ascii="Times New Roman" w:eastAsia="Times New Roman" w:hAnsi="Times New Roman" w:cs="Times New Roman"/>
          <w:i/>
        </w:rPr>
        <w:t>TAM</w:t>
      </w:r>
      <w:r>
        <w:t xml:space="preserve"> merupakan kerangka kerja teoritis yang masih relevan digunakan dalam berbagai konteks modern seperti keuangan digital, </w:t>
      </w:r>
      <w:r>
        <w:rPr>
          <w:rFonts w:ascii="Times New Roman" w:eastAsia="Times New Roman" w:hAnsi="Times New Roman" w:cs="Times New Roman"/>
          <w:i/>
        </w:rPr>
        <w:t>e-learning</w:t>
      </w:r>
      <w:r>
        <w:t xml:space="preserve">, dan sistem informasi pendidikan. Dalam studinya mengenai penggunaan fintech lending, ditemukan bahwa </w:t>
      </w:r>
      <w:r>
        <w:rPr>
          <w:rFonts w:ascii="Times New Roman" w:eastAsia="Times New Roman" w:hAnsi="Times New Roman" w:cs="Times New Roman"/>
          <w:i/>
        </w:rPr>
        <w:t>PU</w:t>
      </w:r>
      <w:r>
        <w:t xml:space="preserve"> dan </w:t>
      </w:r>
      <w:r>
        <w:rPr>
          <w:rFonts w:ascii="Times New Roman" w:eastAsia="Times New Roman" w:hAnsi="Times New Roman" w:cs="Times New Roman"/>
          <w:i/>
        </w:rPr>
        <w:t>PEOU</w:t>
      </w:r>
      <w:r>
        <w:t xml:space="preserve"> berpengaruh signifikan terhadap </w:t>
      </w:r>
      <w:r>
        <w:rPr>
          <w:rFonts w:ascii="Times New Roman" w:eastAsia="Times New Roman" w:hAnsi="Times New Roman" w:cs="Times New Roman"/>
          <w:i/>
        </w:rPr>
        <w:t>behavioral intention</w:t>
      </w:r>
      <w:r>
        <w:t xml:space="preserve"> atau niat pengguna untuk menggunakan layanan teknologi, yang pada akhirnya berdampak pada penggunaan aktual. </w:t>
      </w:r>
    </w:p>
    <w:p w14:paraId="32C608EC" w14:textId="77777777" w:rsidR="007E0A21" w:rsidRDefault="007E0A21" w:rsidP="007E0A21">
      <w:pPr>
        <w:ind w:left="-3" w:right="111" w:firstLine="425"/>
      </w:pPr>
      <w:r>
        <w:t xml:space="preserve">Selain itu, dalam konteks organisasi dan pendidikan, </w:t>
      </w:r>
      <w:r>
        <w:rPr>
          <w:rFonts w:ascii="Times New Roman" w:eastAsia="Times New Roman" w:hAnsi="Times New Roman" w:cs="Times New Roman"/>
          <w:i/>
        </w:rPr>
        <w:t>TAM</w:t>
      </w:r>
      <w:r>
        <w:t xml:space="preserve"> sering digunakan untuk menganalisis penerimaan sistem informasi seperti </w:t>
      </w:r>
      <w:r>
        <w:rPr>
          <w:rFonts w:ascii="Times New Roman" w:eastAsia="Times New Roman" w:hAnsi="Times New Roman" w:cs="Times New Roman"/>
          <w:i/>
        </w:rPr>
        <w:t>Learning Management System</w:t>
      </w:r>
      <w:r>
        <w:t xml:space="preserve"> (</w:t>
      </w:r>
      <w:r>
        <w:rPr>
          <w:rFonts w:ascii="Times New Roman" w:eastAsia="Times New Roman" w:hAnsi="Times New Roman" w:cs="Times New Roman"/>
          <w:i/>
        </w:rPr>
        <w:t>LMS</w:t>
      </w:r>
      <w:r>
        <w:t xml:space="preserve">) dan sistem administrasi digital sekolah. (Nurjanah et al, 2023) mencontohkan bahwa pengelolaan sistem DAPODIK oleh operator sekolah dapat dianalisis efektivitasnya melalui model TAM, khususnya dalam mengukur persepsi kegunaan dan kemudahan dalam mengoperasikan sistem tersebut. </w:t>
      </w:r>
    </w:p>
    <w:p w14:paraId="7251033F" w14:textId="77777777" w:rsidR="007E0A21" w:rsidRDefault="007E0A21" w:rsidP="007E0A21">
      <w:pPr>
        <w:ind w:left="-3" w:right="111" w:firstLine="425"/>
      </w:pPr>
      <w:r>
        <w:t xml:space="preserve">Dalam perkembangannya, teori </w:t>
      </w:r>
      <w:r>
        <w:rPr>
          <w:rFonts w:ascii="Times New Roman" w:eastAsia="Times New Roman" w:hAnsi="Times New Roman" w:cs="Times New Roman"/>
          <w:i/>
        </w:rPr>
        <w:t>TAM</w:t>
      </w:r>
      <w:r>
        <w:t xml:space="preserve"> dari Davis diadaptasi oleh Sefan Linders yang menghilangkan variabel </w:t>
      </w:r>
      <w:r>
        <w:rPr>
          <w:rFonts w:ascii="Times New Roman" w:eastAsia="Times New Roman" w:hAnsi="Times New Roman" w:cs="Times New Roman"/>
          <w:i/>
        </w:rPr>
        <w:t xml:space="preserve">behavioral intention to use </w:t>
      </w:r>
      <w:r>
        <w:t xml:space="preserve">dan </w:t>
      </w:r>
      <w:r>
        <w:rPr>
          <w:rFonts w:ascii="Times New Roman" w:eastAsia="Times New Roman" w:hAnsi="Times New Roman" w:cs="Times New Roman"/>
          <w:i/>
        </w:rPr>
        <w:t xml:space="preserve">actual system use </w:t>
      </w:r>
      <w:r>
        <w:t xml:space="preserve">dan </w:t>
      </w:r>
      <w:r>
        <w:lastRenderedPageBreak/>
        <w:t xml:space="preserve">menambahkan variabel </w:t>
      </w:r>
      <w:r>
        <w:rPr>
          <w:rFonts w:ascii="Times New Roman" w:eastAsia="Times New Roman" w:hAnsi="Times New Roman" w:cs="Times New Roman"/>
          <w:i/>
        </w:rPr>
        <w:t xml:space="preserve">user satisfaction. </w:t>
      </w:r>
      <w:r>
        <w:t xml:space="preserve">Hal ini disebabkan model yang dikembangkan oleh Davis tersebut tidak relevan untuk mengetahui penerimaan sistem informasi di lingkungan </w:t>
      </w:r>
      <w:r>
        <w:rPr>
          <w:rFonts w:ascii="Times New Roman" w:eastAsia="Times New Roman" w:hAnsi="Times New Roman" w:cs="Times New Roman"/>
          <w:i/>
        </w:rPr>
        <w:t xml:space="preserve">mandatory use. </w:t>
      </w:r>
      <w:r>
        <w:t xml:space="preserve">Model yang dikembangkan Davis lebih sesuai diterapkan di lingkungan </w:t>
      </w:r>
      <w:r>
        <w:rPr>
          <w:rFonts w:ascii="Times New Roman" w:eastAsia="Times New Roman" w:hAnsi="Times New Roman" w:cs="Times New Roman"/>
          <w:i/>
        </w:rPr>
        <w:t>voluntary use</w:t>
      </w:r>
      <w:r>
        <w:t xml:space="preserve">. Hal tersebut didasari keleluasaan pengguna dalam memilih sistem, sehingga kemudahan dan kebermanfaatan berpengaruh dalam </w:t>
      </w:r>
      <w:r>
        <w:rPr>
          <w:rFonts w:ascii="Times New Roman" w:eastAsia="Times New Roman" w:hAnsi="Times New Roman" w:cs="Times New Roman"/>
          <w:i/>
        </w:rPr>
        <w:t xml:space="preserve">intention use </w:t>
      </w:r>
      <w:r>
        <w:t xml:space="preserve">penggunaan sistem.  </w:t>
      </w:r>
    </w:p>
    <w:p w14:paraId="28F68CF6" w14:textId="77777777" w:rsidR="007E0A21" w:rsidRDefault="007E0A21" w:rsidP="007E0A21">
      <w:pPr>
        <w:ind w:left="-3" w:right="111" w:firstLine="425"/>
      </w:pPr>
      <w:r>
        <w:t>Adapun model dari Linders kemudian diadaptasi oleh Sukendera dengan mengganti variabel kesuksesan menjadi kepuasan</w:t>
      </w:r>
      <w:r>
        <w:rPr>
          <w:rFonts w:ascii="Times New Roman" w:eastAsia="Times New Roman" w:hAnsi="Times New Roman" w:cs="Times New Roman"/>
          <w:i/>
        </w:rPr>
        <w:t xml:space="preserve">, </w:t>
      </w:r>
      <w:r>
        <w:t xml:space="preserve">sebagaimana dijelaskan dalam gambar berikut ini. </w:t>
      </w:r>
    </w:p>
    <w:p w14:paraId="158A83A0" w14:textId="77777777" w:rsidR="007E0A21" w:rsidRDefault="007E0A21" w:rsidP="007E0A21">
      <w:pPr>
        <w:spacing w:after="18"/>
        <w:ind w:left="1434"/>
      </w:pPr>
      <w:r>
        <w:rPr>
          <w:noProof/>
        </w:rPr>
        <w:drawing>
          <wp:inline distT="0" distB="0" distL="0" distR="0" wp14:anchorId="22C3768F" wp14:editId="3FA81D2C">
            <wp:extent cx="3740150" cy="1440815"/>
            <wp:effectExtent l="0" t="0" r="0" b="0"/>
            <wp:docPr id="256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11"/>
                    <a:stretch>
                      <a:fillRect/>
                    </a:stretch>
                  </pic:blipFill>
                  <pic:spPr>
                    <a:xfrm>
                      <a:off x="0" y="0"/>
                      <a:ext cx="3740150" cy="1440815"/>
                    </a:xfrm>
                    <a:prstGeom prst="rect">
                      <a:avLst/>
                    </a:prstGeom>
                  </pic:spPr>
                </pic:pic>
              </a:graphicData>
            </a:graphic>
          </wp:inline>
        </w:drawing>
      </w:r>
    </w:p>
    <w:p w14:paraId="7DE844D2" w14:textId="77777777" w:rsidR="007E0A21" w:rsidRDefault="007E0A21" w:rsidP="007E0A21">
      <w:pPr>
        <w:spacing w:after="236"/>
        <w:ind w:left="1207" w:right="602" w:hanging="10"/>
        <w:jc w:val="center"/>
      </w:pPr>
      <w:r>
        <w:rPr>
          <w:rFonts w:ascii="Times New Roman" w:eastAsia="Times New Roman" w:hAnsi="Times New Roman" w:cs="Times New Roman"/>
          <w:i/>
        </w:rPr>
        <w:t xml:space="preserve">Gambar. 2.1 : Model TAM </w:t>
      </w:r>
    </w:p>
    <w:p w14:paraId="52A5393A" w14:textId="77777777" w:rsidR="007E0A21" w:rsidRDefault="007E0A21" w:rsidP="007E0A21">
      <w:pPr>
        <w:spacing w:after="108"/>
        <w:ind w:left="-3" w:right="111" w:firstLine="425"/>
      </w:pPr>
      <w:r>
        <w:t xml:space="preserve">Dengan demikian, </w:t>
      </w:r>
      <w:r>
        <w:rPr>
          <w:rFonts w:ascii="Times New Roman" w:eastAsia="Times New Roman" w:hAnsi="Times New Roman" w:cs="Times New Roman"/>
          <w:i/>
        </w:rPr>
        <w:t>TAM</w:t>
      </w:r>
      <w:r>
        <w:t xml:space="preserve"> tetap menjadi model teoritis yang kokoh dan aplikatif untuk memahami sejauh mana suatu teknologi diterima oleh pengguna. Keberhasilan implementasi suatu sistem informasi sangat bergantung pada bagaimana pengguna memandang manfaat dan kemudahan penggunaan sistem tersebut. Oleh karena itu, pendekatan </w:t>
      </w:r>
      <w:r>
        <w:rPr>
          <w:rFonts w:ascii="Times New Roman" w:eastAsia="Times New Roman" w:hAnsi="Times New Roman" w:cs="Times New Roman"/>
          <w:i/>
        </w:rPr>
        <w:t>TAM</w:t>
      </w:r>
      <w:r>
        <w:t xml:space="preserve"> sangat tepat digunakan dalam penelitian yang menganalisis penerimaan pengguna terhadap sistem informasi seperti DAPODIK. </w:t>
      </w:r>
    </w:p>
    <w:p w14:paraId="27915989" w14:textId="77777777" w:rsidR="007E0A21" w:rsidRDefault="007E0A21" w:rsidP="007E0A21">
      <w:pPr>
        <w:spacing w:after="236"/>
        <w:ind w:left="-3" w:right="111"/>
      </w:pPr>
      <w:r>
        <w:t>2.7.1</w:t>
      </w:r>
      <w:r>
        <w:rPr>
          <w:rFonts w:ascii="Times New Roman" w:eastAsia="Times New Roman" w:hAnsi="Times New Roman" w:cs="Times New Roman"/>
          <w:b/>
        </w:rPr>
        <w:t xml:space="preserve">  </w:t>
      </w:r>
      <w:r>
        <w:t xml:space="preserve">Kelebihan dan kekurangan TAM  </w:t>
      </w:r>
    </w:p>
    <w:p w14:paraId="0E24B317" w14:textId="77777777" w:rsidR="007E0A21" w:rsidRDefault="007E0A21" w:rsidP="007E0A21">
      <w:pPr>
        <w:spacing w:after="111"/>
        <w:ind w:left="426" w:right="111" w:hanging="429"/>
      </w:pPr>
      <w:r>
        <w:t xml:space="preserve">TAM yang merupakan model teoritis yang sedang digunakan dalam penelitian ini untuk menganalisis penerimaan sistem DAPODIK SMK, memiliki kelemahan dan keunggulan yang diantaranya: </w:t>
      </w:r>
    </w:p>
    <w:p w14:paraId="30F7366C" w14:textId="77777777" w:rsidR="007E0A21" w:rsidRDefault="007E0A21" w:rsidP="007E0A21">
      <w:pPr>
        <w:numPr>
          <w:ilvl w:val="0"/>
          <w:numId w:val="10"/>
        </w:numPr>
        <w:spacing w:after="116"/>
        <w:ind w:right="111" w:hanging="356"/>
        <w:jc w:val="both"/>
      </w:pPr>
      <w:r>
        <w:t xml:space="preserve">Kelebihan </w:t>
      </w:r>
    </w:p>
    <w:p w14:paraId="16EFA880" w14:textId="77777777" w:rsidR="007E0A21" w:rsidRDefault="007E0A21" w:rsidP="007E0A21">
      <w:pPr>
        <w:ind w:left="285" w:right="111" w:firstLine="284"/>
      </w:pPr>
      <w:r>
        <w:t xml:space="preserve">Model TAM dipandang sebagai kerangka kerja yang luas digunakan untuk menganalisis penerimaan teknologi, terutama di bidang pendidikan. Dalam telaahnya, penelian yang dilakukan oleh Rosli et. al menjelaskan bahwa TAM menjadi paradigma yang diakui secara global untuk memahami penerimaan teknologi, dengan lonjakan publikasi yang signifikan selama masa pandemi COVID-19. Peningkatan minat ini memperlihatkan utilitas dan relevansi praktis TAM ketika institusi pendidikan dan pengguna dipaksa mengadopsi teknologi digital secara cepat. (Rosli et al., 2022). </w:t>
      </w:r>
    </w:p>
    <w:p w14:paraId="031FF31F" w14:textId="77777777" w:rsidR="007E0A21" w:rsidRDefault="007E0A21" w:rsidP="007E0A21">
      <w:pPr>
        <w:ind w:left="285" w:right="111" w:firstLine="284"/>
      </w:pPr>
      <w:r>
        <w:t xml:space="preserve">Salah satu kelebihan utama TAM adalah kesederhanaan struktur konseptualnya. Dua konstruk inti </w:t>
      </w:r>
      <w:r>
        <w:rPr>
          <w:rFonts w:ascii="Times New Roman" w:eastAsia="Times New Roman" w:hAnsi="Times New Roman" w:cs="Times New Roman"/>
          <w:i/>
        </w:rPr>
        <w:t>perceived usefulness</w:t>
      </w:r>
      <w:r>
        <w:t xml:space="preserve"> (PU) dan </w:t>
      </w:r>
      <w:r>
        <w:rPr>
          <w:rFonts w:ascii="Times New Roman" w:eastAsia="Times New Roman" w:hAnsi="Times New Roman" w:cs="Times New Roman"/>
          <w:i/>
        </w:rPr>
        <w:t>perceived ease of use</w:t>
      </w:r>
      <w:r>
        <w:t xml:space="preserve"> (PEOU) memberi fokus pada manfaat dan kemudahan teknologi yang dirasakan pengguna. Struktur ini memudahkan operasionalisasi dalam riset kuantitatif dan memungkinkan peneliti melakukan pemodelan hubungan yang jelas terhadap behavioral intention (Rosli et al., 2022). Kesederhanaan ini ikut menjelaskan mengapa TAM menjadi kerangka paling populer di pendidikan, baik pada jenjang menengah maupun tinggi, </w:t>
      </w:r>
      <w:r>
        <w:lastRenderedPageBreak/>
        <w:t xml:space="preserve">karena memberikan alat ukur yang konsisten untuk mengevaluasi niat penggunaan beragam platform seperti LMS, aplikasi pembelajaran mobile, hingga alat kolaborasi daring. </w:t>
      </w:r>
    </w:p>
    <w:p w14:paraId="7BBE9DB6" w14:textId="77777777" w:rsidR="007E0A21" w:rsidRDefault="007E0A21" w:rsidP="007E0A21">
      <w:pPr>
        <w:ind w:left="285" w:right="111" w:firstLine="284"/>
      </w:pPr>
      <w:r>
        <w:t xml:space="preserve">Kelebihan lain yang ditekankan adalah fleksibilitas TAM untuk diekstensikan. Rosli et.al  menyoroti bahwa selama pandemi penelitianpenelitian TAM banyak menambahkan variabel eksternal guna meningkatkan daya jelaskan model. Dua variabel yang paling sering digunakan adalah </w:t>
      </w:r>
      <w:r>
        <w:rPr>
          <w:rFonts w:ascii="Times New Roman" w:eastAsia="Times New Roman" w:hAnsi="Times New Roman" w:cs="Times New Roman"/>
          <w:i/>
        </w:rPr>
        <w:t>selfefficacy</w:t>
      </w:r>
      <w:r>
        <w:t xml:space="preserve"> dan </w:t>
      </w:r>
      <w:r>
        <w:rPr>
          <w:rFonts w:ascii="Times New Roman" w:eastAsia="Times New Roman" w:hAnsi="Times New Roman" w:cs="Times New Roman"/>
          <w:i/>
        </w:rPr>
        <w:t>subjective norms</w:t>
      </w:r>
      <w:r>
        <w:t xml:space="preserve">. Pola ini menegaskan bahwa TAM dapat beradaptasi dengan konteks baru dan teknologi yang berkembang, sekaligus tetap menjaga fondasi inti pada PU dan PEOU. Penulis bahkan merekomendasikan </w:t>
      </w:r>
      <w:r>
        <w:rPr>
          <w:rFonts w:ascii="Times New Roman" w:eastAsia="Times New Roman" w:hAnsi="Times New Roman" w:cs="Times New Roman"/>
          <w:i/>
        </w:rPr>
        <w:t>self-efficacy</w:t>
      </w:r>
      <w:r>
        <w:t xml:space="preserve"> sebagai variabel yang relevan untuk satu dekade ke depan, serta menunjukkan peran kuat </w:t>
      </w:r>
      <w:r>
        <w:rPr>
          <w:rFonts w:ascii="Times New Roman" w:eastAsia="Times New Roman" w:hAnsi="Times New Roman" w:cs="Times New Roman"/>
          <w:i/>
        </w:rPr>
        <w:t>subjective norms</w:t>
      </w:r>
      <w:r>
        <w:t xml:space="preserve"> dalam memprediksi adopsi teknologi selama pandemi (Rosli et al., 2022). Dengan demikian, menurut sumber ini, TAM memiliki kemampuan prediktif yang tangguh sekaligus kerangka modular untuk mengakomodasi faktor tambahan. </w:t>
      </w:r>
    </w:p>
    <w:p w14:paraId="5AB54AD3" w14:textId="77777777" w:rsidR="007E0A21" w:rsidRDefault="007E0A21" w:rsidP="007E0A21">
      <w:pPr>
        <w:numPr>
          <w:ilvl w:val="0"/>
          <w:numId w:val="10"/>
        </w:numPr>
        <w:spacing w:after="116"/>
        <w:ind w:right="111" w:hanging="356"/>
        <w:jc w:val="both"/>
      </w:pPr>
      <w:r>
        <w:t xml:space="preserve">Kekurangan  </w:t>
      </w:r>
    </w:p>
    <w:p w14:paraId="78046D38" w14:textId="77777777" w:rsidR="007E0A21" w:rsidRDefault="007E0A21" w:rsidP="007E0A21">
      <w:pPr>
        <w:ind w:left="285" w:right="111" w:firstLine="284"/>
      </w:pPr>
      <w:r>
        <w:t>Namun, telaah yang telah dilakukan juga menegaskan sejumlah kekurangan TAM. Pertama, terdapat keterbatasan pada tahap pasca-adopsi teridentifikasi kesenjangan penelitian terkait kelanjutan penggunaan (</w:t>
      </w:r>
      <w:r>
        <w:rPr>
          <w:rFonts w:ascii="Times New Roman" w:eastAsia="Times New Roman" w:hAnsi="Times New Roman" w:cs="Times New Roman"/>
          <w:i/>
        </w:rPr>
        <w:t>postadoption/continuance</w:t>
      </w:r>
      <w:r>
        <w:t xml:space="preserve">) dan merekomendasikan integrasi dengan kerangka Information System Success yang lebih berfokus pada penggunaan berkelanjutan, bukan hanya niat menggunakan. Hal ini menyiratkan bahwa banyak studi TAM masih berpusat pada behavioral intention, sehingga dampak penggunaan aktual dan faktor retensi jangka panjang kurang terpotret (Rosli et al., 2022). </w:t>
      </w:r>
    </w:p>
    <w:p w14:paraId="5CDF051D" w14:textId="77777777" w:rsidR="007E0A21" w:rsidRDefault="007E0A21" w:rsidP="007E0A21">
      <w:pPr>
        <w:ind w:left="285" w:right="111" w:firstLine="284"/>
      </w:pPr>
      <w:r>
        <w:t xml:space="preserve">Kedua, temuan mereka menunjukkan ketimpangan konteks dan sampel. Selama periode yang ditelaah, mayoritas studi TAM di pendidikan tinggi terpusat di Asia, termasuk Indonesia, China, Malaysia, Vietnam, Thailand, dan Filipina. Konsentrasi geografis ini menimbulkan pertanyaan generalisasi lintas budaya dan representativitas sampel, khususnya untuk ekosistem pendidikan non-Asia atau konteks institusi yang berbeda (Rosli et al., 2022). Dengan kata lain, walaupun TAM bersifat universal secara konseptual, basis empiris yang timpang dapat membatasi transferabilitas temuan. </w:t>
      </w:r>
    </w:p>
    <w:p w14:paraId="72D40877" w14:textId="77777777" w:rsidR="007E0A21" w:rsidRDefault="007E0A21" w:rsidP="007E0A21">
      <w:pPr>
        <w:ind w:left="285" w:right="111" w:firstLine="284"/>
      </w:pPr>
      <w:r>
        <w:t xml:space="preserve">Ketiga, Rosli et.al menggarisbawahi keterbatasan metodologis. Penelitian TAM di pendidikan selama pandemi didominasi pendekatan kuantitatif berbasis survei dan pemodelan struktural. Sementara itu, pendekatan kualitatif atau mixed methods yang dapat menggali proses sosial, dinamika organisasi, dan pengalaman pengguna secara mendalam relatif kurang dieksplorasi. Kondisi ini membatasi pemahaman mekanisme kausal yang kaya konteks serta faktor-faktor laten yang mungkin tidak tertangkap oleh kuesioner (Rosli et al., 2022). </w:t>
      </w:r>
    </w:p>
    <w:p w14:paraId="4B55C2C1" w14:textId="77777777" w:rsidR="007E0A21" w:rsidRDefault="007E0A21" w:rsidP="007E0A21">
      <w:pPr>
        <w:ind w:left="285" w:right="111" w:firstLine="284"/>
      </w:pPr>
      <w:r>
        <w:t xml:space="preserve">Keempat, dinamika ekstensi variabel sekaligus menjadi sisi lemah. Walaupun fleksibilitas adalah keunggulan, proliferasi variabel eksternal dapat memunculkan fragmentasi teori dan ketidakajekan model lintas studi. Rosli et.al mencatat bahwa peneliti kerap menghadapi “kebingungan pemilihan variabel eksternal” untuk meningkatkan daya jelaskan. Tanpa landasan teoretis yang konsisten, perluasan </w:t>
      </w:r>
      <w:r>
        <w:rPr>
          <w:rFonts w:ascii="Times New Roman" w:eastAsia="Times New Roman" w:hAnsi="Times New Roman" w:cs="Times New Roman"/>
          <w:i/>
        </w:rPr>
        <w:t>ad-</w:t>
      </w:r>
      <w:r>
        <w:rPr>
          <w:rFonts w:ascii="Times New Roman" w:eastAsia="Times New Roman" w:hAnsi="Times New Roman" w:cs="Times New Roman"/>
          <w:i/>
        </w:rPr>
        <w:lastRenderedPageBreak/>
        <w:t>hoc</w:t>
      </w:r>
      <w:r>
        <w:t xml:space="preserve"> berisiko menurunkan keterbandingan hasil dan koherensi kumulatif pengetahuan TAM (Rosli et al., 2022). </w:t>
      </w:r>
    </w:p>
    <w:p w14:paraId="341D33F7" w14:textId="77777777" w:rsidR="007E0A21" w:rsidRDefault="007E0A21" w:rsidP="007E0A21">
      <w:pPr>
        <w:ind w:left="285" w:right="111" w:firstLine="284"/>
      </w:pPr>
      <w:r>
        <w:t xml:space="preserve">Kelima, penulis menunjukkan fokus studi yang lebih banyak pada “alat”  misalnya LMS atau aplikasi spesifik dibanding dengan pendekatan pedagogis. Penekanan pada level alat memang selaras dengan orientasi TAM pada persepsi kegunaan dan kemudahan teknologi tertentu, tetapi dapat membuat dimensi pedagogi dan organisasi kurang tercakup. Konsekuensinya, rekomendasi kebijakan atau intervensi institusional mungkin kurang komprehensif jika hanya bertumpu pada konstruk persepsi individu terhadap alat (Rosli et al., 2022). </w:t>
      </w:r>
    </w:p>
    <w:p w14:paraId="5F5F5A01" w14:textId="77777777" w:rsidR="007E0A21" w:rsidRDefault="007E0A21" w:rsidP="007E0A21">
      <w:pPr>
        <w:ind w:left="285" w:right="111" w:firstLine="284"/>
      </w:pPr>
      <w:r>
        <w:t xml:space="preserve">Secara keseluruhan, menurut (Rosli et al., 2022) kekuatan TAM ada pada kesederhanaan, konsistensi pengukuran, kemampuan prediktif, dan fleksibilitas untuk diekstensikan, yang menjelaskan popularitasnya di riset pendidikan selama masa disrupsi digital. Kelemahannya berpusat pada keterbatasan pascaadopsi, ketimpangan konteks, dominasi metode kuantitatif, risiko fragmentasi akibat ekstensi variabel, serta keterbatasan perspektif pedagogis/organisasional. Untuk penelitian yang lebih kaya, Rosli et.al  mendorong integrasi TAM dengan model lain yang berfokus pada kelanjutan penggunaan, penyeimbangan metode kualitatif, serta perluasan sampel agar bukti empirisnya lebih beragam secara budaya dan institusional. </w:t>
      </w:r>
    </w:p>
    <w:p w14:paraId="680CB8F2" w14:textId="77777777" w:rsidR="007E0A21" w:rsidRDefault="007E0A21" w:rsidP="007E0A21">
      <w:pPr>
        <w:spacing w:after="0"/>
        <w:ind w:left="569"/>
      </w:pPr>
      <w:r>
        <w:t xml:space="preserve"> </w:t>
      </w:r>
    </w:p>
    <w:p w14:paraId="4B1FFAEC" w14:textId="77777777" w:rsidR="007E0A21" w:rsidRDefault="007E0A21" w:rsidP="007E0A21">
      <w:pPr>
        <w:pStyle w:val="Heading3"/>
        <w:spacing w:after="124" w:line="249" w:lineRule="auto"/>
        <w:ind w:left="-5"/>
      </w:pPr>
      <w:r>
        <w:t>2.8</w:t>
      </w:r>
      <w:r>
        <w:rPr>
          <w:rFonts w:ascii="Arial" w:eastAsia="Arial" w:hAnsi="Arial" w:cs="Arial"/>
        </w:rPr>
        <w:t xml:space="preserve"> </w:t>
      </w:r>
      <w:r>
        <w:rPr>
          <w:rFonts w:ascii="Times New Roman" w:eastAsia="Times New Roman" w:hAnsi="Times New Roman" w:cs="Times New Roman"/>
          <w:i/>
        </w:rPr>
        <w:t>End User Computing Satisfaction</w:t>
      </w:r>
      <w:r>
        <w:t xml:space="preserve"> (EUCS)</w:t>
      </w:r>
      <w:r>
        <w:rPr>
          <w:rFonts w:ascii="Times New Roman" w:eastAsia="Times New Roman" w:hAnsi="Times New Roman" w:cs="Times New Roman"/>
        </w:rPr>
        <w:t xml:space="preserve"> </w:t>
      </w:r>
    </w:p>
    <w:p w14:paraId="24EA15DD" w14:textId="77777777" w:rsidR="007E0A21" w:rsidRDefault="007E0A21" w:rsidP="007E0A21">
      <w:pPr>
        <w:ind w:left="-3" w:right="111" w:firstLine="425"/>
      </w:pPr>
      <w:r>
        <w:t xml:space="preserve">Model </w:t>
      </w:r>
      <w:r>
        <w:rPr>
          <w:rFonts w:ascii="Times New Roman" w:eastAsia="Times New Roman" w:hAnsi="Times New Roman" w:cs="Times New Roman"/>
          <w:i/>
        </w:rPr>
        <w:t>End User Computing Satisfaction</w:t>
      </w:r>
      <w:r>
        <w:t xml:space="preserve"> (EUCS) adalah salah satu pendekatan paling awal dan populer yang digunakan untuk mengukur kepuasan pengguna akhir terhadap sistem informasi yang diperkenalkan oleh Doll dan Torkzadeh (1988). Model tersebut hingga kini tetap relevan dan banyak digunakan dalam penelitian kontemporer karena strukturnya yang sederhana namun komprehensif. EUCS menilai kepuasan pengguna berdasarkan lima dimensi utama yang diantaranya yakni </w:t>
      </w:r>
      <w:r>
        <w:rPr>
          <w:rFonts w:ascii="Times New Roman" w:eastAsia="Times New Roman" w:hAnsi="Times New Roman" w:cs="Times New Roman"/>
          <w:i/>
        </w:rPr>
        <w:t>content</w:t>
      </w:r>
      <w:r>
        <w:t xml:space="preserve"> (isi informasi), </w:t>
      </w:r>
      <w:r>
        <w:rPr>
          <w:rFonts w:ascii="Times New Roman" w:eastAsia="Times New Roman" w:hAnsi="Times New Roman" w:cs="Times New Roman"/>
          <w:i/>
        </w:rPr>
        <w:t xml:space="preserve">accuracy </w:t>
      </w:r>
      <w:r>
        <w:t xml:space="preserve">(akurasi data), </w:t>
      </w:r>
      <w:r>
        <w:rPr>
          <w:rFonts w:ascii="Times New Roman" w:eastAsia="Times New Roman" w:hAnsi="Times New Roman" w:cs="Times New Roman"/>
          <w:i/>
        </w:rPr>
        <w:t>format</w:t>
      </w:r>
      <w:r>
        <w:t xml:space="preserve"> (penyajian), </w:t>
      </w:r>
      <w:r>
        <w:rPr>
          <w:rFonts w:ascii="Times New Roman" w:eastAsia="Times New Roman" w:hAnsi="Times New Roman" w:cs="Times New Roman"/>
          <w:i/>
        </w:rPr>
        <w:t>ease of use</w:t>
      </w:r>
      <w:r>
        <w:t xml:space="preserve"> (kemudahan penggunaan), dan </w:t>
      </w:r>
      <w:r>
        <w:rPr>
          <w:rFonts w:ascii="Times New Roman" w:eastAsia="Times New Roman" w:hAnsi="Times New Roman" w:cs="Times New Roman"/>
          <w:i/>
        </w:rPr>
        <w:t>timeliness</w:t>
      </w:r>
      <w:r>
        <w:t xml:space="preserve"> (ketepatan waktu informasi). Model ini telah banyak diuji cobakan oleh peneliti lain untuk menguji reliabilitasnya dan hasilnya menunjukkan tidak ada perbedaan bermakna meskipun instrumen ini diterjemahkan dalam bahasa yang berbeda</w:t>
      </w:r>
      <w:r>
        <w:rPr>
          <w:rFonts w:ascii="Calibri" w:eastAsia="Calibri" w:hAnsi="Calibri" w:cs="Calibri"/>
        </w:rPr>
        <w:t>.</w:t>
      </w:r>
      <w:r>
        <w:t xml:space="preserve"> </w:t>
      </w:r>
    </w:p>
    <w:p w14:paraId="435588DD" w14:textId="77777777" w:rsidR="007E0A21" w:rsidRDefault="007E0A21" w:rsidP="007E0A21">
      <w:pPr>
        <w:spacing w:after="0"/>
      </w:pPr>
      <w:r>
        <w:t xml:space="preserve"> </w:t>
      </w:r>
      <w:r>
        <w:rPr>
          <w:rFonts w:ascii="Calibri" w:eastAsia="Calibri" w:hAnsi="Calibri" w:cs="Calibri"/>
        </w:rPr>
        <w:t xml:space="preserve"> </w:t>
      </w:r>
    </w:p>
    <w:p w14:paraId="43706E5C" w14:textId="77777777" w:rsidR="007E0A21" w:rsidRDefault="007E0A21" w:rsidP="007E0A21">
      <w:pPr>
        <w:spacing w:after="14"/>
        <w:ind w:left="1090"/>
      </w:pPr>
      <w:r>
        <w:rPr>
          <w:noProof/>
        </w:rPr>
        <w:lastRenderedPageBreak/>
        <w:drawing>
          <wp:inline distT="0" distB="0" distL="0" distR="0" wp14:anchorId="2F73F6EE" wp14:editId="0ED4C90D">
            <wp:extent cx="3289935" cy="2713355"/>
            <wp:effectExtent l="0" t="0" r="0" b="0"/>
            <wp:docPr id="2841" name="Picture 2841"/>
            <wp:cNvGraphicFramePr/>
            <a:graphic xmlns:a="http://schemas.openxmlformats.org/drawingml/2006/main">
              <a:graphicData uri="http://schemas.openxmlformats.org/drawingml/2006/picture">
                <pic:pic xmlns:pic="http://schemas.openxmlformats.org/drawingml/2006/picture">
                  <pic:nvPicPr>
                    <pic:cNvPr id="2841" name="Picture 2841"/>
                    <pic:cNvPicPr/>
                  </pic:nvPicPr>
                  <pic:blipFill>
                    <a:blip r:embed="rId12"/>
                    <a:stretch>
                      <a:fillRect/>
                    </a:stretch>
                  </pic:blipFill>
                  <pic:spPr>
                    <a:xfrm>
                      <a:off x="0" y="0"/>
                      <a:ext cx="3289935" cy="2713355"/>
                    </a:xfrm>
                    <a:prstGeom prst="rect">
                      <a:avLst/>
                    </a:prstGeom>
                  </pic:spPr>
                </pic:pic>
              </a:graphicData>
            </a:graphic>
          </wp:inline>
        </w:drawing>
      </w:r>
    </w:p>
    <w:p w14:paraId="4B46A4B9" w14:textId="77777777" w:rsidR="007E0A21" w:rsidRDefault="007E0A21" w:rsidP="007E0A21">
      <w:pPr>
        <w:spacing w:after="112"/>
        <w:ind w:left="1207" w:right="962" w:hanging="10"/>
        <w:jc w:val="center"/>
      </w:pPr>
      <w:r>
        <w:rPr>
          <w:rFonts w:ascii="Times New Roman" w:eastAsia="Times New Roman" w:hAnsi="Times New Roman" w:cs="Times New Roman"/>
          <w:i/>
        </w:rPr>
        <w:t xml:space="preserve">Gambar. 2.2 : Model EUCS </w:t>
      </w:r>
    </w:p>
    <w:p w14:paraId="702A3D39" w14:textId="77777777" w:rsidR="007E0A21" w:rsidRDefault="007E0A21" w:rsidP="007E0A21">
      <w:pPr>
        <w:ind w:left="-3" w:right="111" w:firstLine="425"/>
      </w:pPr>
      <w:r>
        <w:t xml:space="preserve">Dalam konteks sistem informasi pendidikan seperti DAPODIK, EUCS dapat dijadikan kerangka kerja evaluasi untuk memahami bagaimana pengguna (dalam hal ini operator sekolah atau tenaga kependidikan) menilai sistem yang mereka gunakan. (Khairani et al, 2022) juga membuktikan bahwa metode EUCS mampu menggambarkan tingkat kepuasan pengguna terhadap sistem pembelajaran daring SPADA dengan hasil lebih dari 70% responden menyatakan puas, menegaskan bahwa indikator dalam EUCS cukup relevan diadaptasi dalam berbagai konteks sistem informasi modern. </w:t>
      </w:r>
    </w:p>
    <w:p w14:paraId="1F7BA2C1" w14:textId="77777777" w:rsidR="007E0A21" w:rsidRDefault="007E0A21" w:rsidP="007E0A21">
      <w:pPr>
        <w:ind w:left="-3" w:right="111" w:firstLine="425"/>
      </w:pPr>
      <w:r>
        <w:t xml:space="preserve">EUCS sering digunakan untuk menilai kepuasan pengguna akhir terhadap sistem informasi melalui lima dimensi inti yanhg diantatranya </w:t>
      </w:r>
      <w:r>
        <w:rPr>
          <w:rFonts w:ascii="Times New Roman" w:eastAsia="Times New Roman" w:hAnsi="Times New Roman" w:cs="Times New Roman"/>
          <w:i/>
        </w:rPr>
        <w:t>content, accuracy, format, ease of use, dan timeliness</w:t>
      </w:r>
      <w:r>
        <w:t xml:space="preserve">. Menurut (Nurdin &amp; Lubis, 2024) kelima dimensi ini membentuk kerangka menyeluruh untuk mengevaluasi sejauh mana sistem memenuhi kebutuhan, harapan, dan pengalaman pengguna dalam konteks komputasi sehari-hari. Adapun penjelasan dari kelima dimensi tersebut yakni:  </w:t>
      </w:r>
    </w:p>
    <w:p w14:paraId="651F8114" w14:textId="77777777" w:rsidR="007E0A21" w:rsidRDefault="007E0A21" w:rsidP="007E0A21">
      <w:pPr>
        <w:numPr>
          <w:ilvl w:val="0"/>
          <w:numId w:val="11"/>
        </w:numPr>
        <w:spacing w:after="109" w:line="367" w:lineRule="auto"/>
        <w:ind w:right="111" w:hanging="429"/>
        <w:jc w:val="both"/>
      </w:pPr>
      <w:r>
        <w:rPr>
          <w:rFonts w:ascii="Times New Roman" w:eastAsia="Times New Roman" w:hAnsi="Times New Roman" w:cs="Times New Roman"/>
          <w:i/>
        </w:rPr>
        <w:t>Content</w:t>
      </w:r>
      <w:r>
        <w:t xml:space="preserve"> menggambarkan kesesuaian dan kelengkapan informasi yang disajikan sistem dibandingkan kebutuhan tugas pengguna. Dimensi ini menilai apakah informasi yang tersedia relevan, mutakhir, dan memadai untuk mendukung keputusan atau aktivitas operasional. Pada konteks akademik, konten yang dinilai baik mencakup data akademik yang lengkap (jadwal, nilai, status administrasi) dan instruksi yang jelas sehingga pengguna tidak perlu mencari sumber lain. Konten yang relevan meningkatkan utilitas sistem dan berkontribusi langsung pada persepsi kebermanfaatan. (Nurdin &amp; Lubis, 2024).  </w:t>
      </w:r>
    </w:p>
    <w:p w14:paraId="04A7DA99" w14:textId="77777777" w:rsidR="007E0A21" w:rsidRDefault="007E0A21" w:rsidP="007E0A21">
      <w:pPr>
        <w:numPr>
          <w:ilvl w:val="0"/>
          <w:numId w:val="11"/>
        </w:numPr>
        <w:spacing w:after="4" w:line="367" w:lineRule="auto"/>
        <w:ind w:right="111" w:hanging="429"/>
        <w:jc w:val="both"/>
      </w:pPr>
      <w:r>
        <w:rPr>
          <w:rFonts w:ascii="Times New Roman" w:eastAsia="Times New Roman" w:hAnsi="Times New Roman" w:cs="Times New Roman"/>
          <w:i/>
        </w:rPr>
        <w:t>Accuracy</w:t>
      </w:r>
      <w:r>
        <w:t xml:space="preserve"> menekankan ketepatan dan reliabilitas informasi. Pengguna menilai apakah data yang ditampilkan benar secara faktual dan konsisten antar-modul. Dalam sistem yang menyokong proses sensitif seperti keuangan, evaluasi akademik, atau pelaporan, akurasi menjadi prasyarat kepuasan karena kesalahan data dapat memicu </w:t>
      </w:r>
      <w:r>
        <w:lastRenderedPageBreak/>
        <w:t xml:space="preserve">keputusan yang keliru, menurunkan kepercayaan terhadap sistem, dan menambah beban koreksi. Penelitian menunjukkan akurasi merupakan komponen kritis yang memperkuat keyakinan pengguna terhadap keluaran sistem. (Nurdin &amp; Lubis, 2024).  </w:t>
      </w:r>
    </w:p>
    <w:p w14:paraId="3679DC80" w14:textId="77777777" w:rsidR="007E0A21" w:rsidRDefault="007E0A21" w:rsidP="007E0A21">
      <w:pPr>
        <w:numPr>
          <w:ilvl w:val="0"/>
          <w:numId w:val="11"/>
        </w:numPr>
        <w:spacing w:after="116" w:line="367" w:lineRule="auto"/>
        <w:ind w:right="111" w:hanging="429"/>
        <w:jc w:val="both"/>
      </w:pPr>
      <w:r>
        <w:t xml:space="preserve">Format berkaitan dengan penyajian, tata letak, dan keterbacaan informasi. Penataan antarmuka yang rapi, hierarki visual yang jelas, label yang konsisten, serta penggunaan elemen navigasi yang familiar akan memudahkan pemahaman. Dalam praktiknya, format yang baik mengurangi beban kognitif pengguna saat mengeksekusi tugas misalnya membaca ringkasan nilai, mencetak KRS, atau menelusuri riwayat transaksi. Walau pada sebagian konteks format mungkin tidak selalu menjadi penentu tunggal kepuasan, desain yang efektif biasanya memperkuat persepsi kualitas sistem secara keseluruhan. (Nurdin &amp; Lubis, 2024).  </w:t>
      </w:r>
    </w:p>
    <w:p w14:paraId="7C0CE7D3" w14:textId="77777777" w:rsidR="007E0A21" w:rsidRDefault="007E0A21" w:rsidP="007E0A21">
      <w:pPr>
        <w:numPr>
          <w:ilvl w:val="0"/>
          <w:numId w:val="11"/>
        </w:numPr>
        <w:spacing w:after="112" w:line="367" w:lineRule="auto"/>
        <w:ind w:right="111" w:hanging="429"/>
        <w:jc w:val="both"/>
      </w:pPr>
      <w:r>
        <w:rPr>
          <w:rFonts w:ascii="Times New Roman" w:eastAsia="Times New Roman" w:hAnsi="Times New Roman" w:cs="Times New Roman"/>
          <w:i/>
        </w:rPr>
        <w:t>Ease of Use</w:t>
      </w:r>
      <w:r>
        <w:t xml:space="preserve"> menilai tingkat kemudahan interaksi dengan sistem. Dimensi ini mencakup kemudahan belajar (</w:t>
      </w:r>
      <w:r>
        <w:rPr>
          <w:rFonts w:ascii="Times New Roman" w:eastAsia="Times New Roman" w:hAnsi="Times New Roman" w:cs="Times New Roman"/>
          <w:i/>
        </w:rPr>
        <w:t>learnability</w:t>
      </w:r>
      <w:r>
        <w:t>), efisiensi langkah (</w:t>
      </w:r>
      <w:r>
        <w:rPr>
          <w:rFonts w:ascii="Times New Roman" w:eastAsia="Times New Roman" w:hAnsi="Times New Roman" w:cs="Times New Roman"/>
          <w:i/>
        </w:rPr>
        <w:t>efficiency</w:t>
      </w:r>
      <w:r>
        <w:t>), dan minimnya kesalahan (</w:t>
      </w:r>
      <w:r>
        <w:rPr>
          <w:rFonts w:ascii="Times New Roman" w:eastAsia="Times New Roman" w:hAnsi="Times New Roman" w:cs="Times New Roman"/>
          <w:i/>
        </w:rPr>
        <w:t>error</w:t>
      </w:r>
      <w:r>
        <w:t>-</w:t>
      </w:r>
      <w:r>
        <w:rPr>
          <w:rFonts w:ascii="Times New Roman" w:eastAsia="Times New Roman" w:hAnsi="Times New Roman" w:cs="Times New Roman"/>
          <w:i/>
        </w:rPr>
        <w:t>proneness</w:t>
      </w:r>
      <w:r>
        <w:t xml:space="preserve">). Antarmuka yang intuitif, alur kerja yang ringkas, dan konsistensi komponen </w:t>
      </w:r>
      <w:r>
        <w:rPr>
          <w:rFonts w:ascii="Times New Roman" w:eastAsia="Times New Roman" w:hAnsi="Times New Roman" w:cs="Times New Roman"/>
          <w:i/>
        </w:rPr>
        <w:t>UI</w:t>
      </w:r>
      <w:r>
        <w:t xml:space="preserve"> akan menurunkan hambatan penggunaan, mempercepat penyelesaian tugas, dan meningkatkan kepercayaan diri pengguna. Dalam studi Nurdin &amp; Lubis (2024), </w:t>
      </w:r>
      <w:r>
        <w:rPr>
          <w:rFonts w:ascii="Times New Roman" w:eastAsia="Times New Roman" w:hAnsi="Times New Roman" w:cs="Times New Roman"/>
          <w:i/>
        </w:rPr>
        <w:t>ease of use</w:t>
      </w:r>
      <w:r>
        <w:t xml:space="preserve"> tercatat sebagai kontributor tertinggi terhadap kepuasan dibandingkan dimensi lain, sehingga penguatan aspek kegunaan menjadi rekomendasi utama pengembangan. (Nurdin &amp; Lubis, 2024).  </w:t>
      </w:r>
    </w:p>
    <w:p w14:paraId="162674E1" w14:textId="77777777" w:rsidR="007E0A21" w:rsidRDefault="007E0A21" w:rsidP="007E0A21">
      <w:pPr>
        <w:numPr>
          <w:ilvl w:val="0"/>
          <w:numId w:val="11"/>
        </w:numPr>
        <w:spacing w:after="107" w:line="367" w:lineRule="auto"/>
        <w:ind w:right="111" w:hanging="429"/>
        <w:jc w:val="both"/>
      </w:pPr>
      <w:r>
        <w:rPr>
          <w:rFonts w:ascii="Times New Roman" w:eastAsia="Times New Roman" w:hAnsi="Times New Roman" w:cs="Times New Roman"/>
          <w:i/>
        </w:rPr>
        <w:t>Timeliness</w:t>
      </w:r>
      <w:r>
        <w:rPr>
          <w:rFonts w:ascii="Times New Roman" w:eastAsia="Times New Roman" w:hAnsi="Times New Roman" w:cs="Times New Roman"/>
          <w:b/>
          <w:i/>
        </w:rPr>
        <w:t xml:space="preserve"> </w:t>
      </w:r>
      <w:r>
        <w:t xml:space="preserve">merefleksikan ketepatan waktu penyediaan informasi dan kecepatan sistem dalam merespons permintaan pengguna. Pada domain yang menuntut informasi real-time atau periodik seperti pendaftaran mata kuliah, pengumuman akademik, atau transaksi pembayaran yang terdapat ketertapatan waktu menentukan pengalaman pengguna. Sistem yang mampu menyajikan data terbaru dan respons cepat akan meminimalkan penundaan proses dan meningkatkan persepsi keandalan. (Nurdin &amp; Lubis, 2024).  </w:t>
      </w:r>
    </w:p>
    <w:p w14:paraId="5C5E8C84" w14:textId="77777777" w:rsidR="007E0A21" w:rsidRDefault="007E0A21" w:rsidP="007E0A21">
      <w:pPr>
        <w:ind w:left="-3" w:right="111" w:firstLine="425"/>
      </w:pPr>
      <w:r>
        <w:t xml:space="preserve">Secara konseptual, kelima dimensi tersebut saling melengkapi. </w:t>
      </w:r>
      <w:r>
        <w:rPr>
          <w:rFonts w:ascii="Times New Roman" w:eastAsia="Times New Roman" w:hAnsi="Times New Roman" w:cs="Times New Roman"/>
          <w:i/>
        </w:rPr>
        <w:t>Content</w:t>
      </w:r>
      <w:r>
        <w:t xml:space="preserve"> dan </w:t>
      </w:r>
      <w:r>
        <w:rPr>
          <w:rFonts w:ascii="Times New Roman" w:eastAsia="Times New Roman" w:hAnsi="Times New Roman" w:cs="Times New Roman"/>
          <w:i/>
        </w:rPr>
        <w:t>accuracy</w:t>
      </w:r>
      <w:r>
        <w:t xml:space="preserve"> memastikan apa yang disajikan benar dan relevan; format mengatur bagaimana informasi dipresentasikan agar mudah dipahami; </w:t>
      </w:r>
      <w:r>
        <w:rPr>
          <w:rFonts w:ascii="Times New Roman" w:eastAsia="Times New Roman" w:hAnsi="Times New Roman" w:cs="Times New Roman"/>
          <w:i/>
        </w:rPr>
        <w:t>ease of use</w:t>
      </w:r>
      <w:r>
        <w:t xml:space="preserve"> mengurangi friksi saat pengguna bernavigasi dan menyelesaikan tugas; timeliness menjamin informasi datang tepat saat dibutuhkan. Keseimbangan dimensi ini menghasilkan pengalaman pengguna yang positif dan mendorong pemanfaatan sistem berkelanjutan. (Nurdin &amp; Lubis, 2024).  </w:t>
      </w:r>
    </w:p>
    <w:p w14:paraId="3241874F" w14:textId="77777777" w:rsidR="007E0A21" w:rsidRDefault="007E0A21" w:rsidP="007E0A21">
      <w:pPr>
        <w:ind w:left="-3" w:right="111" w:firstLine="425"/>
      </w:pPr>
      <w:r>
        <w:lastRenderedPageBreak/>
        <w:t xml:space="preserve">Dalam implementasi praktis, organisasi dapat menggunakan dimensi EUCS sebagai panduan audit mutu. Pertama, lakukan pemetaan kebutuhan informasi untuk menyelaraskan konten dengan skenario kerja riil. Kedua, tetapkan mekanisme validasi data lintas-modul demi akurasi. Ketiga, terapkan prinsip desain antarmuka yang konsisten dan aksesibel untuk memperbaiki format. Keempat, gunakan pengujian kegunaan (misalnya task-based testing) guna mengidentifikasi hambatan </w:t>
      </w:r>
      <w:r>
        <w:rPr>
          <w:rFonts w:ascii="Times New Roman" w:eastAsia="Times New Roman" w:hAnsi="Times New Roman" w:cs="Times New Roman"/>
          <w:i/>
        </w:rPr>
        <w:t>ease of use</w:t>
      </w:r>
      <w:r>
        <w:t xml:space="preserve">. Kelima, bangun SLA kinerja dan pemantauan latensi agar </w:t>
      </w:r>
      <w:r>
        <w:rPr>
          <w:rFonts w:ascii="Times New Roman" w:eastAsia="Times New Roman" w:hAnsi="Times New Roman" w:cs="Times New Roman"/>
          <w:i/>
        </w:rPr>
        <w:t>timeliness</w:t>
      </w:r>
      <w:r>
        <w:t xml:space="preserve"> terjaga, termasuk </w:t>
      </w:r>
      <w:r>
        <w:rPr>
          <w:rFonts w:ascii="Times New Roman" w:eastAsia="Times New Roman" w:hAnsi="Times New Roman" w:cs="Times New Roman"/>
          <w:i/>
        </w:rPr>
        <w:t>caching</w:t>
      </w:r>
      <w:r>
        <w:t xml:space="preserve">, optimasi kueri, atau notifikasi berbasis peristiwa. Prioritas perbaikan dapat mengikuti temuan empiris seperti menempatkan </w:t>
      </w:r>
      <w:r>
        <w:rPr>
          <w:rFonts w:ascii="Times New Roman" w:eastAsia="Times New Roman" w:hAnsi="Times New Roman" w:cs="Times New Roman"/>
          <w:i/>
        </w:rPr>
        <w:t>ease of use</w:t>
      </w:r>
      <w:r>
        <w:t xml:space="preserve"> sebagai fokus awal ketika dampaknya paling besar terhadap kepuasan. (Nurdin &amp; Lubis, 2024).  </w:t>
      </w:r>
    </w:p>
    <w:p w14:paraId="16F0B5FF" w14:textId="77777777" w:rsidR="007E0A21" w:rsidRDefault="007E0A21" w:rsidP="007E0A21">
      <w:pPr>
        <w:ind w:left="-3" w:right="111" w:firstLine="425"/>
      </w:pPr>
      <w:r>
        <w:t xml:space="preserve">Studi yang sama juga menekankan bahwa, meskipun setiap dimensi berkontribusi positif, tingkat pengaruh dapat bervariasi menurut konteks dan tipe sistem. Pada Sistem Informasi Akademik yang diteliti, semua variabel EUCS berpengaruh signifikan terhadap kepuasan, namun </w:t>
      </w:r>
      <w:r>
        <w:rPr>
          <w:rFonts w:ascii="Times New Roman" w:eastAsia="Times New Roman" w:hAnsi="Times New Roman" w:cs="Times New Roman"/>
          <w:i/>
        </w:rPr>
        <w:t>ease of use</w:t>
      </w:r>
      <w:r>
        <w:t xml:space="preserve"> memberikan kontribusi tertinggi. Hal ini menunjukkan pentingnya pendekatan kontekstual ketika menerapkan EUCS: organisasi sebaiknya memvalidasi bobot tiap dimensi melalui survei lokal dan analitik penggunaan untuk menyesuaikan rencana peningkatan. (Nurdin &amp; Lubis, 2024).  </w:t>
      </w:r>
    </w:p>
    <w:p w14:paraId="2B82B860" w14:textId="77777777" w:rsidR="007E0A21" w:rsidRDefault="007E0A21" w:rsidP="007E0A21">
      <w:pPr>
        <w:ind w:left="-3" w:right="111" w:firstLine="425"/>
      </w:pPr>
      <w:r>
        <w:t xml:space="preserve">Secara keseluruhan, EUCS menyediakan kerangka terukur dan praktis untuk menilai kualitas pengalaman pengguna. Dengan memfokuskan evaluasi pada konten, akurasi, format, kemudahan penggunaan, dan ketepatan waktu, pengelola sistem memperoleh gambaran yang jelas tentang aspek yang paling memengaruhi kepuasan. Penerapan yang disiplin atas kelima dimensi ini mendukung perbaikan berkelanjutan, memperkuat kepercayaan pengguna, dan pada akhirnya meningkatkan keberhasilan adopsi serta pemanfaatan sistem di lingkungan operasional sehari-hari. (Nurdin &amp; Lubis, 2024). </w:t>
      </w:r>
    </w:p>
    <w:p w14:paraId="50E81251" w14:textId="77777777" w:rsidR="007E0A21" w:rsidRDefault="007E0A21" w:rsidP="007E0A21">
      <w:pPr>
        <w:spacing w:after="108"/>
        <w:ind w:left="-3" w:right="111" w:firstLine="425"/>
      </w:pPr>
      <w:r>
        <w:t xml:space="preserve">Berdasarkan studi-studi tersebut, model </w:t>
      </w:r>
      <w:r>
        <w:rPr>
          <w:rFonts w:ascii="Times New Roman" w:eastAsia="Times New Roman" w:hAnsi="Times New Roman" w:cs="Times New Roman"/>
          <w:i/>
        </w:rPr>
        <w:t>EUCS</w:t>
      </w:r>
      <w:r>
        <w:t xml:space="preserve"> masih sangat layak digunakan untuk mengukur kepuasan pengguna dalam penggunaan sistem informasi, termasuk sistem yang bersifat administratif seperti DAPODIK. Implementasi model ini memungkinkan peneliti untuk mengevaluasi sistem secara menyeluruh dari perspektif pengguna akhir, sehingga dapat memberikan rekomendasi perbaikan yang tepat sasaran.  </w:t>
      </w:r>
    </w:p>
    <w:p w14:paraId="7213864A" w14:textId="77777777" w:rsidR="007E0A21" w:rsidRDefault="007E0A21" w:rsidP="007E0A21">
      <w:pPr>
        <w:pStyle w:val="Heading3"/>
        <w:ind w:left="7"/>
      </w:pPr>
      <w:r>
        <w:t>2.9 Teknik Sampling Non-Jenuh</w:t>
      </w:r>
      <w:r>
        <w:rPr>
          <w:rFonts w:ascii="Times New Roman" w:eastAsia="Times New Roman" w:hAnsi="Times New Roman" w:cs="Times New Roman"/>
          <w:i/>
        </w:rPr>
        <w:t xml:space="preserve"> </w:t>
      </w:r>
    </w:p>
    <w:p w14:paraId="7213AF0E" w14:textId="77777777" w:rsidR="007E0A21" w:rsidRDefault="007E0A21" w:rsidP="007E0A21">
      <w:pPr>
        <w:ind w:left="-3" w:right="111" w:firstLine="425"/>
      </w:pPr>
      <w:r>
        <w:t xml:space="preserve">Teknik sampling non-jenuh atau </w:t>
      </w:r>
      <w:r>
        <w:rPr>
          <w:rFonts w:ascii="Times New Roman" w:eastAsia="Times New Roman" w:hAnsi="Times New Roman" w:cs="Times New Roman"/>
          <w:i/>
        </w:rPr>
        <w:t xml:space="preserve">non-probability sampling </w:t>
      </w:r>
      <w:r>
        <w:t xml:space="preserve">adalah teknik pengambilan sampel di mana tidak semua anggota populasi memiliki peluang yang sama untuk dipilih sebagai responden penelitian. Pemilihan sampel dilakukan berdasarkan pertimbangan peneliti dan kemudahan akses. Teknik ini digunakan bila populasi besar atau tersebar, data populasi lengkap sulit diperoleh, atau bila penelitian bersifat eksploratif, namun hasilnya tidak bisa digeneralisasikan seperti teknik </w:t>
      </w:r>
      <w:r>
        <w:rPr>
          <w:rFonts w:ascii="Times New Roman" w:eastAsia="Times New Roman" w:hAnsi="Times New Roman" w:cs="Times New Roman"/>
          <w:i/>
        </w:rPr>
        <w:t>probability sampling.</w:t>
      </w:r>
      <w:r>
        <w:t xml:space="preserve">   </w:t>
      </w:r>
    </w:p>
    <w:p w14:paraId="782F94C2" w14:textId="77777777" w:rsidR="007E0A21" w:rsidRDefault="007E0A21" w:rsidP="007E0A21">
      <w:pPr>
        <w:spacing w:after="109"/>
        <w:ind w:left="-3" w:right="111" w:firstLine="425"/>
      </w:pPr>
      <w:r>
        <w:t xml:space="preserve">Sedangkan menurut (Fadhillah et.al 2024), teknik </w:t>
      </w:r>
      <w:r>
        <w:rPr>
          <w:rFonts w:ascii="Times New Roman" w:eastAsia="Times New Roman" w:hAnsi="Times New Roman" w:cs="Times New Roman"/>
          <w:i/>
        </w:rPr>
        <w:t>non-probability sampling</w:t>
      </w:r>
      <w:r>
        <w:t xml:space="preserve"> adalah teknik di mana tidak semua unsur populasi memiliki peluang yang sama untuk dipilih sebagai sampel. Teknik ini dijelaskan dalam konteks penelitian yang tergantung pada tujuan penelitian, karakteristik populasi, dan sumber daya. Dalam konteks penelitian ini, jumlah populasi pengguna DAPODIK sangat besar dan tersebar secara acak, sehingga teknik </w:t>
      </w:r>
      <w:r>
        <w:rPr>
          <w:rFonts w:ascii="Times New Roman" w:eastAsia="Times New Roman" w:hAnsi="Times New Roman" w:cs="Times New Roman"/>
          <w:i/>
        </w:rPr>
        <w:t>non-probability</w:t>
      </w:r>
      <w:r>
        <w:t xml:space="preserve"> dapat digunakan untuk memilih responden dengan mempertimbangkan kemudahan akses dan biaya penelitian. </w:t>
      </w:r>
    </w:p>
    <w:p w14:paraId="546ACD3D" w14:textId="77777777" w:rsidR="007E0A21" w:rsidRDefault="007E0A21" w:rsidP="007E0A21">
      <w:pPr>
        <w:pStyle w:val="Heading3"/>
        <w:spacing w:after="124" w:line="249" w:lineRule="auto"/>
        <w:ind w:left="-5"/>
      </w:pPr>
      <w:r>
        <w:lastRenderedPageBreak/>
        <w:t xml:space="preserve">2.10 </w:t>
      </w:r>
      <w:r>
        <w:rPr>
          <w:rFonts w:ascii="Times New Roman" w:eastAsia="Times New Roman" w:hAnsi="Times New Roman" w:cs="Times New Roman"/>
          <w:i/>
        </w:rPr>
        <w:t xml:space="preserve">Partial Least Square Structural Equation Modeling (PLS-SEM) </w:t>
      </w:r>
    </w:p>
    <w:p w14:paraId="20507341" w14:textId="77777777" w:rsidR="007E0A21" w:rsidRDefault="007E0A21" w:rsidP="007E0A21">
      <w:pPr>
        <w:ind w:left="-3" w:right="111" w:firstLine="425"/>
      </w:pPr>
      <w:r>
        <w:t xml:space="preserve">Metode analisis yang digunakan pada semua jenis skala data penelitian seperti nominal, ordinal, interval dan rasio adalah </w:t>
      </w:r>
      <w:r>
        <w:rPr>
          <w:rFonts w:ascii="Times New Roman" w:eastAsia="Times New Roman" w:hAnsi="Times New Roman" w:cs="Times New Roman"/>
          <w:i/>
        </w:rPr>
        <w:t>PLS-SEM</w:t>
      </w:r>
      <w:r>
        <w:t xml:space="preserve">. Selain itu, penggunaan </w:t>
      </w:r>
      <w:r>
        <w:rPr>
          <w:rFonts w:ascii="Times New Roman" w:eastAsia="Times New Roman" w:hAnsi="Times New Roman" w:cs="Times New Roman"/>
          <w:i/>
        </w:rPr>
        <w:t>PLSSEM</w:t>
      </w:r>
      <w:r>
        <w:t xml:space="preserve"> juga dapat mengkonfirmasi seperti halnya pengujian hipotesisi serta dapat megeksplorasi. Namun </w:t>
      </w:r>
      <w:r>
        <w:rPr>
          <w:rFonts w:ascii="Times New Roman" w:eastAsia="Times New Roman" w:hAnsi="Times New Roman" w:cs="Times New Roman"/>
          <w:i/>
        </w:rPr>
        <w:t>PLS-SEM</w:t>
      </w:r>
      <w:r>
        <w:t xml:space="preserve"> dalam penelitian ini lebih diutamakan untuk tujuan eksplorasi dari pada konfirmasi. Tujuan utama dari PLS-SEM adalah menjelaskan mengenai hubungan antar konstruk dan penekanan pada pengertian mengenai nilai hubungan tersebut. Hal penting yang perlu diperhatikan yaitu adanya teori yang mengasumsikan gambaran model, pemilihan variabel, pendekatan analisis, dan interpretasi hasil (Yamin &amp; Kurniawan, 2011). </w:t>
      </w:r>
    </w:p>
    <w:p w14:paraId="49625323" w14:textId="77777777" w:rsidR="007E0A21" w:rsidRDefault="007E0A21" w:rsidP="007E0A21">
      <w:pPr>
        <w:ind w:left="-3" w:right="111" w:firstLine="425"/>
      </w:pPr>
      <w:r>
        <w:t xml:space="preserve">PLS-SEM berfokus pada variabel target dan bertujuan untuk memaksimalkan varian variabel atau mengidentifikasi variabel yang mampu memaksimalkan kekuatan prediksi model (Alzahrani et al., 2017). PLS dapat melakukan pengujian model pengukuran dan pengujian model struktural. Model pengukuran digunakan untuk menguji validitas dan reliabilitas. Model struktural digunakan untuk uji kausalitas, yaitu pengujian hipotesis dengan model prediksi (Abdillah &amp; Jogiyanto, 2015). Menurut  (Alzahrani et al., 2017), terdapat empat alasan mengapa PLS-SEM sangat populer di kalangan peneliti dan praktisi. Keempat alasan tersebut antara lain adalah sebagai berikut : </w:t>
      </w:r>
    </w:p>
    <w:p w14:paraId="5C1C4D57" w14:textId="77777777" w:rsidR="007E0A21" w:rsidRDefault="007E0A21" w:rsidP="007E0A21">
      <w:pPr>
        <w:numPr>
          <w:ilvl w:val="0"/>
          <w:numId w:val="12"/>
        </w:numPr>
        <w:spacing w:after="4" w:line="367" w:lineRule="auto"/>
        <w:ind w:right="111" w:hanging="429"/>
        <w:jc w:val="both"/>
      </w:pPr>
      <w:r>
        <w:t xml:space="preserve">Algoritma PLS tidak terbatas pada hubungan antar indikator dengan konstruk latennya yang memiliki sifat reflektif, melainkan dapat juga digunakan untuk hubungan yang bersifat formatif. </w:t>
      </w:r>
    </w:p>
    <w:p w14:paraId="44CFE476" w14:textId="77777777" w:rsidR="007E0A21" w:rsidRDefault="007E0A21" w:rsidP="007E0A21">
      <w:pPr>
        <w:numPr>
          <w:ilvl w:val="0"/>
          <w:numId w:val="12"/>
        </w:numPr>
        <w:spacing w:after="4" w:line="367" w:lineRule="auto"/>
        <w:ind w:right="111" w:hanging="429"/>
        <w:jc w:val="both"/>
      </w:pPr>
      <w:r>
        <w:t xml:space="preserve">PLS dapat digunakan untuk memperkirakan model jalur (path) dengan sample size yang kecil. </w:t>
      </w:r>
    </w:p>
    <w:p w14:paraId="767C653F" w14:textId="77777777" w:rsidR="007E0A21" w:rsidRDefault="007E0A21" w:rsidP="007E0A21">
      <w:pPr>
        <w:numPr>
          <w:ilvl w:val="0"/>
          <w:numId w:val="12"/>
        </w:numPr>
        <w:spacing w:after="4" w:line="367" w:lineRule="auto"/>
        <w:ind w:right="111" w:hanging="429"/>
        <w:jc w:val="both"/>
      </w:pPr>
      <w:r>
        <w:t xml:space="preserve">PLS dapat digunakan untuk model yang sangat kompleks tanpa mengalami masalah dalam estimasi data. </w:t>
      </w:r>
    </w:p>
    <w:p w14:paraId="1D450EAF" w14:textId="77777777" w:rsidR="007E0A21" w:rsidRDefault="007E0A21" w:rsidP="007E0A21">
      <w:pPr>
        <w:numPr>
          <w:ilvl w:val="0"/>
          <w:numId w:val="12"/>
        </w:numPr>
        <w:spacing w:after="4" w:line="367" w:lineRule="auto"/>
        <w:ind w:right="111" w:hanging="429"/>
        <w:jc w:val="both"/>
      </w:pPr>
      <w:r>
        <w:t>PLS dapat digunakan ketika distribusi data sangat miring (</w:t>
      </w:r>
      <w:r>
        <w:rPr>
          <w:rFonts w:ascii="Times New Roman" w:eastAsia="Times New Roman" w:hAnsi="Times New Roman" w:cs="Times New Roman"/>
          <w:i/>
        </w:rPr>
        <w:t>skew).</w:t>
      </w:r>
      <w:r>
        <w:t xml:space="preserve"> Adapun evaluasi model pada PLS terdiri atas dua tahap yang diantaranya yaitu: </w:t>
      </w:r>
    </w:p>
    <w:p w14:paraId="7D511F85" w14:textId="77777777" w:rsidR="007E0A21" w:rsidRDefault="007E0A21" w:rsidP="007E0A21">
      <w:pPr>
        <w:spacing w:after="116"/>
        <w:ind w:left="-3" w:right="111"/>
      </w:pPr>
      <w:r>
        <w:t>1.</w:t>
      </w:r>
      <w:r>
        <w:rPr>
          <w:rFonts w:ascii="Arial" w:eastAsia="Arial" w:hAnsi="Arial" w:cs="Arial"/>
        </w:rPr>
        <w:t xml:space="preserve"> </w:t>
      </w:r>
      <w:r>
        <w:t xml:space="preserve">Outer model (model pengukuran) </w:t>
      </w:r>
    </w:p>
    <w:p w14:paraId="2C332A41" w14:textId="77777777" w:rsidR="007E0A21" w:rsidRDefault="007E0A21" w:rsidP="007E0A21">
      <w:pPr>
        <w:ind w:left="425" w:right="111"/>
      </w:pPr>
      <w:r>
        <w:t>Evaluasi pengukuran ini meliputi pemerikasaan convergent validity yang terdiri individual item reliability, internal consistency atau construct reliability, average variance extracted, dan pemerikasaan discriminant validity. a.</w:t>
      </w:r>
      <w:r>
        <w:rPr>
          <w:rFonts w:ascii="Arial" w:eastAsia="Arial" w:hAnsi="Arial" w:cs="Arial"/>
        </w:rPr>
        <w:t xml:space="preserve"> </w:t>
      </w:r>
      <w:r>
        <w:t xml:space="preserve">Convergent validity </w:t>
      </w:r>
    </w:p>
    <w:p w14:paraId="41E8B9AF" w14:textId="77777777" w:rsidR="007E0A21" w:rsidRDefault="007E0A21" w:rsidP="007E0A21">
      <w:pPr>
        <w:ind w:left="709" w:right="111"/>
      </w:pPr>
      <w:r>
        <w:t xml:space="preserve">Pengukuran convergent validity dilakukan untuk mengukur besarnya korelasi antara konstruk dengan variabel laten. Pengukuran convergent validity adalah sebagai berikut: </w:t>
      </w:r>
    </w:p>
    <w:p w14:paraId="18283FA6" w14:textId="77777777" w:rsidR="007E0A21" w:rsidRDefault="007E0A21" w:rsidP="007E0A21">
      <w:pPr>
        <w:spacing w:after="116"/>
        <w:ind w:left="709" w:right="111"/>
      </w:pPr>
      <w:r>
        <w:t>1)</w:t>
      </w:r>
      <w:r>
        <w:rPr>
          <w:rFonts w:ascii="Arial" w:eastAsia="Arial" w:hAnsi="Arial" w:cs="Arial"/>
        </w:rPr>
        <w:t xml:space="preserve"> </w:t>
      </w:r>
      <w:r>
        <w:t xml:space="preserve">Individual item reliability </w:t>
      </w:r>
    </w:p>
    <w:p w14:paraId="5B1E8B4F" w14:textId="77777777" w:rsidR="007E0A21" w:rsidRDefault="007E0A21" w:rsidP="007E0A21">
      <w:pPr>
        <w:ind w:left="993" w:right="111"/>
      </w:pPr>
      <w:r>
        <w:t xml:space="preserve">Dalam pemeriksaan individual item reliability dapat dilihat pada nilai standardized loading factor, nilai ini menggambarkan besarnya korelasi pada setiap indikator dengan konstruknya. Niali 0,7 pada nilai loading factor dapat dikatakan ideal, dimana nilai tersebut dikatakan valid sebagai indikator yang </w:t>
      </w:r>
      <w:r>
        <w:lastRenderedPageBreak/>
        <w:t xml:space="preserve">mengukur konstruk (Yamin &amp; Kurniawan, 2011; Afthanorhan, 2013; Wong, 2013; Ringle et al., 2014).  </w:t>
      </w:r>
    </w:p>
    <w:p w14:paraId="3DD344E5" w14:textId="77777777" w:rsidR="007E0A21" w:rsidRDefault="007E0A21" w:rsidP="007E0A21">
      <w:pPr>
        <w:pStyle w:val="Heading3"/>
        <w:spacing w:after="129" w:line="249" w:lineRule="auto"/>
        <w:ind w:left="719"/>
        <w:jc w:val="both"/>
      </w:pPr>
      <w:r>
        <w:rPr>
          <w:rFonts w:ascii="Times New Roman" w:eastAsia="Times New Roman" w:hAnsi="Times New Roman" w:cs="Times New Roman"/>
          <w:i/>
        </w:rPr>
        <w:t>2)</w:t>
      </w:r>
      <w:r>
        <w:rPr>
          <w:rFonts w:ascii="Arial" w:eastAsia="Arial" w:hAnsi="Arial" w:cs="Arial"/>
          <w:i/>
        </w:rPr>
        <w:t xml:space="preserve"> </w:t>
      </w:r>
      <w:r>
        <w:rPr>
          <w:rFonts w:ascii="Times New Roman" w:eastAsia="Times New Roman" w:hAnsi="Times New Roman" w:cs="Times New Roman"/>
          <w:i/>
        </w:rPr>
        <w:t xml:space="preserve">Internal consistency reliability </w:t>
      </w:r>
    </w:p>
    <w:p w14:paraId="6D06CDF2" w14:textId="77777777" w:rsidR="007E0A21" w:rsidRDefault="007E0A21" w:rsidP="007E0A21">
      <w:pPr>
        <w:ind w:left="993" w:right="111"/>
      </w:pPr>
      <w:r>
        <w:t xml:space="preserve">Pada pengukuran internal consistency reliability dilihat dari nilai composite reliability. Nilali tersebut lebih baik untuk mengukur internal consistency dibandingkan dengan menggunakan cronbach’s alpha dalam model PLS-SEM. Hal ini karena nilai composite reliability tidak mengasumsikan kesamaan boot dari tiap indikator (Abdillah &amp; Jogiyanto, 2015). Nilai batas yang digunakan adalah diatas 0,7 yang berarti dapat diterima, sedangkan diatas 0,8 berarti sangat memuaskan (Hudin &amp; Riana, 2016). </w:t>
      </w:r>
    </w:p>
    <w:p w14:paraId="3917A511" w14:textId="77777777" w:rsidR="007E0A21" w:rsidRDefault="007E0A21" w:rsidP="007E0A21">
      <w:pPr>
        <w:pStyle w:val="Heading3"/>
        <w:spacing w:after="129" w:line="249" w:lineRule="auto"/>
        <w:ind w:left="719"/>
        <w:jc w:val="both"/>
      </w:pPr>
      <w:r>
        <w:rPr>
          <w:rFonts w:ascii="Times New Roman" w:eastAsia="Times New Roman" w:hAnsi="Times New Roman" w:cs="Times New Roman"/>
        </w:rPr>
        <w:t>3)</w:t>
      </w:r>
      <w:r>
        <w:rPr>
          <w:rFonts w:ascii="Arial" w:eastAsia="Arial" w:hAnsi="Arial" w:cs="Arial"/>
        </w:rPr>
        <w:t xml:space="preserve"> </w:t>
      </w:r>
      <w:r>
        <w:rPr>
          <w:rFonts w:ascii="Times New Roman" w:eastAsia="Times New Roman" w:hAnsi="Times New Roman" w:cs="Times New Roman"/>
          <w:i/>
        </w:rPr>
        <w:t>Average variance extracted</w:t>
      </w:r>
      <w:r>
        <w:rPr>
          <w:rFonts w:ascii="Times New Roman" w:eastAsia="Times New Roman" w:hAnsi="Times New Roman" w:cs="Times New Roman"/>
        </w:rPr>
        <w:t xml:space="preserve"> </w:t>
      </w:r>
    </w:p>
    <w:p w14:paraId="5B24433B" w14:textId="77777777" w:rsidR="007E0A21" w:rsidRDefault="007E0A21" w:rsidP="007E0A21">
      <w:pPr>
        <w:ind w:left="993" w:right="111"/>
      </w:pPr>
      <w:r>
        <w:t xml:space="preserve">Pengukuran ketiga dari </w:t>
      </w:r>
      <w:r>
        <w:rPr>
          <w:rFonts w:ascii="Times New Roman" w:eastAsia="Times New Roman" w:hAnsi="Times New Roman" w:cs="Times New Roman"/>
          <w:i/>
        </w:rPr>
        <w:t xml:space="preserve">convergent validity </w:t>
      </w:r>
      <w:r>
        <w:t xml:space="preserve">adalah </w:t>
      </w:r>
      <w:r>
        <w:rPr>
          <w:rFonts w:ascii="Times New Roman" w:eastAsia="Times New Roman" w:hAnsi="Times New Roman" w:cs="Times New Roman"/>
          <w:i/>
        </w:rPr>
        <w:t xml:space="preserve">average variance extracted </w:t>
      </w:r>
      <w:r>
        <w:t>(AVE)</w:t>
      </w:r>
      <w:r>
        <w:rPr>
          <w:rFonts w:ascii="Times New Roman" w:eastAsia="Times New Roman" w:hAnsi="Times New Roman" w:cs="Times New Roman"/>
          <w:i/>
        </w:rPr>
        <w:t xml:space="preserve">. </w:t>
      </w:r>
      <w:r>
        <w:t xml:space="preserve">Nilai pada </w:t>
      </w:r>
      <w:r>
        <w:rPr>
          <w:rFonts w:ascii="Times New Roman" w:eastAsia="Times New Roman" w:hAnsi="Times New Roman" w:cs="Times New Roman"/>
          <w:i/>
        </w:rPr>
        <w:t>AVE</w:t>
      </w:r>
      <w:r>
        <w:t xml:space="preserve"> menggambarkan besaran varian variabel yang dapat dikandung oleh konstruk laten. Nilai minimal yang digunakan pada AVE agar menunjukan ukuran yang baik adalah adalah 0,5 (Hudin &amp; Riana, 2016). Hal ini berarti variabel laten dapat menjelaskan rata-rata lebih dari setengah </w:t>
      </w:r>
      <w:r>
        <w:rPr>
          <w:rFonts w:ascii="Times New Roman" w:eastAsia="Times New Roman" w:hAnsi="Times New Roman" w:cs="Times New Roman"/>
          <w:i/>
        </w:rPr>
        <w:t xml:space="preserve">variance </w:t>
      </w:r>
      <w:r>
        <w:t xml:space="preserve">dari indikatornya. </w:t>
      </w:r>
    </w:p>
    <w:p w14:paraId="19342845" w14:textId="77777777" w:rsidR="007E0A21" w:rsidRDefault="007E0A21" w:rsidP="007E0A21">
      <w:pPr>
        <w:spacing w:after="116"/>
        <w:ind w:left="285" w:right="111"/>
      </w:pPr>
      <w:r>
        <w:t>b.</w:t>
      </w:r>
      <w:r>
        <w:rPr>
          <w:rFonts w:ascii="Arial" w:eastAsia="Arial" w:hAnsi="Arial" w:cs="Arial"/>
        </w:rPr>
        <w:t xml:space="preserve"> </w:t>
      </w:r>
      <w:r>
        <w:t xml:space="preserve">Discriminat Validity </w:t>
      </w:r>
    </w:p>
    <w:p w14:paraId="00F99FE2" w14:textId="77777777" w:rsidR="007E0A21" w:rsidRDefault="007E0A21" w:rsidP="007E0A21">
      <w:pPr>
        <w:ind w:left="709" w:right="111"/>
      </w:pPr>
      <w:r>
        <w:t xml:space="preserve">Pengevaluasian discriminant validity dilakukan dengan dua tahap, yaitu melihat nilai </w:t>
      </w:r>
      <w:r>
        <w:rPr>
          <w:rFonts w:ascii="Times New Roman" w:eastAsia="Times New Roman" w:hAnsi="Times New Roman" w:cs="Times New Roman"/>
          <w:i/>
        </w:rPr>
        <w:t>cross loading</w:t>
      </w:r>
      <w:r>
        <w:t xml:space="preserve"> antar indikator, serta </w:t>
      </w:r>
      <w:r>
        <w:rPr>
          <w:rFonts w:ascii="Times New Roman" w:eastAsia="Times New Roman" w:hAnsi="Times New Roman" w:cs="Times New Roman"/>
          <w:i/>
        </w:rPr>
        <w:t>cross loading Fornell</w:t>
      </w:r>
      <w:r>
        <w:t xml:space="preserve"> </w:t>
      </w:r>
      <w:r>
        <w:rPr>
          <w:rFonts w:ascii="Times New Roman" w:eastAsia="Times New Roman" w:hAnsi="Times New Roman" w:cs="Times New Roman"/>
          <w:i/>
        </w:rPr>
        <w:t>Lacker’s</w:t>
      </w:r>
      <w:r>
        <w:t xml:space="preserve"> (Hair et al., 2014). Pada pengukuran </w:t>
      </w:r>
      <w:r>
        <w:rPr>
          <w:rFonts w:ascii="Times New Roman" w:eastAsia="Times New Roman" w:hAnsi="Times New Roman" w:cs="Times New Roman"/>
          <w:i/>
        </w:rPr>
        <w:t>cross loading</w:t>
      </w:r>
      <w:r>
        <w:t xml:space="preserve">  antar  indikator,  dilakukan dengan cara membandingkan korelasi antar indikator dengan konstruknya dan konstruk blok lainnya. Apabila korelasi antar indikator dengan konstruknya lebih tinggi dari korelasi dengan konstruk blok lainnya, maka konstruk tersebut memprediksi ukuran pada blok tersebut lebih baik dari blok lainnya. Pemeriksaan nilai </w:t>
      </w:r>
      <w:r>
        <w:rPr>
          <w:rFonts w:ascii="Times New Roman" w:eastAsia="Times New Roman" w:hAnsi="Times New Roman" w:cs="Times New Roman"/>
          <w:i/>
        </w:rPr>
        <w:t>cross loading Fornell-Lacker’s</w:t>
      </w:r>
      <w:r>
        <w:t xml:space="preserve"> dilakukan dengan melihat nilai akar dari </w:t>
      </w:r>
      <w:r>
        <w:rPr>
          <w:rFonts w:ascii="Times New Roman" w:eastAsia="Times New Roman" w:hAnsi="Times New Roman" w:cs="Times New Roman"/>
          <w:i/>
        </w:rPr>
        <w:t>AVE</w:t>
      </w:r>
      <w:r>
        <w:t xml:space="preserve">. Nilai akar </w:t>
      </w:r>
      <w:r>
        <w:rPr>
          <w:rFonts w:ascii="Times New Roman" w:eastAsia="Times New Roman" w:hAnsi="Times New Roman" w:cs="Times New Roman"/>
          <w:i/>
        </w:rPr>
        <w:t>AVE</w:t>
      </w:r>
      <w:r>
        <w:t xml:space="preserve"> harus lebih tinggi dari korelasi antar kontsruk dengan konstruk lainnya (Subiyakto et al., 2016). </w:t>
      </w:r>
    </w:p>
    <w:p w14:paraId="03775927" w14:textId="77777777" w:rsidR="007E0A21" w:rsidRDefault="007E0A21" w:rsidP="007E0A21">
      <w:pPr>
        <w:spacing w:after="112"/>
        <w:ind w:left="-3" w:right="111"/>
      </w:pPr>
      <w:r>
        <w:t>2.</w:t>
      </w:r>
      <w:r>
        <w:rPr>
          <w:rFonts w:ascii="Arial" w:eastAsia="Arial" w:hAnsi="Arial" w:cs="Arial"/>
        </w:rPr>
        <w:t xml:space="preserve"> </w:t>
      </w:r>
      <w:r>
        <w:rPr>
          <w:rFonts w:ascii="Times New Roman" w:eastAsia="Times New Roman" w:hAnsi="Times New Roman" w:cs="Times New Roman"/>
          <w:i/>
        </w:rPr>
        <w:t>Inner</w:t>
      </w:r>
      <w:r>
        <w:t xml:space="preserve"> </w:t>
      </w:r>
      <w:r>
        <w:rPr>
          <w:rFonts w:ascii="Times New Roman" w:eastAsia="Times New Roman" w:hAnsi="Times New Roman" w:cs="Times New Roman"/>
          <w:i/>
        </w:rPr>
        <w:t>model</w:t>
      </w:r>
      <w:r>
        <w:t xml:space="preserve"> (model struktural) </w:t>
      </w:r>
    </w:p>
    <w:p w14:paraId="14A3DB8D" w14:textId="77777777" w:rsidR="007E0A21" w:rsidRDefault="007E0A21" w:rsidP="007E0A21">
      <w:pPr>
        <w:ind w:left="285" w:right="111"/>
      </w:pPr>
      <w:r>
        <w:t xml:space="preserve">Tahapan yang perlu dilakukan untuk mengevaluasi model struktural adalah melalui signifikansi hubungan antar konstruk, niali </w:t>
      </w:r>
      <w:r>
        <w:rPr>
          <w:rFonts w:ascii="Times New Roman" w:eastAsia="Times New Roman" w:hAnsi="Times New Roman" w:cs="Times New Roman"/>
          <w:i/>
        </w:rPr>
        <w:t>R</w:t>
      </w:r>
      <w:r>
        <w:rPr>
          <w:rFonts w:ascii="Times New Roman" w:eastAsia="Times New Roman" w:hAnsi="Times New Roman" w:cs="Times New Roman"/>
          <w:i/>
          <w:vertAlign w:val="superscript"/>
        </w:rPr>
        <w:t>2</w:t>
      </w:r>
      <w:r>
        <w:t xml:space="preserve"> (</w:t>
      </w:r>
      <w:r>
        <w:rPr>
          <w:rFonts w:ascii="Times New Roman" w:eastAsia="Times New Roman" w:hAnsi="Times New Roman" w:cs="Times New Roman"/>
          <w:i/>
        </w:rPr>
        <w:t>coefficient of determination</w:t>
      </w:r>
      <w:r>
        <w:t xml:space="preserve">), niali </w:t>
      </w:r>
      <w:r>
        <w:rPr>
          <w:rFonts w:ascii="Times New Roman" w:eastAsia="Times New Roman" w:hAnsi="Times New Roman" w:cs="Times New Roman"/>
          <w:i/>
        </w:rPr>
        <w:t>t</w:t>
      </w:r>
      <w:r>
        <w:t>-</w:t>
      </w:r>
      <w:r>
        <w:rPr>
          <w:rFonts w:ascii="Times New Roman" w:eastAsia="Times New Roman" w:hAnsi="Times New Roman" w:cs="Times New Roman"/>
          <w:i/>
        </w:rPr>
        <w:t>test</w:t>
      </w:r>
      <w:r>
        <w:t xml:space="preserve">, pengujian </w:t>
      </w:r>
      <w:r>
        <w:rPr>
          <w:rFonts w:ascii="Times New Roman" w:eastAsia="Times New Roman" w:hAnsi="Times New Roman" w:cs="Times New Roman"/>
          <w:i/>
        </w:rPr>
        <w:t xml:space="preserve">f </w:t>
      </w:r>
      <w:r>
        <w:rPr>
          <w:vertAlign w:val="superscript"/>
        </w:rPr>
        <w:t>2</w:t>
      </w:r>
      <w:r>
        <w:t xml:space="preserve"> (</w:t>
      </w:r>
      <w:r>
        <w:rPr>
          <w:rFonts w:ascii="Times New Roman" w:eastAsia="Times New Roman" w:hAnsi="Times New Roman" w:cs="Times New Roman"/>
          <w:i/>
        </w:rPr>
        <w:t>effect</w:t>
      </w:r>
      <w:r>
        <w:t xml:space="preserve"> </w:t>
      </w:r>
      <w:r>
        <w:rPr>
          <w:rFonts w:ascii="Times New Roman" w:eastAsia="Times New Roman" w:hAnsi="Times New Roman" w:cs="Times New Roman"/>
          <w:i/>
        </w:rPr>
        <w:t>size</w:t>
      </w:r>
      <w:r>
        <w:t xml:space="preserve">), </w:t>
      </w:r>
      <w:r>
        <w:rPr>
          <w:rFonts w:ascii="Times New Roman" w:eastAsia="Times New Roman" w:hAnsi="Times New Roman" w:cs="Times New Roman"/>
          <w:i/>
        </w:rPr>
        <w:t>Q</w:t>
      </w:r>
      <w:r>
        <w:rPr>
          <w:rFonts w:ascii="Times New Roman" w:eastAsia="Times New Roman" w:hAnsi="Times New Roman" w:cs="Times New Roman"/>
          <w:i/>
          <w:vertAlign w:val="superscript"/>
        </w:rPr>
        <w:t>2</w:t>
      </w:r>
      <w:r>
        <w:t xml:space="preserve"> (</w:t>
      </w:r>
      <w:r>
        <w:rPr>
          <w:rFonts w:ascii="Times New Roman" w:eastAsia="Times New Roman" w:hAnsi="Times New Roman" w:cs="Times New Roman"/>
          <w:i/>
        </w:rPr>
        <w:t>predictive relevance</w:t>
      </w:r>
      <w:r>
        <w:t xml:space="preserve">), dan </w:t>
      </w:r>
      <w:r>
        <w:rPr>
          <w:rFonts w:ascii="Times New Roman" w:eastAsia="Times New Roman" w:hAnsi="Times New Roman" w:cs="Times New Roman"/>
          <w:i/>
        </w:rPr>
        <w:t>q</w:t>
      </w:r>
      <w:r>
        <w:rPr>
          <w:rFonts w:ascii="Times New Roman" w:eastAsia="Times New Roman" w:hAnsi="Times New Roman" w:cs="Times New Roman"/>
          <w:i/>
          <w:vertAlign w:val="superscript"/>
        </w:rPr>
        <w:t>2</w:t>
      </w:r>
      <w:r>
        <w:t xml:space="preserve"> (</w:t>
      </w:r>
      <w:r>
        <w:rPr>
          <w:rFonts w:ascii="Times New Roman" w:eastAsia="Times New Roman" w:hAnsi="Times New Roman" w:cs="Times New Roman"/>
          <w:i/>
        </w:rPr>
        <w:t>Relative Impact</w:t>
      </w:r>
      <w:r>
        <w:t xml:space="preserve">) (Subiyakto et al., 2015a). Adapun penjelasan dari tahapannya adalah sebagai berikut: a. </w:t>
      </w:r>
      <w:r>
        <w:rPr>
          <w:rFonts w:ascii="Times New Roman" w:eastAsia="Times New Roman" w:hAnsi="Times New Roman" w:cs="Times New Roman"/>
          <w:i/>
        </w:rPr>
        <w:t>Path</w:t>
      </w:r>
      <w:r>
        <w:t xml:space="preserve"> </w:t>
      </w:r>
      <w:r>
        <w:rPr>
          <w:rFonts w:ascii="Times New Roman" w:eastAsia="Times New Roman" w:hAnsi="Times New Roman" w:cs="Times New Roman"/>
          <w:i/>
        </w:rPr>
        <w:t>coefficient</w:t>
      </w:r>
      <w:r>
        <w:t xml:space="preserve"> (β) </w:t>
      </w:r>
    </w:p>
    <w:p w14:paraId="6D2A7FE7" w14:textId="77777777" w:rsidR="007E0A21" w:rsidRDefault="007E0A21" w:rsidP="007E0A21">
      <w:pPr>
        <w:ind w:left="569" w:right="111"/>
      </w:pPr>
      <w:r>
        <w:t xml:space="preserve">Mengevaluasi signifikansi hubungan antar konstruk dapat dilakukan degan cara melihat </w:t>
      </w:r>
      <w:r>
        <w:rPr>
          <w:rFonts w:ascii="Times New Roman" w:eastAsia="Times New Roman" w:hAnsi="Times New Roman" w:cs="Times New Roman"/>
          <w:i/>
        </w:rPr>
        <w:t>path</w:t>
      </w:r>
      <w:r>
        <w:t xml:space="preserve"> </w:t>
      </w:r>
      <w:r>
        <w:rPr>
          <w:rFonts w:ascii="Times New Roman" w:eastAsia="Times New Roman" w:hAnsi="Times New Roman" w:cs="Times New Roman"/>
          <w:i/>
        </w:rPr>
        <w:t>coefficient</w:t>
      </w:r>
      <w:r>
        <w:t xml:space="preserve"> (</w:t>
      </w:r>
      <w:r>
        <w:rPr>
          <w:rFonts w:ascii="Times New Roman" w:eastAsia="Times New Roman" w:hAnsi="Times New Roman" w:cs="Times New Roman"/>
          <w:i/>
        </w:rPr>
        <w:t>β</w:t>
      </w:r>
      <w:r>
        <w:t xml:space="preserve">). Hal ini dilakukan untuk menggambarkan kekuatan hubungan antar konstruk. Pengujian </w:t>
      </w:r>
      <w:r>
        <w:rPr>
          <w:rFonts w:ascii="Times New Roman" w:eastAsia="Times New Roman" w:hAnsi="Times New Roman" w:cs="Times New Roman"/>
          <w:i/>
        </w:rPr>
        <w:t>path coefficient</w:t>
      </w:r>
      <w:r>
        <w:t xml:space="preserve"> (β) dengan nilai ambang batas di atas 0,1 mengartikan bahwa </w:t>
      </w:r>
      <w:r>
        <w:rPr>
          <w:rFonts w:ascii="Times New Roman" w:eastAsia="Times New Roman" w:hAnsi="Times New Roman" w:cs="Times New Roman"/>
          <w:i/>
        </w:rPr>
        <w:t>path</w:t>
      </w:r>
      <w:r>
        <w:t xml:space="preserve"> yang dimaksud berpengaruh di dalam model (Subiyakto et al., 2016). </w:t>
      </w:r>
    </w:p>
    <w:p w14:paraId="1279AD06" w14:textId="77777777" w:rsidR="007E0A21" w:rsidRDefault="007E0A21" w:rsidP="007E0A21">
      <w:pPr>
        <w:pStyle w:val="Heading3"/>
        <w:spacing w:after="129" w:line="249" w:lineRule="auto"/>
        <w:ind w:left="295"/>
        <w:jc w:val="both"/>
      </w:pPr>
      <w:r>
        <w:rPr>
          <w:rFonts w:ascii="Times New Roman" w:eastAsia="Times New Roman" w:hAnsi="Times New Roman" w:cs="Times New Roman"/>
        </w:rPr>
        <w:lastRenderedPageBreak/>
        <w:t>b.</w:t>
      </w:r>
      <w:r>
        <w:rPr>
          <w:rFonts w:ascii="Arial" w:eastAsia="Arial" w:hAnsi="Arial" w:cs="Arial"/>
        </w:rPr>
        <w:t xml:space="preserve"> </w:t>
      </w:r>
      <w:r>
        <w:rPr>
          <w:rFonts w:ascii="Times New Roman" w:eastAsia="Times New Roman" w:hAnsi="Times New Roman" w:cs="Times New Roman"/>
          <w:i/>
        </w:rPr>
        <w:t>R</w:t>
      </w:r>
      <w:r>
        <w:rPr>
          <w:rFonts w:ascii="Times New Roman" w:eastAsia="Times New Roman" w:hAnsi="Times New Roman" w:cs="Times New Roman"/>
          <w:i/>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i/>
        </w:rPr>
        <w:t>coefficient of determination</w:t>
      </w:r>
      <w:r>
        <w:rPr>
          <w:rFonts w:ascii="Times New Roman" w:eastAsia="Times New Roman" w:hAnsi="Times New Roman" w:cs="Times New Roman"/>
        </w:rPr>
        <w:t xml:space="preserve">) </w:t>
      </w:r>
    </w:p>
    <w:p w14:paraId="60EF7EA4" w14:textId="77777777" w:rsidR="007E0A21" w:rsidRDefault="007E0A21" w:rsidP="007E0A21">
      <w:pPr>
        <w:ind w:left="569" w:right="111"/>
      </w:pPr>
      <w:r>
        <w:t xml:space="preserve">Mengevaluasi nilai </w:t>
      </w:r>
      <w:r>
        <w:rPr>
          <w:rFonts w:ascii="Times New Roman" w:eastAsia="Times New Roman" w:hAnsi="Times New Roman" w:cs="Times New Roman"/>
          <w:i/>
        </w:rPr>
        <w:t>R</w:t>
      </w:r>
      <w:r>
        <w:rPr>
          <w:rFonts w:ascii="Times New Roman" w:eastAsia="Times New Roman" w:hAnsi="Times New Roman" w:cs="Times New Roman"/>
          <w:i/>
          <w:vertAlign w:val="superscript"/>
        </w:rPr>
        <w:t>2</w:t>
      </w:r>
      <w:r>
        <w:t xml:space="preserve"> (</w:t>
      </w:r>
      <w:r>
        <w:rPr>
          <w:rFonts w:ascii="Times New Roman" w:eastAsia="Times New Roman" w:hAnsi="Times New Roman" w:cs="Times New Roman"/>
          <w:i/>
        </w:rPr>
        <w:t>coefficient of determination</w:t>
      </w:r>
      <w:r>
        <w:t xml:space="preserve">) menjelaskan varian dari tiap target </w:t>
      </w:r>
      <w:r>
        <w:rPr>
          <w:rFonts w:ascii="Times New Roman" w:eastAsia="Times New Roman" w:hAnsi="Times New Roman" w:cs="Times New Roman"/>
          <w:i/>
        </w:rPr>
        <w:t xml:space="preserve">endogenous variabel </w:t>
      </w:r>
      <w:r>
        <w:t xml:space="preserve">menggunakan standar pengukuran 0,67 akurat, 0,33 moderat, dan di bawah 0,19 menunjukan varian yang lemah (Yamin &amp; Kurniawan, 2011). </w:t>
      </w:r>
    </w:p>
    <w:p w14:paraId="5EDA5402" w14:textId="77777777" w:rsidR="007E0A21" w:rsidRDefault="007E0A21" w:rsidP="007E0A21">
      <w:pPr>
        <w:pStyle w:val="Heading3"/>
        <w:spacing w:after="129" w:line="249" w:lineRule="auto"/>
        <w:ind w:left="295"/>
        <w:jc w:val="both"/>
      </w:pPr>
      <w:r>
        <w:rPr>
          <w:rFonts w:ascii="Times New Roman" w:eastAsia="Times New Roman" w:hAnsi="Times New Roman" w:cs="Times New Roman"/>
          <w:i/>
        </w:rPr>
        <w:t>c.</w:t>
      </w:r>
      <w:r>
        <w:rPr>
          <w:rFonts w:ascii="Arial" w:eastAsia="Arial" w:hAnsi="Arial" w:cs="Arial"/>
          <w:i/>
        </w:rPr>
        <w:t xml:space="preserve"> </w:t>
      </w:r>
      <w:r>
        <w:rPr>
          <w:rFonts w:ascii="Times New Roman" w:eastAsia="Times New Roman" w:hAnsi="Times New Roman" w:cs="Times New Roman"/>
          <w:i/>
        </w:rPr>
        <w:t xml:space="preserve">t-test  </w:t>
      </w:r>
    </w:p>
    <w:p w14:paraId="78D5C948" w14:textId="77777777" w:rsidR="007E0A21" w:rsidRDefault="007E0A21" w:rsidP="007E0A21">
      <w:pPr>
        <w:ind w:left="569" w:right="111"/>
      </w:pPr>
      <w:r>
        <w:t xml:space="preserve">Nilai </w:t>
      </w:r>
      <w:r>
        <w:rPr>
          <w:rFonts w:ascii="Times New Roman" w:eastAsia="Times New Roman" w:hAnsi="Times New Roman" w:cs="Times New Roman"/>
          <w:i/>
        </w:rPr>
        <w:t xml:space="preserve">t </w:t>
      </w:r>
      <w:r>
        <w:t xml:space="preserve">dilakukan dengan metode </w:t>
      </w:r>
      <w:r>
        <w:rPr>
          <w:rFonts w:ascii="Times New Roman" w:eastAsia="Times New Roman" w:hAnsi="Times New Roman" w:cs="Times New Roman"/>
          <w:i/>
        </w:rPr>
        <w:t xml:space="preserve">bootsrapping </w:t>
      </w:r>
      <w:r>
        <w:t xml:space="preserve">melalui uji </w:t>
      </w:r>
      <w:r>
        <w:rPr>
          <w:rFonts w:ascii="Times New Roman" w:eastAsia="Times New Roman" w:hAnsi="Times New Roman" w:cs="Times New Roman"/>
          <w:i/>
        </w:rPr>
        <w:t xml:space="preserve">two-tailed </w:t>
      </w:r>
      <w:r>
        <w:t xml:space="preserve">dengan tingkat signifikansi sebesar 5% yang digunakan untuk menguji hipotesis penelitian. Hipotesis yang diterima adalah jika nilai </w:t>
      </w:r>
      <w:r>
        <w:rPr>
          <w:rFonts w:ascii="Times New Roman" w:eastAsia="Times New Roman" w:hAnsi="Times New Roman" w:cs="Times New Roman"/>
          <w:i/>
        </w:rPr>
        <w:t>t</w:t>
      </w:r>
      <w:r>
        <w:t xml:space="preserve">-test lebih dari 1,96 (Abdillah &amp; Jogiyanto, 2015). Adapun rumus perhitungan t- </w:t>
      </w:r>
      <w:r>
        <w:rPr>
          <w:rFonts w:ascii="Times New Roman" w:eastAsia="Times New Roman" w:hAnsi="Times New Roman" w:cs="Times New Roman"/>
          <w:i/>
        </w:rPr>
        <w:t xml:space="preserve">test </w:t>
      </w:r>
      <w:r>
        <w:t xml:space="preserve">menurut (Abdillah &amp; Jogiyanto, 2015), </w:t>
      </w:r>
      <w:r>
        <w:rPr>
          <w:rFonts w:ascii="Times New Roman" w:eastAsia="Times New Roman" w:hAnsi="Times New Roman" w:cs="Times New Roman"/>
          <w:i/>
        </w:rPr>
        <w:t xml:space="preserve"> </w:t>
      </w:r>
      <w:r>
        <w:t xml:space="preserve">adalah sebagai berikut : </w:t>
      </w:r>
    </w:p>
    <w:p w14:paraId="3C97D953" w14:textId="77777777" w:rsidR="007E0A21" w:rsidRDefault="007E0A21" w:rsidP="007E0A21">
      <w:pPr>
        <w:spacing w:after="116"/>
        <w:ind w:left="721"/>
      </w:pPr>
      <w:r>
        <w:t xml:space="preserve"> </w:t>
      </w:r>
    </w:p>
    <w:p w14:paraId="28791CE5" w14:textId="77777777" w:rsidR="007E0A21" w:rsidRDefault="007E0A21" w:rsidP="007E0A21">
      <w:pPr>
        <w:spacing w:after="112"/>
        <w:ind w:left="785" w:right="3036"/>
      </w:pPr>
      <w:r>
        <w:rPr>
          <w:noProof/>
        </w:rPr>
        <w:drawing>
          <wp:anchor distT="0" distB="0" distL="114300" distR="114300" simplePos="0" relativeHeight="251659264" behindDoc="0" locked="0" layoutInCell="1" allowOverlap="0" wp14:anchorId="1431C13B" wp14:editId="53CEAF2D">
            <wp:simplePos x="0" y="0"/>
            <wp:positionH relativeFrom="column">
              <wp:posOffset>2029841</wp:posOffset>
            </wp:positionH>
            <wp:positionV relativeFrom="paragraph">
              <wp:posOffset>-91541</wp:posOffset>
            </wp:positionV>
            <wp:extent cx="1159510" cy="987425"/>
            <wp:effectExtent l="0" t="0" r="0" b="0"/>
            <wp:wrapSquare wrapText="bothSides"/>
            <wp:docPr id="3650" name="Picture 3650"/>
            <wp:cNvGraphicFramePr/>
            <a:graphic xmlns:a="http://schemas.openxmlformats.org/drawingml/2006/main">
              <a:graphicData uri="http://schemas.openxmlformats.org/drawingml/2006/picture">
                <pic:pic xmlns:pic="http://schemas.openxmlformats.org/drawingml/2006/picture">
                  <pic:nvPicPr>
                    <pic:cNvPr id="3650" name="Picture 3650"/>
                    <pic:cNvPicPr/>
                  </pic:nvPicPr>
                  <pic:blipFill>
                    <a:blip r:embed="rId13"/>
                    <a:stretch>
                      <a:fillRect/>
                    </a:stretch>
                  </pic:blipFill>
                  <pic:spPr>
                    <a:xfrm>
                      <a:off x="0" y="0"/>
                      <a:ext cx="1159510" cy="987425"/>
                    </a:xfrm>
                    <a:prstGeom prst="rect">
                      <a:avLst/>
                    </a:prstGeom>
                  </pic:spPr>
                </pic:pic>
              </a:graphicData>
            </a:graphic>
          </wp:anchor>
        </w:drawing>
      </w:r>
      <w:r>
        <w:t xml:space="preserve"> </w:t>
      </w:r>
    </w:p>
    <w:p w14:paraId="49564B91" w14:textId="77777777" w:rsidR="007E0A21" w:rsidRDefault="007E0A21" w:rsidP="007E0A21">
      <w:pPr>
        <w:spacing w:after="110" w:line="265" w:lineRule="auto"/>
        <w:ind w:left="3207" w:right="120" w:hanging="10"/>
        <w:jc w:val="right"/>
      </w:pPr>
      <w:r>
        <w:t xml:space="preserve">2.1 </w:t>
      </w:r>
    </w:p>
    <w:p w14:paraId="0E9DD35E" w14:textId="77777777" w:rsidR="007E0A21" w:rsidRDefault="007E0A21" w:rsidP="007E0A21">
      <w:pPr>
        <w:spacing w:after="112"/>
        <w:ind w:left="709" w:right="3036"/>
      </w:pPr>
      <w:r>
        <w:t xml:space="preserve"> </w:t>
      </w:r>
    </w:p>
    <w:p w14:paraId="57C280E2" w14:textId="77777777" w:rsidR="007E0A21" w:rsidRDefault="007E0A21" w:rsidP="007E0A21">
      <w:pPr>
        <w:spacing w:after="116"/>
        <w:ind w:right="3036"/>
      </w:pPr>
      <w:r>
        <w:t xml:space="preserve"> </w:t>
      </w:r>
    </w:p>
    <w:p w14:paraId="5BD73FBB" w14:textId="77777777" w:rsidR="007E0A21" w:rsidRDefault="007E0A21" w:rsidP="007E0A21">
      <w:pPr>
        <w:spacing w:after="0"/>
      </w:pPr>
      <w:r>
        <w:t xml:space="preserve"> </w:t>
      </w:r>
      <w:r>
        <w:tab/>
        <w:t xml:space="preserve"> </w:t>
      </w:r>
    </w:p>
    <w:p w14:paraId="6BB4DCC5" w14:textId="77777777" w:rsidR="007E0A21" w:rsidRDefault="007E0A21" w:rsidP="007E0A21">
      <w:pPr>
        <w:pStyle w:val="Heading3"/>
        <w:spacing w:after="129" w:line="249" w:lineRule="auto"/>
        <w:ind w:left="439"/>
        <w:jc w:val="both"/>
      </w:pPr>
      <w:r>
        <w:rPr>
          <w:rFonts w:ascii="Times New Roman" w:eastAsia="Times New Roman" w:hAnsi="Times New Roman" w:cs="Times New Roman"/>
          <w:i/>
        </w:rPr>
        <w:t>d.</w:t>
      </w:r>
      <w:r>
        <w:rPr>
          <w:rFonts w:ascii="Arial" w:eastAsia="Arial" w:hAnsi="Arial" w:cs="Arial"/>
          <w:i/>
        </w:rPr>
        <w:t xml:space="preserve"> </w:t>
      </w:r>
      <w:r>
        <w:rPr>
          <w:rFonts w:ascii="Times New Roman" w:eastAsia="Times New Roman" w:hAnsi="Times New Roman" w:cs="Times New Roman"/>
        </w:rPr>
        <w:t xml:space="preserve">Pengujian </w:t>
      </w:r>
      <w:r>
        <w:rPr>
          <w:rFonts w:ascii="Times New Roman" w:eastAsia="Times New Roman" w:hAnsi="Times New Roman" w:cs="Times New Roman"/>
          <w:i/>
        </w:rPr>
        <w:t>f</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(effect size) </w:t>
      </w:r>
    </w:p>
    <w:p w14:paraId="14866ABA" w14:textId="77777777" w:rsidR="007E0A21" w:rsidRDefault="007E0A21" w:rsidP="007E0A21">
      <w:pPr>
        <w:ind w:left="709" w:right="111"/>
      </w:pPr>
      <w:r>
        <w:t xml:space="preserve">Pengujian </w:t>
      </w:r>
      <w:r>
        <w:rPr>
          <w:rFonts w:ascii="Times New Roman" w:eastAsia="Times New Roman" w:hAnsi="Times New Roman" w:cs="Times New Roman"/>
          <w:i/>
        </w:rPr>
        <w:t>f</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(effect size) </w:t>
      </w:r>
      <w:r>
        <w:t xml:space="preserve">dilakukan untuk memprediksi pengaruh suatu variabel terhadap variabel lainnya. Nilai ambang batas yang digunakan adalah 0,02 yang berarti berpengaruh kecil, 0,15 berpengaruh menengah, dan 0,35 berpengaruh besar. Rumus perhitungan </w:t>
      </w:r>
      <w:r>
        <w:rPr>
          <w:rFonts w:ascii="Times New Roman" w:eastAsia="Times New Roman" w:hAnsi="Times New Roman" w:cs="Times New Roman"/>
          <w:i/>
        </w:rPr>
        <w:t>f</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w:t>
      </w:r>
      <w:r>
        <w:t xml:space="preserve">adalah sebagai berikut (Yamin &amp; Kurniawan, 2011): </w:t>
      </w:r>
    </w:p>
    <w:p w14:paraId="03B93079" w14:textId="77777777" w:rsidR="007E0A21" w:rsidRDefault="007E0A21" w:rsidP="007E0A21">
      <w:pPr>
        <w:spacing w:after="116"/>
        <w:ind w:right="60"/>
        <w:jc w:val="right"/>
      </w:pPr>
      <w:r>
        <w:t xml:space="preserve"> </w:t>
      </w:r>
    </w:p>
    <w:p w14:paraId="72854FB2" w14:textId="77777777" w:rsidR="007E0A21" w:rsidRDefault="007E0A21" w:rsidP="007E0A21">
      <w:pPr>
        <w:tabs>
          <w:tab w:val="center" w:pos="1457"/>
          <w:tab w:val="right" w:pos="8059"/>
        </w:tabs>
        <w:spacing w:after="110" w:line="265" w:lineRule="auto"/>
      </w:pPr>
      <w:r>
        <w:rPr>
          <w:noProof/>
        </w:rPr>
        <w:drawing>
          <wp:anchor distT="0" distB="0" distL="114300" distR="114300" simplePos="0" relativeHeight="251660288" behindDoc="0" locked="0" layoutInCell="1" allowOverlap="0" wp14:anchorId="3B233AC6" wp14:editId="51928735">
            <wp:simplePos x="0" y="0"/>
            <wp:positionH relativeFrom="column">
              <wp:posOffset>1496441</wp:posOffset>
            </wp:positionH>
            <wp:positionV relativeFrom="paragraph">
              <wp:posOffset>-12293</wp:posOffset>
            </wp:positionV>
            <wp:extent cx="2569210" cy="615315"/>
            <wp:effectExtent l="0" t="0" r="0" b="0"/>
            <wp:wrapSquare wrapText="bothSides"/>
            <wp:docPr id="3853" name="Picture 3853"/>
            <wp:cNvGraphicFramePr/>
            <a:graphic xmlns:a="http://schemas.openxmlformats.org/drawingml/2006/main">
              <a:graphicData uri="http://schemas.openxmlformats.org/drawingml/2006/picture">
                <pic:pic xmlns:pic="http://schemas.openxmlformats.org/drawingml/2006/picture">
                  <pic:nvPicPr>
                    <pic:cNvPr id="3853" name="Picture 3853"/>
                    <pic:cNvPicPr/>
                  </pic:nvPicPr>
                  <pic:blipFill>
                    <a:blip r:embed="rId14"/>
                    <a:stretch>
                      <a:fillRect/>
                    </a:stretch>
                  </pic:blipFill>
                  <pic:spPr>
                    <a:xfrm>
                      <a:off x="0" y="0"/>
                      <a:ext cx="2569210" cy="615315"/>
                    </a:xfrm>
                    <a:prstGeom prst="rect">
                      <a:avLst/>
                    </a:prstGeom>
                  </pic:spPr>
                </pic:pic>
              </a:graphicData>
            </a:graphic>
          </wp:anchor>
        </w:drawing>
      </w:r>
      <w:r>
        <w:rPr>
          <w:rFonts w:ascii="Calibri" w:eastAsia="Calibri" w:hAnsi="Calibri" w:cs="Calibri"/>
        </w:rPr>
        <w:tab/>
      </w:r>
      <w:r>
        <w:t xml:space="preserve">  </w:t>
      </w:r>
      <w:r>
        <w:tab/>
        <w:t xml:space="preserve">2.2 </w:t>
      </w:r>
    </w:p>
    <w:p w14:paraId="7F4F5346" w14:textId="77777777" w:rsidR="007E0A21" w:rsidRDefault="007E0A21" w:rsidP="007E0A21">
      <w:pPr>
        <w:spacing w:after="116"/>
        <w:ind w:left="709" w:right="1656"/>
      </w:pPr>
      <w:r>
        <w:rPr>
          <w:rFonts w:ascii="Times New Roman" w:eastAsia="Times New Roman" w:hAnsi="Times New Roman" w:cs="Times New Roman"/>
          <w:i/>
        </w:rPr>
        <w:t xml:space="preserve"> </w:t>
      </w:r>
    </w:p>
    <w:p w14:paraId="213AAF20" w14:textId="77777777" w:rsidR="007E0A21" w:rsidRDefault="007E0A21" w:rsidP="007E0A21">
      <w:pPr>
        <w:spacing w:after="113"/>
        <w:ind w:left="709" w:right="1656"/>
      </w:pPr>
      <w:r>
        <w:rPr>
          <w:rFonts w:ascii="Times New Roman" w:eastAsia="Times New Roman" w:hAnsi="Times New Roman" w:cs="Times New Roman"/>
          <w:i/>
        </w:rPr>
        <w:t xml:space="preserve"> </w:t>
      </w:r>
    </w:p>
    <w:p w14:paraId="635D1A7E" w14:textId="77777777" w:rsidR="007E0A21" w:rsidRDefault="007E0A21" w:rsidP="007E0A21">
      <w:pPr>
        <w:pStyle w:val="Heading3"/>
        <w:spacing w:after="129" w:line="249" w:lineRule="auto"/>
        <w:ind w:left="439"/>
        <w:jc w:val="both"/>
      </w:pPr>
      <w:r>
        <w:rPr>
          <w:rFonts w:ascii="Times New Roman" w:eastAsia="Times New Roman" w:hAnsi="Times New Roman" w:cs="Times New Roman"/>
        </w:rPr>
        <w:t>e.</w:t>
      </w:r>
      <w:r>
        <w:rPr>
          <w:rFonts w:ascii="Arial" w:eastAsia="Arial" w:hAnsi="Arial" w:cs="Arial"/>
        </w:rPr>
        <w:t xml:space="preserve"> </w:t>
      </w:r>
      <w:r>
        <w:rPr>
          <w:rFonts w:ascii="Times New Roman" w:eastAsia="Times New Roman" w:hAnsi="Times New Roman" w:cs="Times New Roman"/>
        </w:rPr>
        <w:t xml:space="preserve">Pengujian </w:t>
      </w:r>
      <w:r>
        <w:rPr>
          <w:rFonts w:ascii="Times New Roman" w:eastAsia="Times New Roman" w:hAnsi="Times New Roman" w:cs="Times New Roman"/>
          <w:i/>
        </w:rPr>
        <w:t>Q</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i/>
        </w:rPr>
        <w:t>predictive relevance</w:t>
      </w:r>
      <w:r>
        <w:rPr>
          <w:rFonts w:ascii="Times New Roman" w:eastAsia="Times New Roman" w:hAnsi="Times New Roman" w:cs="Times New Roman"/>
        </w:rPr>
        <w:t xml:space="preserve">) </w:t>
      </w:r>
    </w:p>
    <w:p w14:paraId="05CE32A3" w14:textId="77777777" w:rsidR="007E0A21" w:rsidRDefault="007E0A21" w:rsidP="007E0A21">
      <w:pPr>
        <w:ind w:left="785" w:right="111"/>
      </w:pPr>
      <w:r>
        <w:t xml:space="preserve">Pengujian Q2 (predictive relevance) dilakukan dengan metode blindfolding untuk memberikan bukti jika variabel tertentu yang digunakan memiliki keterkaitan prediktif dengan variabel lainnya. Ambang batas yang digunakan adalah di atas nol (Abdillah &amp; Jogiyanto, 2015). </w:t>
      </w:r>
    </w:p>
    <w:p w14:paraId="5279490B" w14:textId="77777777" w:rsidR="007E0A21" w:rsidRDefault="007E0A21" w:rsidP="007E0A21">
      <w:pPr>
        <w:pStyle w:val="Heading3"/>
        <w:spacing w:after="129" w:line="249" w:lineRule="auto"/>
        <w:ind w:left="435"/>
        <w:jc w:val="both"/>
      </w:pPr>
      <w:r>
        <w:rPr>
          <w:rFonts w:ascii="Times New Roman" w:eastAsia="Times New Roman" w:hAnsi="Times New Roman" w:cs="Times New Roman"/>
        </w:rPr>
        <w:t>f.</w:t>
      </w:r>
      <w:r>
        <w:rPr>
          <w:rFonts w:ascii="Arial" w:eastAsia="Arial" w:hAnsi="Arial" w:cs="Arial"/>
        </w:rPr>
        <w:t xml:space="preserve"> </w:t>
      </w:r>
      <w:r>
        <w:rPr>
          <w:rFonts w:ascii="Times New Roman" w:eastAsia="Times New Roman" w:hAnsi="Times New Roman" w:cs="Times New Roman"/>
        </w:rPr>
        <w:t>Uji</w:t>
      </w:r>
      <w:r>
        <w:rPr>
          <w:rFonts w:ascii="Times New Roman" w:eastAsia="Times New Roman" w:hAnsi="Times New Roman" w:cs="Times New Roman"/>
          <w:i/>
        </w:rPr>
        <w:t xml:space="preserve"> Q</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(relative impact)</w:t>
      </w:r>
      <w:r>
        <w:rPr>
          <w:rFonts w:ascii="Times New Roman" w:eastAsia="Times New Roman" w:hAnsi="Times New Roman" w:cs="Times New Roman"/>
        </w:rPr>
        <w:t xml:space="preserve"> </w:t>
      </w:r>
    </w:p>
    <w:p w14:paraId="11F3FCD2" w14:textId="77777777" w:rsidR="007E0A21" w:rsidRDefault="007E0A21" w:rsidP="007E0A21">
      <w:pPr>
        <w:ind w:left="785" w:right="111"/>
      </w:pPr>
      <w:r>
        <w:t xml:space="preserve">Uji </w:t>
      </w:r>
      <w:r>
        <w:rPr>
          <w:rFonts w:ascii="Times New Roman" w:eastAsia="Times New Roman" w:hAnsi="Times New Roman" w:cs="Times New Roman"/>
          <w:i/>
        </w:rPr>
        <w:t>Q</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(relative impact) </w:t>
      </w:r>
      <w:r>
        <w:t xml:space="preserve">dilakukan dengan metode yang sama seperti pengujian </w:t>
      </w:r>
      <w:r>
        <w:rPr>
          <w:rFonts w:ascii="Times New Roman" w:eastAsia="Times New Roman" w:hAnsi="Times New Roman" w:cs="Times New Roman"/>
          <w:i/>
        </w:rPr>
        <w:t>Q</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w:t>
      </w:r>
      <w:r>
        <w:t xml:space="preserve">yaitu </w:t>
      </w:r>
      <w:r>
        <w:rPr>
          <w:rFonts w:ascii="Times New Roman" w:eastAsia="Times New Roman" w:hAnsi="Times New Roman" w:cs="Times New Roman"/>
          <w:i/>
        </w:rPr>
        <w:t xml:space="preserve">blindfolding. </w:t>
      </w:r>
      <w:r>
        <w:t xml:space="preserve">Tujuannya mengukur pengaruh relatif dari sebuah keterkaitan prediktif variabel tertentu dengan variabel lainnya. Nilai ambang batas yang digunakan sekitar 0,02 yang berarti memiliki pengaruh kecil, 0,15 </w:t>
      </w:r>
      <w:r>
        <w:lastRenderedPageBreak/>
        <w:t xml:space="preserve">berpengaruh menengah/sedang, dan 0,35 berpengaruh besar (Subiyakto et.al 2016). Rumus perhitungan </w:t>
      </w:r>
      <w:r>
        <w:rPr>
          <w:rFonts w:ascii="Times New Roman" w:eastAsia="Times New Roman" w:hAnsi="Times New Roman" w:cs="Times New Roman"/>
          <w:i/>
        </w:rPr>
        <w:t>Q</w:t>
      </w:r>
      <w:r>
        <w:rPr>
          <w:rFonts w:ascii="Times New Roman" w:eastAsia="Times New Roman" w:hAnsi="Times New Roman" w:cs="Times New Roman"/>
          <w:i/>
          <w:vertAlign w:val="superscript"/>
        </w:rPr>
        <w:t xml:space="preserve">2  </w:t>
      </w:r>
      <w:r>
        <w:t xml:space="preserve">adalah sebagai berikut:  </w:t>
      </w:r>
    </w:p>
    <w:p w14:paraId="5836C540" w14:textId="77777777" w:rsidR="007E0A21" w:rsidRDefault="007E0A21" w:rsidP="007E0A21">
      <w:pPr>
        <w:spacing w:after="112"/>
        <w:ind w:left="785" w:right="2059"/>
      </w:pPr>
      <w:r>
        <w:rPr>
          <w:noProof/>
        </w:rPr>
        <w:drawing>
          <wp:anchor distT="0" distB="0" distL="114300" distR="114300" simplePos="0" relativeHeight="251661312" behindDoc="0" locked="0" layoutInCell="1" allowOverlap="0" wp14:anchorId="7D59EED1" wp14:editId="7E2BBDB6">
            <wp:simplePos x="0" y="0"/>
            <wp:positionH relativeFrom="column">
              <wp:posOffset>1230376</wp:posOffset>
            </wp:positionH>
            <wp:positionV relativeFrom="paragraph">
              <wp:posOffset>34950</wp:posOffset>
            </wp:positionV>
            <wp:extent cx="2579370" cy="678815"/>
            <wp:effectExtent l="0" t="0" r="0" b="0"/>
            <wp:wrapSquare wrapText="bothSides"/>
            <wp:docPr id="3855" name="Picture 3855"/>
            <wp:cNvGraphicFramePr/>
            <a:graphic xmlns:a="http://schemas.openxmlformats.org/drawingml/2006/main">
              <a:graphicData uri="http://schemas.openxmlformats.org/drawingml/2006/picture">
                <pic:pic xmlns:pic="http://schemas.openxmlformats.org/drawingml/2006/picture">
                  <pic:nvPicPr>
                    <pic:cNvPr id="3855" name="Picture 3855"/>
                    <pic:cNvPicPr/>
                  </pic:nvPicPr>
                  <pic:blipFill>
                    <a:blip r:embed="rId15"/>
                    <a:stretch>
                      <a:fillRect/>
                    </a:stretch>
                  </pic:blipFill>
                  <pic:spPr>
                    <a:xfrm>
                      <a:off x="0" y="0"/>
                      <a:ext cx="2579370" cy="678815"/>
                    </a:xfrm>
                    <a:prstGeom prst="rect">
                      <a:avLst/>
                    </a:prstGeom>
                  </pic:spPr>
                </pic:pic>
              </a:graphicData>
            </a:graphic>
          </wp:anchor>
        </w:drawing>
      </w:r>
      <w:r>
        <w:t xml:space="preserve"> </w:t>
      </w:r>
    </w:p>
    <w:p w14:paraId="483A1499" w14:textId="77777777" w:rsidR="007E0A21" w:rsidRDefault="007E0A21" w:rsidP="007E0A21">
      <w:pPr>
        <w:spacing w:after="116"/>
        <w:ind w:left="785" w:right="111"/>
      </w:pPr>
      <w:r>
        <w:t xml:space="preserve"> 2.3</w:t>
      </w:r>
    </w:p>
    <w:p w14:paraId="7734FE15" w14:textId="77777777" w:rsidR="007E0A21" w:rsidRDefault="007E0A21" w:rsidP="007E0A21">
      <w:pPr>
        <w:spacing w:after="107"/>
        <w:jc w:val="right"/>
      </w:pPr>
      <w:r>
        <w:t xml:space="preserve">   </w:t>
      </w:r>
    </w:p>
    <w:p w14:paraId="470456ED" w14:textId="77777777" w:rsidR="007E0A21" w:rsidRDefault="007E0A21" w:rsidP="007E0A21">
      <w:pPr>
        <w:ind w:left="785" w:right="111"/>
      </w:pPr>
      <w:r>
        <w:t xml:space="preserve">Dengan </w:t>
      </w:r>
      <w:r>
        <w:rPr>
          <w:rFonts w:ascii="Times New Roman" w:eastAsia="Times New Roman" w:hAnsi="Times New Roman" w:cs="Times New Roman"/>
          <w:i/>
        </w:rPr>
        <w:t>Q</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include </w:t>
      </w:r>
      <w:r>
        <w:t xml:space="preserve">adalah </w:t>
      </w:r>
      <w:r>
        <w:rPr>
          <w:rFonts w:ascii="Times New Roman" w:eastAsia="Times New Roman" w:hAnsi="Times New Roman" w:cs="Times New Roman"/>
          <w:i/>
        </w:rPr>
        <w:t>predictive relevance, Q</w:t>
      </w: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 exclude </w:t>
      </w:r>
      <w:r>
        <w:t xml:space="preserve">adalah nilai yang ada pada luar </w:t>
      </w:r>
      <w:r>
        <w:rPr>
          <w:rFonts w:ascii="Times New Roman" w:eastAsia="Times New Roman" w:hAnsi="Times New Roman" w:cs="Times New Roman"/>
          <w:i/>
        </w:rPr>
        <w:t xml:space="preserve">Q. </w:t>
      </w:r>
    </w:p>
    <w:p w14:paraId="0C87A023" w14:textId="77777777" w:rsidR="007E0A21" w:rsidRDefault="007E0A21" w:rsidP="007E0A21">
      <w:pPr>
        <w:pStyle w:val="Heading4"/>
        <w:ind w:left="7"/>
      </w:pPr>
      <w:r>
        <w:t>2.11</w:t>
      </w:r>
      <w:r>
        <w:rPr>
          <w:rFonts w:ascii="Arial" w:eastAsia="Arial" w:hAnsi="Arial" w:cs="Arial"/>
        </w:rPr>
        <w:t xml:space="preserve"> </w:t>
      </w:r>
      <w:r>
        <w:t xml:space="preserve">Pengembangan Model Penelitian </w:t>
      </w:r>
    </w:p>
    <w:p w14:paraId="4A17109E" w14:textId="77777777" w:rsidR="007E0A21" w:rsidRDefault="007E0A21" w:rsidP="007E0A21">
      <w:pPr>
        <w:ind w:left="-3" w:right="111" w:firstLine="569"/>
      </w:pPr>
      <w:r>
        <w:t xml:space="preserve">Dalam penggabungan model </w:t>
      </w:r>
      <w:r>
        <w:rPr>
          <w:rFonts w:ascii="Times New Roman" w:eastAsia="Times New Roman" w:hAnsi="Times New Roman" w:cs="Times New Roman"/>
          <w:i/>
        </w:rPr>
        <w:t>TAM</w:t>
      </w:r>
      <w:r>
        <w:t xml:space="preserve"> dan </w:t>
      </w:r>
      <w:r>
        <w:rPr>
          <w:rFonts w:ascii="Times New Roman" w:eastAsia="Times New Roman" w:hAnsi="Times New Roman" w:cs="Times New Roman"/>
          <w:i/>
        </w:rPr>
        <w:t>EUCS</w:t>
      </w:r>
      <w:r>
        <w:t xml:space="preserve"> yang mana pada masingmasing model tersebut memiliki beberapa variabel, berikut ini merupakan penjelasan masing-masing variabel yang digunakan untuk mengetahui penerimaan pengguna: </w:t>
      </w:r>
    </w:p>
    <w:p w14:paraId="71E55630" w14:textId="77777777" w:rsidR="007E0A21" w:rsidRDefault="007E0A21" w:rsidP="007E0A21">
      <w:pPr>
        <w:pStyle w:val="Heading3"/>
        <w:tabs>
          <w:tab w:val="center" w:pos="2009"/>
        </w:tabs>
        <w:spacing w:after="129" w:line="249" w:lineRule="auto"/>
        <w:ind w:left="-3"/>
      </w:pPr>
      <w:r>
        <w:rPr>
          <w:rFonts w:ascii="Times New Roman" w:eastAsia="Times New Roman" w:hAnsi="Times New Roman" w:cs="Times New Roman"/>
        </w:rPr>
        <w:t>a.</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Perceived Ease of Use</w:t>
      </w:r>
      <w:r>
        <w:rPr>
          <w:rFonts w:ascii="Times New Roman" w:eastAsia="Times New Roman" w:hAnsi="Times New Roman" w:cs="Times New Roman"/>
        </w:rPr>
        <w:t xml:space="preserve"> (</w:t>
      </w:r>
      <w:r>
        <w:rPr>
          <w:rFonts w:ascii="Times New Roman" w:eastAsia="Times New Roman" w:hAnsi="Times New Roman" w:cs="Times New Roman"/>
          <w:i/>
        </w:rPr>
        <w:t>EOU</w:t>
      </w:r>
      <w:r>
        <w:rPr>
          <w:rFonts w:ascii="Times New Roman" w:eastAsia="Times New Roman" w:hAnsi="Times New Roman" w:cs="Times New Roman"/>
        </w:rPr>
        <w:t xml:space="preserve">) </w:t>
      </w:r>
    </w:p>
    <w:p w14:paraId="062852A5" w14:textId="77777777" w:rsidR="007E0A21" w:rsidRDefault="007E0A21" w:rsidP="007E0A21">
      <w:pPr>
        <w:ind w:left="569" w:right="111"/>
      </w:pPr>
      <w:r>
        <w:rPr>
          <w:rFonts w:ascii="Times New Roman" w:eastAsia="Times New Roman" w:hAnsi="Times New Roman" w:cs="Times New Roman"/>
          <w:i/>
        </w:rPr>
        <w:t>Perceived Ease of Use</w:t>
      </w:r>
      <w:r>
        <w:t xml:space="preserve"> salah satu variabel dari model TAM ini untuk mengetahui tingkatan seseorang mempercayai bahwa menggunakan teknologi hanya memerlukan sedikit usaha. Kemudahan (</w:t>
      </w:r>
      <w:r>
        <w:rPr>
          <w:rFonts w:ascii="Times New Roman" w:eastAsia="Times New Roman" w:hAnsi="Times New Roman" w:cs="Times New Roman"/>
          <w:i/>
        </w:rPr>
        <w:t>ease</w:t>
      </w:r>
      <w:r>
        <w:t xml:space="preserve">) dapat diartikan dalam penggunaan teknologi tersebut tanpa kesulitan atau tidak memerlukan usaha keras. Dengan demikian persepsi mengenai kemudahan penggunaan teknologi ini merujuk pada keyakinan individu bahwa sistem teknologi informasi yang digunakan tidak dibutuhkan usaha yang besar pada saat pengoperasian. </w:t>
      </w:r>
    </w:p>
    <w:p w14:paraId="53F74A4C" w14:textId="77777777" w:rsidR="007E0A21" w:rsidRDefault="007E0A21" w:rsidP="007E0A21">
      <w:pPr>
        <w:pStyle w:val="Heading3"/>
        <w:tabs>
          <w:tab w:val="center" w:pos="1895"/>
        </w:tabs>
        <w:spacing w:after="129" w:line="249" w:lineRule="auto"/>
        <w:ind w:left="-3"/>
      </w:pPr>
      <w:r>
        <w:rPr>
          <w:rFonts w:ascii="Times New Roman" w:eastAsia="Times New Roman" w:hAnsi="Times New Roman" w:cs="Times New Roman"/>
        </w:rPr>
        <w:t>b.</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Perceived Usefulness</w:t>
      </w:r>
      <w:r>
        <w:rPr>
          <w:rFonts w:ascii="Times New Roman" w:eastAsia="Times New Roman" w:hAnsi="Times New Roman" w:cs="Times New Roman"/>
        </w:rPr>
        <w:t xml:space="preserve"> (</w:t>
      </w:r>
      <w:r>
        <w:rPr>
          <w:rFonts w:ascii="Times New Roman" w:eastAsia="Times New Roman" w:hAnsi="Times New Roman" w:cs="Times New Roman"/>
          <w:i/>
        </w:rPr>
        <w:t>Use</w:t>
      </w:r>
      <w:r>
        <w:rPr>
          <w:rFonts w:ascii="Times New Roman" w:eastAsia="Times New Roman" w:hAnsi="Times New Roman" w:cs="Times New Roman"/>
        </w:rPr>
        <w:t xml:space="preserve">) </w:t>
      </w:r>
    </w:p>
    <w:p w14:paraId="50EA34F4" w14:textId="77777777" w:rsidR="007E0A21" w:rsidRDefault="007E0A21" w:rsidP="007E0A21">
      <w:pPr>
        <w:ind w:left="569" w:right="111"/>
      </w:pPr>
      <w:r>
        <w:t xml:space="preserve">Perceived </w:t>
      </w:r>
      <w:r>
        <w:rPr>
          <w:rFonts w:ascii="Times New Roman" w:eastAsia="Times New Roman" w:hAnsi="Times New Roman" w:cs="Times New Roman"/>
          <w:i/>
        </w:rPr>
        <w:t>Usefulness</w:t>
      </w:r>
      <w:r>
        <w:t xml:space="preserve"> salah satu variabel dari model TAM ini untuk mengetahui tingkatan dimana seseorang dapat mempercayai bahwa menggunakan suatu sistem akan meningkatkan kinerjanya. Davis (1989) mendefinisikan persepsi mengenai kegunaan (</w:t>
      </w:r>
      <w:r>
        <w:rPr>
          <w:rFonts w:ascii="Times New Roman" w:eastAsia="Times New Roman" w:hAnsi="Times New Roman" w:cs="Times New Roman"/>
          <w:i/>
        </w:rPr>
        <w:t>usefulness</w:t>
      </w:r>
      <w:r>
        <w:t xml:space="preserve">) ini berdasarkan definisi dari kata useful yaitu dapat digunakan untuk tujuan yang menguntungkan. Persepsi terhadap usefulness dapat diartikan sebagai manfaat yang diyakini individu dapat diperolehnya apabila menggunakan teknologi informasi </w:t>
      </w:r>
    </w:p>
    <w:p w14:paraId="43FE4B55" w14:textId="77777777" w:rsidR="007E0A21" w:rsidRDefault="007E0A21" w:rsidP="007E0A21">
      <w:pPr>
        <w:pStyle w:val="Heading3"/>
        <w:tabs>
          <w:tab w:val="center" w:pos="1261"/>
        </w:tabs>
        <w:spacing w:after="129" w:line="249" w:lineRule="auto"/>
        <w:ind w:left="-3"/>
      </w:pPr>
      <w:r>
        <w:rPr>
          <w:rFonts w:ascii="Times New Roman" w:eastAsia="Times New Roman" w:hAnsi="Times New Roman" w:cs="Times New Roman"/>
        </w:rPr>
        <w:t>c.</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Content</w:t>
      </w:r>
      <w:r>
        <w:rPr>
          <w:rFonts w:ascii="Times New Roman" w:eastAsia="Times New Roman" w:hAnsi="Times New Roman" w:cs="Times New Roman"/>
        </w:rPr>
        <w:t xml:space="preserve"> (</w:t>
      </w:r>
      <w:r>
        <w:rPr>
          <w:rFonts w:ascii="Times New Roman" w:eastAsia="Times New Roman" w:hAnsi="Times New Roman" w:cs="Times New Roman"/>
          <w:i/>
        </w:rPr>
        <w:t>Con</w:t>
      </w:r>
      <w:r>
        <w:rPr>
          <w:rFonts w:ascii="Times New Roman" w:eastAsia="Times New Roman" w:hAnsi="Times New Roman" w:cs="Times New Roman"/>
        </w:rPr>
        <w:t xml:space="preserve">) </w:t>
      </w:r>
    </w:p>
    <w:p w14:paraId="0D9CDBCA" w14:textId="77777777" w:rsidR="007E0A21" w:rsidRDefault="007E0A21" w:rsidP="007E0A21">
      <w:pPr>
        <w:ind w:left="569" w:right="111"/>
      </w:pPr>
      <w:r>
        <w:rPr>
          <w:rFonts w:ascii="Times New Roman" w:eastAsia="Times New Roman" w:hAnsi="Times New Roman" w:cs="Times New Roman"/>
          <w:i/>
        </w:rPr>
        <w:t>Content</w:t>
      </w:r>
      <w:r>
        <w:t xml:space="preserve"> salah satu variabel dari model EUCS digunakan untuk mengetahui ukuran kepuasan pengguna akhir dengan melihat isi dari suatu sistem informasi, dimana isi meliputi modul atau fungsi-fungsi tertentu yang memiliki tujuan yang spesifik. </w:t>
      </w:r>
    </w:p>
    <w:p w14:paraId="55A89B0A" w14:textId="77777777" w:rsidR="007E0A21" w:rsidRDefault="007E0A21" w:rsidP="007E0A21">
      <w:pPr>
        <w:pStyle w:val="Heading3"/>
        <w:tabs>
          <w:tab w:val="center" w:pos="1367"/>
        </w:tabs>
        <w:spacing w:after="129" w:line="249" w:lineRule="auto"/>
        <w:ind w:left="-3"/>
      </w:pPr>
      <w:r>
        <w:rPr>
          <w:rFonts w:ascii="Times New Roman" w:eastAsia="Times New Roman" w:hAnsi="Times New Roman" w:cs="Times New Roman"/>
        </w:rPr>
        <w:t>d.</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Accuracy</w:t>
      </w:r>
      <w:r>
        <w:rPr>
          <w:rFonts w:ascii="Times New Roman" w:eastAsia="Times New Roman" w:hAnsi="Times New Roman" w:cs="Times New Roman"/>
        </w:rPr>
        <w:t xml:space="preserve"> (</w:t>
      </w:r>
      <w:r>
        <w:rPr>
          <w:rFonts w:ascii="Times New Roman" w:eastAsia="Times New Roman" w:hAnsi="Times New Roman" w:cs="Times New Roman"/>
          <w:i/>
        </w:rPr>
        <w:t>ACC</w:t>
      </w:r>
      <w:r>
        <w:rPr>
          <w:rFonts w:ascii="Times New Roman" w:eastAsia="Times New Roman" w:hAnsi="Times New Roman" w:cs="Times New Roman"/>
        </w:rPr>
        <w:t xml:space="preserve">) </w:t>
      </w:r>
    </w:p>
    <w:p w14:paraId="4050B37D" w14:textId="77777777" w:rsidR="007E0A21" w:rsidRDefault="007E0A21" w:rsidP="007E0A21">
      <w:pPr>
        <w:ind w:left="569" w:right="111"/>
      </w:pPr>
      <w:r>
        <w:t xml:space="preserve">Accuracy pada penelitian ini berguna untuk mengukur kepuasan pengguna dari sisi keakuratan data ketika sistem menerima input kemudain mengolahnya menjadi informasi. Keakuratan sistem diukur dengan melihat seberapa sering terjadi error atau kesalahan dalam proses pengolahan data </w:t>
      </w:r>
    </w:p>
    <w:p w14:paraId="7302889D" w14:textId="77777777" w:rsidR="007E0A21" w:rsidRDefault="007E0A21" w:rsidP="007E0A21">
      <w:pPr>
        <w:spacing w:after="111"/>
        <w:ind w:left="569" w:right="111"/>
      </w:pPr>
      <w:r>
        <w:t xml:space="preserve">(Setiawan, 2016) </w:t>
      </w:r>
    </w:p>
    <w:p w14:paraId="433FF6CE" w14:textId="77777777" w:rsidR="007E0A21" w:rsidRDefault="007E0A21" w:rsidP="007E0A21">
      <w:pPr>
        <w:spacing w:after="0"/>
        <w:ind w:left="569"/>
      </w:pPr>
      <w:r>
        <w:t xml:space="preserve"> </w:t>
      </w:r>
    </w:p>
    <w:p w14:paraId="07EC1BC6" w14:textId="77777777" w:rsidR="007E0A21" w:rsidRDefault="007E0A21" w:rsidP="007E0A21">
      <w:pPr>
        <w:pStyle w:val="Heading3"/>
        <w:tabs>
          <w:tab w:val="center" w:pos="1273"/>
        </w:tabs>
        <w:spacing w:after="129" w:line="249" w:lineRule="auto"/>
        <w:ind w:left="-3"/>
      </w:pPr>
      <w:r>
        <w:rPr>
          <w:rFonts w:ascii="Times New Roman" w:eastAsia="Times New Roman" w:hAnsi="Times New Roman" w:cs="Times New Roman"/>
        </w:rPr>
        <w:lastRenderedPageBreak/>
        <w:t>e.</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Format</w:t>
      </w:r>
      <w:r>
        <w:rPr>
          <w:rFonts w:ascii="Times New Roman" w:eastAsia="Times New Roman" w:hAnsi="Times New Roman" w:cs="Times New Roman"/>
        </w:rPr>
        <w:t xml:space="preserve"> (</w:t>
      </w:r>
      <w:r>
        <w:rPr>
          <w:rFonts w:ascii="Times New Roman" w:eastAsia="Times New Roman" w:hAnsi="Times New Roman" w:cs="Times New Roman"/>
          <w:i/>
        </w:rPr>
        <w:t>FOR</w:t>
      </w:r>
      <w:r>
        <w:rPr>
          <w:rFonts w:ascii="Times New Roman" w:eastAsia="Times New Roman" w:hAnsi="Times New Roman" w:cs="Times New Roman"/>
        </w:rPr>
        <w:t xml:space="preserve">) </w:t>
      </w:r>
    </w:p>
    <w:p w14:paraId="07F233BB" w14:textId="77777777" w:rsidR="007E0A21" w:rsidRDefault="007E0A21" w:rsidP="007E0A21">
      <w:pPr>
        <w:ind w:left="569" w:right="111"/>
      </w:pPr>
      <w:r>
        <w:t xml:space="preserve">Variabel Format berguna untuk mengukur kepuasan pengguna dari sisi tampilan aplikasi itu sendiri. Format bertujuan untuk mengukur kepuasan pengguna dari sisi tampilan dan estetika dari desain antarmuka sistem, format dari laporan atau informasi yang dihasilkan sistem apakah anatrmuka dari sistem menarik dan apakah tampilan dari sistem memudahkan pengguna ketika menggunakan sistem. </w:t>
      </w:r>
    </w:p>
    <w:p w14:paraId="71B73445" w14:textId="77777777" w:rsidR="007E0A21" w:rsidRDefault="007E0A21" w:rsidP="007E0A21">
      <w:pPr>
        <w:pStyle w:val="Heading3"/>
        <w:tabs>
          <w:tab w:val="center" w:pos="1325"/>
        </w:tabs>
        <w:spacing w:after="129" w:line="249" w:lineRule="auto"/>
        <w:ind w:left="-3"/>
      </w:pPr>
      <w:r>
        <w:rPr>
          <w:rFonts w:ascii="Times New Roman" w:eastAsia="Times New Roman" w:hAnsi="Times New Roman" w:cs="Times New Roman"/>
        </w:rPr>
        <w:t>f.</w:t>
      </w:r>
      <w:r>
        <w:rPr>
          <w:rFonts w:ascii="Arial" w:eastAsia="Arial" w:hAnsi="Arial" w:cs="Arial"/>
        </w:rPr>
        <w:t xml:space="preserve"> </w:t>
      </w:r>
      <w:r>
        <w:rPr>
          <w:rFonts w:ascii="Arial" w:eastAsia="Arial" w:hAnsi="Arial" w:cs="Arial"/>
        </w:rPr>
        <w:tab/>
      </w:r>
      <w:r>
        <w:rPr>
          <w:rFonts w:ascii="Times New Roman" w:eastAsia="Times New Roman" w:hAnsi="Times New Roman" w:cs="Times New Roman"/>
          <w:i/>
        </w:rPr>
        <w:t>Timeliness</w:t>
      </w:r>
      <w:r>
        <w:rPr>
          <w:rFonts w:ascii="Times New Roman" w:eastAsia="Times New Roman" w:hAnsi="Times New Roman" w:cs="Times New Roman"/>
        </w:rPr>
        <w:t xml:space="preserve"> (</w:t>
      </w:r>
      <w:r>
        <w:rPr>
          <w:rFonts w:ascii="Times New Roman" w:eastAsia="Times New Roman" w:hAnsi="Times New Roman" w:cs="Times New Roman"/>
          <w:i/>
        </w:rPr>
        <w:t>TL</w:t>
      </w:r>
      <w:r>
        <w:rPr>
          <w:rFonts w:ascii="Times New Roman" w:eastAsia="Times New Roman" w:hAnsi="Times New Roman" w:cs="Times New Roman"/>
        </w:rPr>
        <w:t xml:space="preserve">) </w:t>
      </w:r>
    </w:p>
    <w:p w14:paraId="1C5D22C5" w14:textId="77777777" w:rsidR="007E0A21" w:rsidRDefault="007E0A21" w:rsidP="007E0A21">
      <w:pPr>
        <w:ind w:left="569" w:right="111"/>
      </w:pPr>
      <w:r>
        <w:rPr>
          <w:rFonts w:ascii="Times New Roman" w:eastAsia="Times New Roman" w:hAnsi="Times New Roman" w:cs="Times New Roman"/>
          <w:i/>
        </w:rPr>
        <w:t>Timeliness</w:t>
      </w:r>
      <w:r>
        <w:t xml:space="preserve"> merupakan salah satu variabel dari model EUCS digunakan untuk mengetahui bagaimana ketepatan waktu dalam menyajikan atau menyediakan informasi. Semakin cepat sebuah sistem mengolah input dan menghasilkan output dapat dijadikan tolak ukur penilaian apakah sistem tersebut tepat waktu atau </w:t>
      </w:r>
      <w:r>
        <w:rPr>
          <w:rFonts w:ascii="Times New Roman" w:eastAsia="Times New Roman" w:hAnsi="Times New Roman" w:cs="Times New Roman"/>
          <w:i/>
        </w:rPr>
        <w:t>real time</w:t>
      </w:r>
      <w:r>
        <w:t xml:space="preserve">. </w:t>
      </w:r>
    </w:p>
    <w:p w14:paraId="3C0BA207" w14:textId="77777777" w:rsidR="007E0A21" w:rsidRDefault="007E0A21" w:rsidP="007E0A21">
      <w:pPr>
        <w:pStyle w:val="Heading3"/>
        <w:tabs>
          <w:tab w:val="center" w:pos="1460"/>
        </w:tabs>
        <w:spacing w:after="129" w:line="249" w:lineRule="auto"/>
        <w:ind w:left="-3"/>
      </w:pPr>
      <w:r>
        <w:rPr>
          <w:rFonts w:ascii="Times New Roman" w:eastAsia="Times New Roman" w:hAnsi="Times New Roman" w:cs="Times New Roman"/>
          <w:i/>
        </w:rPr>
        <w:t>g.</w:t>
      </w:r>
      <w:r>
        <w:rPr>
          <w:rFonts w:ascii="Arial" w:eastAsia="Arial" w:hAnsi="Arial" w:cs="Arial"/>
          <w:i/>
        </w:rPr>
        <w:t xml:space="preserve"> </w:t>
      </w:r>
      <w:r>
        <w:rPr>
          <w:rFonts w:ascii="Arial" w:eastAsia="Arial" w:hAnsi="Arial" w:cs="Arial"/>
          <w:i/>
        </w:rPr>
        <w:tab/>
      </w:r>
      <w:r>
        <w:rPr>
          <w:rFonts w:ascii="Times New Roman" w:eastAsia="Times New Roman" w:hAnsi="Times New Roman" w:cs="Times New Roman"/>
          <w:i/>
        </w:rPr>
        <w:t xml:space="preserve">Acceptance (ACP) </w:t>
      </w:r>
    </w:p>
    <w:p w14:paraId="2553C4CE" w14:textId="77777777" w:rsidR="007E0A21" w:rsidRDefault="007E0A21" w:rsidP="007E0A21">
      <w:pPr>
        <w:ind w:left="569" w:right="111"/>
      </w:pPr>
      <w:r>
        <w:t xml:space="preserve">Variabel </w:t>
      </w:r>
      <w:r>
        <w:rPr>
          <w:rFonts w:ascii="Times New Roman" w:eastAsia="Times New Roman" w:hAnsi="Times New Roman" w:cs="Times New Roman"/>
          <w:i/>
        </w:rPr>
        <w:t>acceptance</w:t>
      </w:r>
      <w:r>
        <w:t xml:space="preserve"> atau penerimaan merupakan variabel tambahan yang dimana dapat mengetahui penerimaan atau kesiapan akan adanya penerapan sistem informasi yang baru. </w:t>
      </w:r>
    </w:p>
    <w:p w14:paraId="19B1D9A5" w14:textId="77777777" w:rsidR="007E0A21" w:rsidRDefault="007E0A21" w:rsidP="007E0A21">
      <w:pPr>
        <w:pStyle w:val="Heading3"/>
        <w:tabs>
          <w:tab w:val="center" w:pos="1266"/>
        </w:tabs>
        <w:spacing w:after="129" w:line="249" w:lineRule="auto"/>
        <w:ind w:left="-3"/>
      </w:pPr>
      <w:r>
        <w:rPr>
          <w:rFonts w:ascii="Times New Roman" w:eastAsia="Times New Roman" w:hAnsi="Times New Roman" w:cs="Times New Roman"/>
          <w:i/>
        </w:rPr>
        <w:t>h.</w:t>
      </w:r>
      <w:r>
        <w:rPr>
          <w:rFonts w:ascii="Arial" w:eastAsia="Arial" w:hAnsi="Arial" w:cs="Arial"/>
          <w:i/>
        </w:rPr>
        <w:t xml:space="preserve"> </w:t>
      </w:r>
      <w:r>
        <w:rPr>
          <w:rFonts w:ascii="Arial" w:eastAsia="Arial" w:hAnsi="Arial" w:cs="Arial"/>
          <w:i/>
        </w:rPr>
        <w:tab/>
      </w:r>
      <w:r>
        <w:rPr>
          <w:rFonts w:ascii="Times New Roman" w:eastAsia="Times New Roman" w:hAnsi="Times New Roman" w:cs="Times New Roman"/>
          <w:i/>
        </w:rPr>
        <w:t xml:space="preserve">Attitude (ATT) </w:t>
      </w:r>
    </w:p>
    <w:p w14:paraId="56F75B5E" w14:textId="77777777" w:rsidR="007E0A21" w:rsidRDefault="007E0A21" w:rsidP="007E0A21">
      <w:pPr>
        <w:ind w:left="569" w:right="111"/>
      </w:pPr>
      <w:r>
        <w:t xml:space="preserve">Dengan adanya variabel </w:t>
      </w:r>
      <w:r>
        <w:rPr>
          <w:rFonts w:ascii="Times New Roman" w:eastAsia="Times New Roman" w:hAnsi="Times New Roman" w:cs="Times New Roman"/>
          <w:i/>
        </w:rPr>
        <w:t>attitude</w:t>
      </w:r>
      <w:r>
        <w:t xml:space="preserve"> kita dapat menilai bagaimana pengguna menyikapi adanya penerapan suatu sistem. </w:t>
      </w:r>
    </w:p>
    <w:p w14:paraId="6A79097A" w14:textId="77777777" w:rsidR="007E0A21" w:rsidRDefault="007E0A21" w:rsidP="007E0A21">
      <w:pPr>
        <w:pStyle w:val="Heading3"/>
        <w:tabs>
          <w:tab w:val="center" w:pos="1711"/>
        </w:tabs>
        <w:spacing w:after="129" w:line="249" w:lineRule="auto"/>
        <w:ind w:left="-3"/>
      </w:pPr>
      <w:r>
        <w:rPr>
          <w:rFonts w:ascii="Times New Roman" w:eastAsia="Times New Roman" w:hAnsi="Times New Roman" w:cs="Times New Roman"/>
          <w:i/>
        </w:rPr>
        <w:t>i.</w:t>
      </w:r>
      <w:r>
        <w:rPr>
          <w:rFonts w:ascii="Arial" w:eastAsia="Arial" w:hAnsi="Arial" w:cs="Arial"/>
          <w:i/>
        </w:rPr>
        <w:t xml:space="preserve"> </w:t>
      </w:r>
      <w:r>
        <w:rPr>
          <w:rFonts w:ascii="Arial" w:eastAsia="Arial" w:hAnsi="Arial" w:cs="Arial"/>
          <w:i/>
        </w:rPr>
        <w:tab/>
      </w:r>
      <w:r>
        <w:rPr>
          <w:rFonts w:ascii="Times New Roman" w:eastAsia="Times New Roman" w:hAnsi="Times New Roman" w:cs="Times New Roman"/>
          <w:i/>
        </w:rPr>
        <w:t xml:space="preserve">User Satisfaction (SAT) </w:t>
      </w:r>
    </w:p>
    <w:p w14:paraId="406D6F7A" w14:textId="77777777" w:rsidR="007E0A21" w:rsidRDefault="007E0A21" w:rsidP="007E0A21">
      <w:pPr>
        <w:spacing w:after="112"/>
        <w:ind w:left="569" w:right="111"/>
      </w:pPr>
      <w:r>
        <w:t xml:space="preserve">Kepuasan Pengguna atau </w:t>
      </w:r>
      <w:r>
        <w:rPr>
          <w:rFonts w:ascii="Times New Roman" w:eastAsia="Times New Roman" w:hAnsi="Times New Roman" w:cs="Times New Roman"/>
          <w:i/>
        </w:rPr>
        <w:t>user satisfaction</w:t>
      </w:r>
      <w:r>
        <w:t xml:space="preserve"> adalah tingkat pengguna puas ketika memanfaatkan TI sebagai hasil proyek. Menurut (Sugiyanto &amp; Tojib 2015), kepuasan pengguna telah didefinisikan sebagai sejauh mana pengguna percaya bahwa sistem informasi yang tersedia memenuhi kebutuhan informasi mereka. Sehingga dapat disimpulkan, kepuasan pengguna adalah penilaian tentang seberapa jauh pengguna akhir merasa puas dalam menggunakan suatu sistem informasi. </w:t>
      </w:r>
    </w:p>
    <w:p w14:paraId="415A7336" w14:textId="77777777" w:rsidR="007E0A21" w:rsidRDefault="007E0A21" w:rsidP="007E0A21">
      <w:pPr>
        <w:pStyle w:val="Heading4"/>
        <w:ind w:left="7"/>
      </w:pPr>
      <w:r>
        <w:t>2.12</w:t>
      </w:r>
      <w:r>
        <w:rPr>
          <w:rFonts w:ascii="Arial" w:eastAsia="Arial" w:hAnsi="Arial" w:cs="Arial"/>
        </w:rPr>
        <w:t xml:space="preserve"> </w:t>
      </w:r>
      <w:r>
        <w:t xml:space="preserve">Pengembangan Hipotesis Penelitian </w:t>
      </w:r>
    </w:p>
    <w:p w14:paraId="4602BAEE" w14:textId="77777777" w:rsidR="007E0A21" w:rsidRDefault="007E0A21" w:rsidP="007E0A21">
      <w:pPr>
        <w:ind w:left="-3" w:right="111" w:firstLine="569"/>
      </w:pPr>
      <w:r>
        <w:t xml:space="preserve">Sebagian besar model penelitian yang dikembangkan sampai saat ini menggunakan model dan teori yang sudah ada sebelumnya. Pada penelitian ini peneliti menggunakan model penerimaan TAM dan EUCS dan juga menambahkan variabel acceptance yang merujuk pada penelitian dari Anwar (2017). Gambar 2.3 berikut merupakan hipotesis yang digunakan dalam penelitian: </w:t>
      </w:r>
    </w:p>
    <w:p w14:paraId="71CA0DE8" w14:textId="77777777" w:rsidR="007E0A21" w:rsidRDefault="007E0A21" w:rsidP="007E0A21">
      <w:pPr>
        <w:spacing w:after="60"/>
        <w:ind w:right="1000"/>
        <w:jc w:val="right"/>
      </w:pPr>
      <w:r>
        <w:rPr>
          <w:noProof/>
        </w:rPr>
        <w:lastRenderedPageBreak/>
        <w:drawing>
          <wp:inline distT="0" distB="0" distL="0" distR="0" wp14:anchorId="6F19DDA2" wp14:editId="4E588D0E">
            <wp:extent cx="3485769" cy="3249295"/>
            <wp:effectExtent l="0" t="0" r="0" b="0"/>
            <wp:docPr id="4199" name="Picture 4199"/>
            <wp:cNvGraphicFramePr/>
            <a:graphic xmlns:a="http://schemas.openxmlformats.org/drawingml/2006/main">
              <a:graphicData uri="http://schemas.openxmlformats.org/drawingml/2006/picture">
                <pic:pic xmlns:pic="http://schemas.openxmlformats.org/drawingml/2006/picture">
                  <pic:nvPicPr>
                    <pic:cNvPr id="4199" name="Picture 4199"/>
                    <pic:cNvPicPr/>
                  </pic:nvPicPr>
                  <pic:blipFill>
                    <a:blip r:embed="rId16"/>
                    <a:stretch>
                      <a:fillRect/>
                    </a:stretch>
                  </pic:blipFill>
                  <pic:spPr>
                    <a:xfrm>
                      <a:off x="0" y="0"/>
                      <a:ext cx="3485769" cy="3249295"/>
                    </a:xfrm>
                    <a:prstGeom prst="rect">
                      <a:avLst/>
                    </a:prstGeom>
                  </pic:spPr>
                </pic:pic>
              </a:graphicData>
            </a:graphic>
          </wp:inline>
        </w:drawing>
      </w:r>
      <w:r>
        <w:t xml:space="preserve"> </w:t>
      </w:r>
    </w:p>
    <w:p w14:paraId="6F846820" w14:textId="77777777" w:rsidR="007E0A21" w:rsidRDefault="007E0A21" w:rsidP="007E0A21">
      <w:pPr>
        <w:spacing w:after="0" w:line="359" w:lineRule="auto"/>
        <w:ind w:left="-3" w:right="987" w:firstLine="2665"/>
      </w:pPr>
      <w:r>
        <w:rPr>
          <w:rFonts w:ascii="Times New Roman" w:eastAsia="Times New Roman" w:hAnsi="Times New Roman" w:cs="Times New Roman"/>
          <w:i/>
        </w:rPr>
        <w:t xml:space="preserve">Gambar 2.3 Hipotesis Penelitian </w:t>
      </w:r>
      <w:r>
        <w:t xml:space="preserve">Keterangan:  </w:t>
      </w:r>
    </w:p>
    <w:p w14:paraId="459B94BA" w14:textId="77777777" w:rsidR="007E0A21" w:rsidRDefault="007E0A21" w:rsidP="007E0A21">
      <w:pPr>
        <w:ind w:left="718" w:right="251" w:hanging="721"/>
      </w:pPr>
      <w:r>
        <w:t xml:space="preserve">Hipotesis 1: </w:t>
      </w:r>
      <w:r>
        <w:rPr>
          <w:rFonts w:ascii="Times New Roman" w:eastAsia="Times New Roman" w:hAnsi="Times New Roman" w:cs="Times New Roman"/>
          <w:i/>
        </w:rPr>
        <w:t>Easy of Use</w:t>
      </w:r>
      <w:r>
        <w:t xml:space="preserve"> (EOU) berpengaruh signifikan terhadap </w:t>
      </w:r>
      <w:r>
        <w:rPr>
          <w:rFonts w:ascii="Times New Roman" w:eastAsia="Times New Roman" w:hAnsi="Times New Roman" w:cs="Times New Roman"/>
          <w:i/>
        </w:rPr>
        <w:t xml:space="preserve">Attitude         </w:t>
      </w:r>
      <w:r>
        <w:t xml:space="preserve">(ATT). </w:t>
      </w:r>
    </w:p>
    <w:p w14:paraId="7CA57C35" w14:textId="77777777" w:rsidR="007E0A21" w:rsidRDefault="007E0A21" w:rsidP="007E0A21">
      <w:pPr>
        <w:ind w:left="718" w:right="339" w:hanging="721"/>
      </w:pPr>
      <w:r>
        <w:t xml:space="preserve">Hipotesis 2: </w:t>
      </w:r>
      <w:r>
        <w:rPr>
          <w:rFonts w:ascii="Times New Roman" w:eastAsia="Times New Roman" w:hAnsi="Times New Roman" w:cs="Times New Roman"/>
          <w:i/>
        </w:rPr>
        <w:t>Usefulness</w:t>
      </w:r>
      <w:r>
        <w:t xml:space="preserve"> (USE) berpengaruh signifikan terhadap </w:t>
      </w:r>
      <w:r>
        <w:rPr>
          <w:rFonts w:ascii="Times New Roman" w:eastAsia="Times New Roman" w:hAnsi="Times New Roman" w:cs="Times New Roman"/>
          <w:i/>
        </w:rPr>
        <w:t>Attitude</w:t>
      </w:r>
      <w:r>
        <w:t xml:space="preserve">         (ATT). </w:t>
      </w:r>
    </w:p>
    <w:p w14:paraId="739AF8E2" w14:textId="77777777" w:rsidR="007E0A21" w:rsidRDefault="007E0A21" w:rsidP="007E0A21">
      <w:pPr>
        <w:ind w:left="718" w:right="563" w:hanging="721"/>
      </w:pPr>
      <w:r>
        <w:t xml:space="preserve">Hipotesis 3: </w:t>
      </w:r>
      <w:r>
        <w:rPr>
          <w:rFonts w:ascii="Times New Roman" w:eastAsia="Times New Roman" w:hAnsi="Times New Roman" w:cs="Times New Roman"/>
          <w:i/>
        </w:rPr>
        <w:t>Content</w:t>
      </w:r>
      <w:r>
        <w:t xml:space="preserve"> (CON) berpengaruh signifikan terhadap </w:t>
      </w:r>
      <w:r>
        <w:rPr>
          <w:rFonts w:ascii="Times New Roman" w:eastAsia="Times New Roman" w:hAnsi="Times New Roman" w:cs="Times New Roman"/>
          <w:i/>
        </w:rPr>
        <w:t>Attitude</w:t>
      </w:r>
      <w:r>
        <w:t xml:space="preserve">         (ATT). </w:t>
      </w:r>
    </w:p>
    <w:p w14:paraId="1B4AEB38" w14:textId="77777777" w:rsidR="007E0A21" w:rsidRDefault="007E0A21" w:rsidP="007E0A21">
      <w:pPr>
        <w:ind w:left="718" w:right="431" w:hanging="721"/>
      </w:pPr>
      <w:r>
        <w:t xml:space="preserve">Hipotesis 4: </w:t>
      </w:r>
      <w:r>
        <w:rPr>
          <w:rFonts w:ascii="Times New Roman" w:eastAsia="Times New Roman" w:hAnsi="Times New Roman" w:cs="Times New Roman"/>
          <w:i/>
        </w:rPr>
        <w:t>Accuracy</w:t>
      </w:r>
      <w:r>
        <w:t xml:space="preserve"> (ACC) berpengaruh signifikan terhadap </w:t>
      </w:r>
      <w:r>
        <w:rPr>
          <w:rFonts w:ascii="Times New Roman" w:eastAsia="Times New Roman" w:hAnsi="Times New Roman" w:cs="Times New Roman"/>
          <w:i/>
        </w:rPr>
        <w:t>Attitude</w:t>
      </w:r>
      <w:r>
        <w:t xml:space="preserve">          (ATT). </w:t>
      </w:r>
    </w:p>
    <w:p w14:paraId="242E733A" w14:textId="77777777" w:rsidR="007E0A21" w:rsidRDefault="007E0A21" w:rsidP="007E0A21">
      <w:pPr>
        <w:ind w:left="718" w:right="643" w:hanging="721"/>
      </w:pPr>
      <w:r>
        <w:t xml:space="preserve">Hipotesis 5: </w:t>
      </w:r>
      <w:r>
        <w:rPr>
          <w:rFonts w:ascii="Times New Roman" w:eastAsia="Times New Roman" w:hAnsi="Times New Roman" w:cs="Times New Roman"/>
          <w:i/>
        </w:rPr>
        <w:t>Format</w:t>
      </w:r>
      <w:r>
        <w:t xml:space="preserve"> (FOR) berpengaruh signifikan terhadap </w:t>
      </w:r>
      <w:r>
        <w:rPr>
          <w:rFonts w:ascii="Times New Roman" w:eastAsia="Times New Roman" w:hAnsi="Times New Roman" w:cs="Times New Roman"/>
          <w:i/>
        </w:rPr>
        <w:t>Attitude</w:t>
      </w:r>
      <w:r>
        <w:t xml:space="preserve">          (ATT). </w:t>
      </w:r>
    </w:p>
    <w:p w14:paraId="25072E2C" w14:textId="77777777" w:rsidR="007E0A21" w:rsidRDefault="007E0A21" w:rsidP="007E0A21">
      <w:pPr>
        <w:ind w:left="718" w:right="511" w:hanging="721"/>
      </w:pPr>
      <w:r>
        <w:t xml:space="preserve">Hipotesis 7: </w:t>
      </w:r>
      <w:r>
        <w:rPr>
          <w:rFonts w:ascii="Times New Roman" w:eastAsia="Times New Roman" w:hAnsi="Times New Roman" w:cs="Times New Roman"/>
          <w:i/>
        </w:rPr>
        <w:t>Timeliness</w:t>
      </w:r>
      <w:r>
        <w:t xml:space="preserve"> (TL) berpengaruh signifikan terhadap </w:t>
      </w:r>
      <w:r>
        <w:rPr>
          <w:rFonts w:ascii="Times New Roman" w:eastAsia="Times New Roman" w:hAnsi="Times New Roman" w:cs="Times New Roman"/>
          <w:i/>
        </w:rPr>
        <w:t>Attitude</w:t>
      </w:r>
      <w:r>
        <w:t xml:space="preserve">         (ATT). </w:t>
      </w:r>
    </w:p>
    <w:p w14:paraId="1F830702" w14:textId="77777777" w:rsidR="007E0A21" w:rsidRDefault="007E0A21" w:rsidP="007E0A21">
      <w:pPr>
        <w:ind w:left="718" w:right="260" w:hanging="721"/>
      </w:pPr>
      <w:r>
        <w:t xml:space="preserve">Hipotesis 8: </w:t>
      </w:r>
      <w:r>
        <w:rPr>
          <w:rFonts w:ascii="Times New Roman" w:eastAsia="Times New Roman" w:hAnsi="Times New Roman" w:cs="Times New Roman"/>
          <w:i/>
        </w:rPr>
        <w:t>Attitude</w:t>
      </w:r>
      <w:r>
        <w:t xml:space="preserve"> (ATT) berpengaruh signifikan terhadap </w:t>
      </w:r>
      <w:r>
        <w:rPr>
          <w:rFonts w:ascii="Times New Roman" w:eastAsia="Times New Roman" w:hAnsi="Times New Roman" w:cs="Times New Roman"/>
          <w:i/>
        </w:rPr>
        <w:t>Acceptance</w:t>
      </w:r>
      <w:r>
        <w:t xml:space="preserve">         (ACP). </w:t>
      </w:r>
    </w:p>
    <w:p w14:paraId="00B093F9" w14:textId="77777777" w:rsidR="007E0A21" w:rsidRDefault="007E0A21" w:rsidP="007E0A21">
      <w:pPr>
        <w:ind w:left="1130" w:right="111" w:hanging="1133"/>
      </w:pPr>
      <w:r>
        <w:t xml:space="preserve">Hipotesis 9: </w:t>
      </w:r>
      <w:r>
        <w:rPr>
          <w:rFonts w:ascii="Times New Roman" w:eastAsia="Times New Roman" w:hAnsi="Times New Roman" w:cs="Times New Roman"/>
          <w:i/>
        </w:rPr>
        <w:t>Acceptance</w:t>
      </w:r>
      <w:r>
        <w:t xml:space="preserve"> (ACP) berpengaruh signifikan terhadap </w:t>
      </w:r>
      <w:r>
        <w:rPr>
          <w:rFonts w:ascii="Times New Roman" w:eastAsia="Times New Roman" w:hAnsi="Times New Roman" w:cs="Times New Roman"/>
          <w:i/>
        </w:rPr>
        <w:t>Satisfaction</w:t>
      </w:r>
      <w:r>
        <w:t xml:space="preserve"> (SAT). </w:t>
      </w:r>
    </w:p>
    <w:p w14:paraId="11296C6F" w14:textId="77777777" w:rsidR="007E0A21" w:rsidRDefault="007E0A21" w:rsidP="007E0A21">
      <w:pPr>
        <w:sectPr w:rsidR="007E0A21" w:rsidSect="007E0A21">
          <w:headerReference w:type="even" r:id="rId17"/>
          <w:headerReference w:type="default" r:id="rId18"/>
          <w:footerReference w:type="even" r:id="rId19"/>
          <w:footerReference w:type="default" r:id="rId20"/>
          <w:headerReference w:type="first" r:id="rId21"/>
          <w:footerReference w:type="first" r:id="rId22"/>
          <w:pgSz w:w="11908" w:h="16840"/>
          <w:pgMar w:top="1710" w:right="1581" w:bottom="1405" w:left="2268" w:header="1031" w:footer="720" w:gutter="0"/>
          <w:cols w:space="720"/>
        </w:sectPr>
      </w:pPr>
    </w:p>
    <w:p w14:paraId="7D31A1E8" w14:textId="77777777" w:rsidR="007E0A21" w:rsidRDefault="007E0A21" w:rsidP="007E0A21">
      <w:pPr>
        <w:spacing w:after="0"/>
        <w:jc w:val="right"/>
      </w:pPr>
      <w:r>
        <w:lastRenderedPageBreak/>
        <w:t xml:space="preserve"> </w:t>
      </w:r>
    </w:p>
    <w:p w14:paraId="741D46D7" w14:textId="77777777" w:rsidR="007E0A21" w:rsidRDefault="007E0A21" w:rsidP="007E0A21">
      <w:pPr>
        <w:pStyle w:val="Heading4"/>
        <w:spacing w:after="236"/>
        <w:ind w:left="7"/>
      </w:pPr>
      <w:r>
        <w:t>2.13</w:t>
      </w:r>
      <w:r>
        <w:rPr>
          <w:rFonts w:ascii="Arial" w:eastAsia="Arial" w:hAnsi="Arial" w:cs="Arial"/>
        </w:rPr>
        <w:t xml:space="preserve"> </w:t>
      </w:r>
      <w:r>
        <w:t xml:space="preserve">Tinjauan Pustaka </w:t>
      </w:r>
    </w:p>
    <w:tbl>
      <w:tblPr>
        <w:tblStyle w:val="TableGrid"/>
        <w:tblpPr w:vertAnchor="page" w:horzAnchor="page" w:tblpX="1902" w:tblpY="4453"/>
        <w:tblOverlap w:val="never"/>
        <w:tblW w:w="13329" w:type="dxa"/>
        <w:tblInd w:w="0"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4869CF25"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2338A96"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2E58664C"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1059483B" w14:textId="77777777" w:rsidR="007E0A21" w:rsidRDefault="007E0A21" w:rsidP="004038FC">
            <w:pPr>
              <w:spacing w:line="259" w:lineRule="auto"/>
              <w:ind w:left="4"/>
            </w:pPr>
            <w:r>
              <w:t xml:space="preserve">Peneliti, </w:t>
            </w:r>
          </w:p>
          <w:p w14:paraId="4C34B203" w14:textId="77777777" w:rsidR="007E0A21" w:rsidRDefault="007E0A21" w:rsidP="004038FC">
            <w:pPr>
              <w:spacing w:line="259" w:lineRule="auto"/>
              <w:ind w:left="4"/>
            </w:pPr>
            <w:r>
              <w:t xml:space="preserve">Media </w:t>
            </w:r>
          </w:p>
          <w:p w14:paraId="1C9DE7DF"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70D51420"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3971FFB8"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656C057E"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C1B8FD5" w14:textId="77777777" w:rsidR="007E0A21" w:rsidRDefault="007E0A21" w:rsidP="004038FC">
            <w:pPr>
              <w:spacing w:line="259" w:lineRule="auto"/>
              <w:ind w:left="1"/>
            </w:pPr>
            <w:r>
              <w:t xml:space="preserve">Perbandingan </w:t>
            </w:r>
          </w:p>
        </w:tc>
      </w:tr>
      <w:tr w:rsidR="007E0A21" w14:paraId="0DBE278F" w14:textId="77777777" w:rsidTr="004038FC">
        <w:trPr>
          <w:trHeight w:val="4293"/>
        </w:trPr>
        <w:tc>
          <w:tcPr>
            <w:tcW w:w="509" w:type="dxa"/>
            <w:tcBorders>
              <w:top w:val="single" w:sz="3" w:space="0" w:color="000000"/>
              <w:left w:val="single" w:sz="3" w:space="0" w:color="000000"/>
              <w:bottom w:val="single" w:sz="3" w:space="0" w:color="000000"/>
              <w:right w:val="single" w:sz="3" w:space="0" w:color="000000"/>
            </w:tcBorders>
          </w:tcPr>
          <w:p w14:paraId="1E3CA685" w14:textId="77777777" w:rsidR="007E0A21" w:rsidRDefault="007E0A21" w:rsidP="004038FC">
            <w:pPr>
              <w:spacing w:line="259" w:lineRule="auto"/>
              <w:ind w:left="1"/>
            </w:pPr>
            <w:r>
              <w:lastRenderedPageBreak/>
              <w:t xml:space="preserve">1 </w:t>
            </w:r>
          </w:p>
        </w:tc>
        <w:tc>
          <w:tcPr>
            <w:tcW w:w="1617" w:type="dxa"/>
            <w:tcBorders>
              <w:top w:val="single" w:sz="3" w:space="0" w:color="000000"/>
              <w:left w:val="single" w:sz="3" w:space="0" w:color="000000"/>
              <w:bottom w:val="single" w:sz="3" w:space="0" w:color="000000"/>
              <w:right w:val="single" w:sz="3" w:space="0" w:color="000000"/>
            </w:tcBorders>
          </w:tcPr>
          <w:p w14:paraId="17CCFB42" w14:textId="77777777" w:rsidR="007E0A21" w:rsidRDefault="007E0A21" w:rsidP="004038FC">
            <w:pPr>
              <w:spacing w:line="259" w:lineRule="auto"/>
              <w:ind w:left="4"/>
            </w:pPr>
            <w:r>
              <w:rPr>
                <w:rFonts w:ascii="Times New Roman" w:eastAsia="Times New Roman" w:hAnsi="Times New Roman" w:cs="Times New Roman"/>
                <w:i/>
              </w:rPr>
              <w:t xml:space="preserve">Peran </w:t>
            </w:r>
          </w:p>
          <w:p w14:paraId="2DCFDCA2" w14:textId="77777777" w:rsidR="007E0A21" w:rsidRDefault="007E0A21" w:rsidP="004038FC">
            <w:pPr>
              <w:spacing w:line="238" w:lineRule="auto"/>
              <w:ind w:left="4" w:right="32"/>
            </w:pPr>
            <w:r>
              <w:rPr>
                <w:rFonts w:ascii="Times New Roman" w:eastAsia="Times New Roman" w:hAnsi="Times New Roman" w:cs="Times New Roman"/>
                <w:i/>
              </w:rPr>
              <w:t xml:space="preserve">Operator Sekolah dalam Pengelolaan </w:t>
            </w:r>
          </w:p>
          <w:p w14:paraId="1A4FFB89" w14:textId="77777777" w:rsidR="007E0A21" w:rsidRDefault="007E0A21" w:rsidP="004038FC">
            <w:pPr>
              <w:spacing w:line="259" w:lineRule="auto"/>
              <w:ind w:left="4"/>
            </w:pPr>
            <w:r>
              <w:rPr>
                <w:rFonts w:ascii="Times New Roman" w:eastAsia="Times New Roman" w:hAnsi="Times New Roman" w:cs="Times New Roman"/>
                <w:i/>
              </w:rPr>
              <w:t xml:space="preserve">Sistem Data </w:t>
            </w:r>
          </w:p>
          <w:p w14:paraId="09717198" w14:textId="77777777" w:rsidR="007E0A21" w:rsidRDefault="007E0A21" w:rsidP="004038FC">
            <w:pPr>
              <w:spacing w:line="259" w:lineRule="auto"/>
              <w:ind w:left="4"/>
            </w:pPr>
            <w:r>
              <w:rPr>
                <w:rFonts w:ascii="Times New Roman" w:eastAsia="Times New Roman" w:hAnsi="Times New Roman" w:cs="Times New Roman"/>
                <w:i/>
              </w:rPr>
              <w:t xml:space="preserve">Pokok </w:t>
            </w:r>
          </w:p>
          <w:p w14:paraId="601F77E2" w14:textId="77777777" w:rsidR="007E0A21" w:rsidRDefault="007E0A21" w:rsidP="004038FC">
            <w:pPr>
              <w:spacing w:line="259" w:lineRule="auto"/>
              <w:ind w:left="4"/>
            </w:pPr>
            <w:r>
              <w:rPr>
                <w:rFonts w:ascii="Times New Roman" w:eastAsia="Times New Roman" w:hAnsi="Times New Roman" w:cs="Times New Roman"/>
                <w:i/>
              </w:rPr>
              <w:t xml:space="preserve">Pendidikan di </w:t>
            </w:r>
          </w:p>
          <w:p w14:paraId="324704A0" w14:textId="77777777" w:rsidR="007E0A21" w:rsidRDefault="007E0A21" w:rsidP="004038FC">
            <w:pPr>
              <w:spacing w:line="259" w:lineRule="auto"/>
              <w:ind w:left="4"/>
            </w:pPr>
            <w:r>
              <w:rPr>
                <w:rFonts w:ascii="Times New Roman" w:eastAsia="Times New Roman" w:hAnsi="Times New Roman" w:cs="Times New Roman"/>
                <w:i/>
              </w:rPr>
              <w:t xml:space="preserve">SMA Negeri 4 </w:t>
            </w:r>
          </w:p>
          <w:p w14:paraId="69893AB3" w14:textId="77777777" w:rsidR="007E0A21" w:rsidRDefault="007E0A21" w:rsidP="004038FC">
            <w:pPr>
              <w:spacing w:line="259" w:lineRule="auto"/>
              <w:ind w:left="4"/>
            </w:pPr>
            <w:r>
              <w:rPr>
                <w:rFonts w:ascii="Times New Roman" w:eastAsia="Times New Roman" w:hAnsi="Times New Roman" w:cs="Times New Roman"/>
                <w:i/>
              </w:rPr>
              <w:t>Jayapura</w:t>
            </w:r>
            <w:r>
              <w:t xml:space="preserve"> </w:t>
            </w:r>
          </w:p>
        </w:tc>
        <w:tc>
          <w:tcPr>
            <w:tcW w:w="1551" w:type="dxa"/>
            <w:tcBorders>
              <w:top w:val="single" w:sz="3" w:space="0" w:color="000000"/>
              <w:left w:val="single" w:sz="3" w:space="0" w:color="000000"/>
              <w:bottom w:val="single" w:sz="3" w:space="0" w:color="000000"/>
              <w:right w:val="single" w:sz="3" w:space="0" w:color="000000"/>
            </w:tcBorders>
          </w:tcPr>
          <w:p w14:paraId="509DD74B" w14:textId="77777777" w:rsidR="007E0A21" w:rsidRDefault="007E0A21" w:rsidP="004038FC">
            <w:pPr>
              <w:spacing w:line="259" w:lineRule="auto"/>
              <w:ind w:left="4"/>
            </w:pPr>
            <w:r>
              <w:t xml:space="preserve">Nurjanah, P., </w:t>
            </w:r>
          </w:p>
          <w:p w14:paraId="52593229" w14:textId="77777777" w:rsidR="007E0A21" w:rsidRDefault="007E0A21" w:rsidP="004038FC">
            <w:pPr>
              <w:spacing w:line="259" w:lineRule="auto"/>
              <w:ind w:left="4"/>
            </w:pPr>
            <w:r>
              <w:t xml:space="preserve">Umkabu, T., </w:t>
            </w:r>
          </w:p>
          <w:p w14:paraId="42E62789" w14:textId="77777777" w:rsidR="007E0A21" w:rsidRDefault="007E0A21" w:rsidP="004038FC">
            <w:pPr>
              <w:spacing w:line="259" w:lineRule="auto"/>
              <w:ind w:left="4"/>
            </w:pPr>
            <w:r>
              <w:t xml:space="preserve">&amp; Pratiwi, </w:t>
            </w:r>
          </w:p>
          <w:p w14:paraId="1287880B" w14:textId="77777777" w:rsidR="007E0A21" w:rsidRDefault="007E0A21" w:rsidP="004038FC">
            <w:pPr>
              <w:spacing w:line="259" w:lineRule="auto"/>
              <w:ind w:left="4"/>
            </w:pPr>
            <w:r>
              <w:t xml:space="preserve">D., Kariwari </w:t>
            </w:r>
          </w:p>
          <w:p w14:paraId="747AB63B" w14:textId="77777777" w:rsidR="007E0A21" w:rsidRDefault="007E0A21" w:rsidP="004038FC">
            <w:pPr>
              <w:spacing w:line="259" w:lineRule="auto"/>
              <w:ind w:left="4"/>
            </w:pPr>
            <w:r>
              <w:t xml:space="preserve">Smart (2023) </w:t>
            </w:r>
          </w:p>
        </w:tc>
        <w:tc>
          <w:tcPr>
            <w:tcW w:w="2790" w:type="dxa"/>
            <w:tcBorders>
              <w:top w:val="single" w:sz="3" w:space="0" w:color="000000"/>
              <w:left w:val="single" w:sz="3" w:space="0" w:color="000000"/>
              <w:bottom w:val="single" w:sz="3" w:space="0" w:color="000000"/>
              <w:right w:val="single" w:sz="3" w:space="0" w:color="000000"/>
            </w:tcBorders>
          </w:tcPr>
          <w:p w14:paraId="22ADE408" w14:textId="77777777" w:rsidR="007E0A21" w:rsidRDefault="007E0A21" w:rsidP="004038FC">
            <w:pPr>
              <w:spacing w:line="238" w:lineRule="auto"/>
              <w:ind w:left="2"/>
            </w:pPr>
            <w:r>
              <w:t xml:space="preserve">Penelitian ini bertujuan untuk mendeskripsikan peran operator sekolah </w:t>
            </w:r>
          </w:p>
          <w:p w14:paraId="0411BE48" w14:textId="77777777" w:rsidR="007E0A21" w:rsidRDefault="007E0A21" w:rsidP="004038FC">
            <w:pPr>
              <w:spacing w:line="259" w:lineRule="auto"/>
              <w:ind w:left="2"/>
            </w:pPr>
            <w:r>
              <w:t xml:space="preserve">dalam sistem pengelolaan </w:t>
            </w:r>
          </w:p>
          <w:p w14:paraId="37BD8C8D" w14:textId="77777777" w:rsidR="007E0A21" w:rsidRDefault="007E0A21" w:rsidP="004038FC">
            <w:pPr>
              <w:spacing w:line="259" w:lineRule="auto"/>
              <w:ind w:left="2"/>
            </w:pPr>
            <w:r>
              <w:t xml:space="preserve">DAPODIK di SMA </w:t>
            </w:r>
          </w:p>
          <w:p w14:paraId="7DC5C021" w14:textId="77777777" w:rsidR="007E0A21" w:rsidRDefault="007E0A21" w:rsidP="004038FC">
            <w:pPr>
              <w:spacing w:line="259" w:lineRule="auto"/>
              <w:ind w:left="2"/>
            </w:pPr>
            <w:r>
              <w:t xml:space="preserve">Negeri 4 Jayapura degan fokus utamanya adalah menelaah bagaimana operator sekolah tersebut menjalankan pengelolaan data Pendidikan </w:t>
            </w:r>
          </w:p>
        </w:tc>
        <w:tc>
          <w:tcPr>
            <w:tcW w:w="2885" w:type="dxa"/>
            <w:tcBorders>
              <w:top w:val="single" w:sz="3" w:space="0" w:color="000000"/>
              <w:left w:val="single" w:sz="3" w:space="0" w:color="000000"/>
              <w:bottom w:val="single" w:sz="3" w:space="0" w:color="000000"/>
              <w:right w:val="single" w:sz="3" w:space="0" w:color="000000"/>
            </w:tcBorders>
          </w:tcPr>
          <w:p w14:paraId="2668BA0F" w14:textId="77777777" w:rsidR="007E0A21" w:rsidRDefault="007E0A21" w:rsidP="004038FC">
            <w:pPr>
              <w:spacing w:line="259" w:lineRule="auto"/>
            </w:pPr>
            <w:r>
              <w:t xml:space="preserve">Hasil penelitian menunjukan bahwa operator memiliki peranan penting dalam pendataan yang menyangkut keuangan, peserta didik, pendidik, sarpras, dan hal lain yang berkaitan dengan sekolah. </w:t>
            </w:r>
          </w:p>
        </w:tc>
        <w:tc>
          <w:tcPr>
            <w:tcW w:w="2096" w:type="dxa"/>
            <w:tcBorders>
              <w:top w:val="single" w:sz="3" w:space="0" w:color="000000"/>
              <w:left w:val="single" w:sz="3" w:space="0" w:color="000000"/>
              <w:bottom w:val="single" w:sz="3" w:space="0" w:color="000000"/>
              <w:right w:val="single" w:sz="3" w:space="0" w:color="000000"/>
            </w:tcBorders>
          </w:tcPr>
          <w:p w14:paraId="1AB6A5E5" w14:textId="77777777" w:rsidR="007E0A21" w:rsidRDefault="007E0A21" w:rsidP="004038FC">
            <w:pPr>
              <w:spacing w:line="259" w:lineRule="auto"/>
              <w:ind w:left="4"/>
            </w:pPr>
            <w:r>
              <w:t xml:space="preserve">Kelemahan dari penelitian tersebut yakni terbatasnya ruang lingkup yang hanya pada satu sekolah saja dan tidak membahas aspek teknis bagaimana DAPODIK di operasikan. Sehingga, hasilnya tidak dapat di generalisasikan ke sekolah lain. </w:t>
            </w:r>
          </w:p>
        </w:tc>
        <w:tc>
          <w:tcPr>
            <w:tcW w:w="1882" w:type="dxa"/>
            <w:tcBorders>
              <w:top w:val="single" w:sz="3" w:space="0" w:color="000000"/>
              <w:left w:val="single" w:sz="3" w:space="0" w:color="000000"/>
              <w:bottom w:val="single" w:sz="3" w:space="0" w:color="000000"/>
              <w:right w:val="single" w:sz="3" w:space="0" w:color="000000"/>
            </w:tcBorders>
          </w:tcPr>
          <w:p w14:paraId="6C0710DD" w14:textId="77777777" w:rsidR="007E0A21" w:rsidRDefault="007E0A21" w:rsidP="004038FC">
            <w:pPr>
              <w:spacing w:line="238" w:lineRule="auto"/>
              <w:ind w:left="1"/>
            </w:pPr>
            <w:r>
              <w:t xml:space="preserve">Perbedaannya yakni terletak pada ruang lingkup penelitian lokal, tidak </w:t>
            </w:r>
          </w:p>
          <w:p w14:paraId="661EE3D8" w14:textId="77777777" w:rsidR="007E0A21" w:rsidRDefault="007E0A21" w:rsidP="004038FC">
            <w:pPr>
              <w:spacing w:line="259" w:lineRule="auto"/>
              <w:ind w:left="1"/>
            </w:pPr>
            <w:r>
              <w:t xml:space="preserve">menggunakan </w:t>
            </w:r>
          </w:p>
          <w:p w14:paraId="4A17D585" w14:textId="77777777" w:rsidR="007E0A21" w:rsidRDefault="007E0A21" w:rsidP="004038FC">
            <w:pPr>
              <w:spacing w:line="259" w:lineRule="auto"/>
              <w:ind w:left="1"/>
            </w:pPr>
            <w:r>
              <w:t xml:space="preserve">model teoritis </w:t>
            </w:r>
          </w:p>
          <w:p w14:paraId="0F67396B" w14:textId="77777777" w:rsidR="007E0A21" w:rsidRDefault="007E0A21" w:rsidP="004038FC">
            <w:pPr>
              <w:spacing w:line="259" w:lineRule="auto"/>
              <w:ind w:left="1"/>
            </w:pPr>
            <w:r>
              <w:t xml:space="preserve">TAM dan EUCS </w:t>
            </w:r>
          </w:p>
          <w:p w14:paraId="06127925" w14:textId="77777777" w:rsidR="007E0A21" w:rsidRDefault="007E0A21" w:rsidP="004038FC">
            <w:pPr>
              <w:spacing w:line="259" w:lineRule="auto"/>
              <w:ind w:left="1"/>
            </w:pPr>
            <w:r>
              <w:t xml:space="preserve">yang tidak dapat di generalisasi. Selain itu, secara metodelogi, penelitian terssebut </w:t>
            </w:r>
          </w:p>
        </w:tc>
      </w:tr>
    </w:tbl>
    <w:p w14:paraId="53004562" w14:textId="77777777" w:rsidR="007E0A21" w:rsidRDefault="007E0A21" w:rsidP="007E0A21">
      <w:pPr>
        <w:spacing w:after="113"/>
        <w:ind w:left="-3" w:right="111"/>
      </w:pPr>
      <w:r>
        <w:t xml:space="preserve">Tinjauan pustaka memrupakan proses telaah pustaka yang bersumber dari penelitian-penelitian yang pernah dilakukan sebelumnya. Penelitian terdahulu di bawah ini bersumber dari jurnal, tesis serta skripsi. Dalam penelitian terdahulu ini, hasil-hasil penelitian yang didapatkan oleh peneliti terdahulu dan berhubungan dengan penelitian yang dilakukan saat ini dirangkum sehingga mudah dipahami. Adapun beberapa penelitian terdahulu yang digunakan sebagai acuan telaah pustaka penelitian ini sebagai berikut </w:t>
      </w:r>
    </w:p>
    <w:p w14:paraId="4C728F6D" w14:textId="77777777" w:rsidR="007E0A21" w:rsidRDefault="007E0A21" w:rsidP="007E0A21">
      <w:pPr>
        <w:spacing w:after="3" w:line="265" w:lineRule="auto"/>
        <w:ind w:left="737" w:right="1145" w:hanging="10"/>
        <w:jc w:val="center"/>
      </w:pPr>
      <w:r>
        <w:t xml:space="preserve">Tabel 2.1 Matriks literatur </w:t>
      </w:r>
      <w:r>
        <w:rPr>
          <w:rFonts w:ascii="Times New Roman" w:eastAsia="Times New Roman" w:hAnsi="Times New Roman" w:cs="Times New Roman"/>
          <w:i/>
        </w:rPr>
        <w:t>review</w:t>
      </w:r>
      <w:r>
        <w:t xml:space="preserve"> dan posisi penelitian</w:t>
      </w:r>
      <w:r>
        <w:rPr>
          <w:rFonts w:ascii="Times New Roman" w:eastAsia="Times New Roman" w:hAnsi="Times New Roman" w:cs="Times New Roman"/>
          <w:b/>
        </w:rPr>
        <w:t xml:space="preserve"> </w:t>
      </w:r>
      <w:r>
        <w:br w:type="page"/>
      </w:r>
    </w:p>
    <w:p w14:paraId="61F525BB"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419849F3"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14B56EAC"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0F637A01"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764C30B5" w14:textId="77777777" w:rsidR="007E0A21" w:rsidRDefault="007E0A21" w:rsidP="004038FC">
            <w:pPr>
              <w:spacing w:line="259" w:lineRule="auto"/>
              <w:ind w:left="4"/>
            </w:pPr>
            <w:r>
              <w:t xml:space="preserve">Peneliti, </w:t>
            </w:r>
          </w:p>
          <w:p w14:paraId="63F5805F" w14:textId="77777777" w:rsidR="007E0A21" w:rsidRDefault="007E0A21" w:rsidP="004038FC">
            <w:pPr>
              <w:spacing w:line="259" w:lineRule="auto"/>
              <w:ind w:left="4"/>
            </w:pPr>
            <w:r>
              <w:t xml:space="preserve">Media </w:t>
            </w:r>
          </w:p>
          <w:p w14:paraId="5C4A96A6"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34824BDA"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05A4B31B"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1A77BC2C"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E7AA1A6" w14:textId="77777777" w:rsidR="007E0A21" w:rsidRDefault="007E0A21" w:rsidP="004038FC">
            <w:pPr>
              <w:spacing w:line="259" w:lineRule="auto"/>
              <w:ind w:left="1"/>
            </w:pPr>
            <w:r>
              <w:t xml:space="preserve">Perbandingan </w:t>
            </w:r>
          </w:p>
        </w:tc>
      </w:tr>
      <w:tr w:rsidR="007E0A21" w14:paraId="3D5E53CC" w14:textId="77777777" w:rsidTr="004038FC">
        <w:trPr>
          <w:trHeight w:val="2080"/>
        </w:trPr>
        <w:tc>
          <w:tcPr>
            <w:tcW w:w="509" w:type="dxa"/>
            <w:tcBorders>
              <w:top w:val="single" w:sz="3" w:space="0" w:color="000000"/>
              <w:left w:val="single" w:sz="3" w:space="0" w:color="000000"/>
              <w:bottom w:val="single" w:sz="3" w:space="0" w:color="000000"/>
              <w:right w:val="single" w:sz="3" w:space="0" w:color="000000"/>
            </w:tcBorders>
          </w:tcPr>
          <w:p w14:paraId="0A59D7CE"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33B8BC39"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5119ADFF"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613500ED"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49717683"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20DC6771"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42792A73" w14:textId="77777777" w:rsidR="007E0A21" w:rsidRDefault="007E0A21" w:rsidP="004038FC">
            <w:pPr>
              <w:spacing w:line="259" w:lineRule="auto"/>
              <w:ind w:left="1"/>
            </w:pPr>
            <w:r>
              <w:t xml:space="preserve">menggunakan pendekatan deskriptif kualitatif dengan subyeknya operator SMAN 4 Jayapura. </w:t>
            </w:r>
          </w:p>
        </w:tc>
      </w:tr>
      <w:tr w:rsidR="007E0A21" w14:paraId="2B5513D7" w14:textId="77777777" w:rsidTr="004038FC">
        <w:trPr>
          <w:trHeight w:val="4822"/>
        </w:trPr>
        <w:tc>
          <w:tcPr>
            <w:tcW w:w="509" w:type="dxa"/>
            <w:tcBorders>
              <w:top w:val="single" w:sz="3" w:space="0" w:color="000000"/>
              <w:left w:val="single" w:sz="3" w:space="0" w:color="000000"/>
              <w:bottom w:val="single" w:sz="3" w:space="0" w:color="000000"/>
              <w:right w:val="single" w:sz="3" w:space="0" w:color="000000"/>
            </w:tcBorders>
          </w:tcPr>
          <w:p w14:paraId="66C180AA" w14:textId="77777777" w:rsidR="007E0A21" w:rsidRDefault="007E0A21" w:rsidP="004038FC">
            <w:pPr>
              <w:spacing w:line="259" w:lineRule="auto"/>
              <w:ind w:left="1"/>
            </w:pPr>
            <w:r>
              <w:lastRenderedPageBreak/>
              <w:t xml:space="preserve"> </w:t>
            </w:r>
          </w:p>
          <w:p w14:paraId="2871E582" w14:textId="77777777" w:rsidR="007E0A21" w:rsidRDefault="007E0A21" w:rsidP="004038FC">
            <w:pPr>
              <w:spacing w:line="259" w:lineRule="auto"/>
              <w:ind w:left="1"/>
            </w:pPr>
            <w:r>
              <w:t xml:space="preserve"> </w:t>
            </w:r>
          </w:p>
          <w:p w14:paraId="347E6759" w14:textId="77777777" w:rsidR="007E0A21" w:rsidRDefault="007E0A21" w:rsidP="004038FC">
            <w:pPr>
              <w:spacing w:line="259" w:lineRule="auto"/>
              <w:ind w:left="1"/>
            </w:pPr>
            <w:r>
              <w:t xml:space="preserve"> </w:t>
            </w:r>
          </w:p>
          <w:p w14:paraId="704F80DE" w14:textId="77777777" w:rsidR="007E0A21" w:rsidRDefault="007E0A21" w:rsidP="004038FC">
            <w:pPr>
              <w:spacing w:line="259" w:lineRule="auto"/>
              <w:ind w:left="1"/>
            </w:pPr>
            <w:r>
              <w:t xml:space="preserve">2 </w:t>
            </w:r>
          </w:p>
        </w:tc>
        <w:tc>
          <w:tcPr>
            <w:tcW w:w="1617" w:type="dxa"/>
            <w:tcBorders>
              <w:top w:val="single" w:sz="3" w:space="0" w:color="000000"/>
              <w:left w:val="single" w:sz="3" w:space="0" w:color="000000"/>
              <w:bottom w:val="single" w:sz="3" w:space="0" w:color="000000"/>
              <w:right w:val="single" w:sz="3" w:space="0" w:color="000000"/>
            </w:tcBorders>
          </w:tcPr>
          <w:p w14:paraId="350FC60D" w14:textId="77777777" w:rsidR="007E0A21" w:rsidRDefault="007E0A21" w:rsidP="004038FC">
            <w:pPr>
              <w:spacing w:line="259" w:lineRule="auto"/>
              <w:ind w:left="4"/>
            </w:pPr>
            <w:r>
              <w:rPr>
                <w:rFonts w:ascii="Times New Roman" w:eastAsia="Times New Roman" w:hAnsi="Times New Roman" w:cs="Times New Roman"/>
                <w:i/>
              </w:rPr>
              <w:t xml:space="preserve">Analisis </w:t>
            </w:r>
          </w:p>
          <w:p w14:paraId="392DAEE0" w14:textId="77777777" w:rsidR="007E0A21" w:rsidRDefault="007E0A21" w:rsidP="004038FC">
            <w:pPr>
              <w:spacing w:line="259" w:lineRule="auto"/>
              <w:ind w:left="4"/>
            </w:pPr>
            <w:r>
              <w:rPr>
                <w:rFonts w:ascii="Times New Roman" w:eastAsia="Times New Roman" w:hAnsi="Times New Roman" w:cs="Times New Roman"/>
                <w:i/>
              </w:rPr>
              <w:t xml:space="preserve">Penerimaan </w:t>
            </w:r>
          </w:p>
          <w:p w14:paraId="289A8C29" w14:textId="77777777" w:rsidR="007E0A21" w:rsidRDefault="007E0A21" w:rsidP="004038FC">
            <w:pPr>
              <w:spacing w:line="259" w:lineRule="auto"/>
              <w:ind w:left="4"/>
            </w:pPr>
            <w:r>
              <w:rPr>
                <w:rFonts w:ascii="Times New Roman" w:eastAsia="Times New Roman" w:hAnsi="Times New Roman" w:cs="Times New Roman"/>
                <w:i/>
              </w:rPr>
              <w:t xml:space="preserve">Pengguna </w:t>
            </w:r>
          </w:p>
          <w:p w14:paraId="4BFFD0FE" w14:textId="77777777" w:rsidR="007E0A21" w:rsidRDefault="007E0A21" w:rsidP="004038FC">
            <w:pPr>
              <w:spacing w:line="259" w:lineRule="auto"/>
              <w:ind w:left="4"/>
            </w:pPr>
            <w:r>
              <w:rPr>
                <w:rFonts w:ascii="Times New Roman" w:eastAsia="Times New Roman" w:hAnsi="Times New Roman" w:cs="Times New Roman"/>
                <w:i/>
              </w:rPr>
              <w:t xml:space="preserve">Dapodik </w:t>
            </w:r>
          </w:p>
          <w:p w14:paraId="300180C8" w14:textId="77777777" w:rsidR="007E0A21" w:rsidRDefault="007E0A21" w:rsidP="004038FC">
            <w:pPr>
              <w:spacing w:line="259" w:lineRule="auto"/>
              <w:ind w:left="4"/>
            </w:pPr>
            <w:r>
              <w:rPr>
                <w:rFonts w:ascii="Times New Roman" w:eastAsia="Times New Roman" w:hAnsi="Times New Roman" w:cs="Times New Roman"/>
                <w:i/>
              </w:rPr>
              <w:t xml:space="preserve">Sekolah </w:t>
            </w:r>
          </w:p>
          <w:p w14:paraId="44B650B2" w14:textId="77777777" w:rsidR="007E0A21" w:rsidRDefault="007E0A21" w:rsidP="004038FC">
            <w:pPr>
              <w:spacing w:line="259" w:lineRule="auto"/>
              <w:ind w:left="4"/>
            </w:pPr>
            <w:r>
              <w:rPr>
                <w:rFonts w:ascii="Times New Roman" w:eastAsia="Times New Roman" w:hAnsi="Times New Roman" w:cs="Times New Roman"/>
                <w:i/>
              </w:rPr>
              <w:t xml:space="preserve">Dasar </w:t>
            </w:r>
          </w:p>
          <w:p w14:paraId="2142A6EA" w14:textId="77777777" w:rsidR="007E0A21" w:rsidRDefault="007E0A21" w:rsidP="004038FC">
            <w:pPr>
              <w:spacing w:line="259" w:lineRule="auto"/>
              <w:ind w:left="4"/>
            </w:pPr>
            <w:r>
              <w:rPr>
                <w:rFonts w:ascii="Times New Roman" w:eastAsia="Times New Roman" w:hAnsi="Times New Roman" w:cs="Times New Roman"/>
                <w:i/>
              </w:rPr>
              <w:t xml:space="preserve">Kecamatan </w:t>
            </w:r>
          </w:p>
          <w:p w14:paraId="150A2837" w14:textId="77777777" w:rsidR="007E0A21" w:rsidRDefault="007E0A21" w:rsidP="004038FC">
            <w:pPr>
              <w:spacing w:line="259" w:lineRule="auto"/>
              <w:ind w:left="4"/>
            </w:pPr>
            <w:r>
              <w:rPr>
                <w:rFonts w:ascii="Times New Roman" w:eastAsia="Times New Roman" w:hAnsi="Times New Roman" w:cs="Times New Roman"/>
                <w:i/>
              </w:rPr>
              <w:t xml:space="preserve">Tampan </w:t>
            </w:r>
          </w:p>
          <w:p w14:paraId="41B58B37" w14:textId="77777777" w:rsidR="007E0A21" w:rsidRDefault="007E0A21" w:rsidP="004038FC">
            <w:pPr>
              <w:spacing w:line="259" w:lineRule="auto"/>
              <w:ind w:left="4"/>
            </w:pPr>
            <w:r>
              <w:rPr>
                <w:rFonts w:ascii="Times New Roman" w:eastAsia="Times New Roman" w:hAnsi="Times New Roman" w:cs="Times New Roman"/>
                <w:i/>
              </w:rPr>
              <w:t xml:space="preserve">Menggunakan Model TAM dan EUCS </w:t>
            </w:r>
          </w:p>
        </w:tc>
        <w:tc>
          <w:tcPr>
            <w:tcW w:w="1551" w:type="dxa"/>
            <w:tcBorders>
              <w:top w:val="single" w:sz="3" w:space="0" w:color="000000"/>
              <w:left w:val="single" w:sz="3" w:space="0" w:color="000000"/>
              <w:bottom w:val="single" w:sz="3" w:space="0" w:color="000000"/>
              <w:right w:val="single" w:sz="3" w:space="0" w:color="000000"/>
            </w:tcBorders>
          </w:tcPr>
          <w:p w14:paraId="6CAA9086" w14:textId="77777777" w:rsidR="007E0A21" w:rsidRDefault="007E0A21" w:rsidP="004038FC">
            <w:pPr>
              <w:spacing w:line="259" w:lineRule="auto"/>
              <w:ind w:left="4"/>
            </w:pPr>
            <w:r>
              <w:t xml:space="preserve">Fauzan </w:t>
            </w:r>
          </w:p>
          <w:p w14:paraId="667752D3" w14:textId="77777777" w:rsidR="007E0A21" w:rsidRDefault="007E0A21" w:rsidP="004038FC">
            <w:pPr>
              <w:spacing w:line="259" w:lineRule="auto"/>
              <w:ind w:left="4"/>
            </w:pPr>
            <w:r>
              <w:t xml:space="preserve">Luthfi </w:t>
            </w:r>
          </w:p>
          <w:p w14:paraId="0AB14318" w14:textId="77777777" w:rsidR="007E0A21" w:rsidRDefault="007E0A21" w:rsidP="004038FC">
            <w:pPr>
              <w:spacing w:line="259" w:lineRule="auto"/>
              <w:ind w:left="4"/>
            </w:pPr>
            <w:r>
              <w:t xml:space="preserve">Yaumul </w:t>
            </w:r>
          </w:p>
          <w:p w14:paraId="4D67AC69" w14:textId="77777777" w:rsidR="007E0A21" w:rsidRDefault="007E0A21" w:rsidP="004038FC">
            <w:pPr>
              <w:spacing w:line="259" w:lineRule="auto"/>
              <w:ind w:left="4"/>
            </w:pPr>
            <w:r>
              <w:t xml:space="preserve">Adha, </w:t>
            </w:r>
          </w:p>
          <w:p w14:paraId="1D4E16EE" w14:textId="77777777" w:rsidR="007E0A21" w:rsidRDefault="007E0A21" w:rsidP="004038FC">
            <w:pPr>
              <w:spacing w:line="259" w:lineRule="auto"/>
              <w:ind w:left="4"/>
            </w:pPr>
            <w:r>
              <w:t xml:space="preserve">Muhammad </w:t>
            </w:r>
          </w:p>
          <w:p w14:paraId="57D279AF" w14:textId="77777777" w:rsidR="007E0A21" w:rsidRDefault="007E0A21" w:rsidP="004038FC">
            <w:pPr>
              <w:spacing w:line="259" w:lineRule="auto"/>
              <w:ind w:left="4"/>
            </w:pPr>
            <w:r>
              <w:t xml:space="preserve">Luthfi </w:t>
            </w:r>
          </w:p>
          <w:p w14:paraId="40930484" w14:textId="77777777" w:rsidR="007E0A21" w:rsidRDefault="007E0A21" w:rsidP="004038FC">
            <w:pPr>
              <w:spacing w:line="259" w:lineRule="auto"/>
              <w:ind w:left="4"/>
            </w:pPr>
            <w:r>
              <w:t xml:space="preserve">Hamzah, </w:t>
            </w:r>
          </w:p>
          <w:p w14:paraId="632122E7" w14:textId="77777777" w:rsidR="007E0A21" w:rsidRDefault="007E0A21" w:rsidP="004038FC">
            <w:pPr>
              <w:spacing w:line="238" w:lineRule="auto"/>
              <w:ind w:left="4"/>
            </w:pPr>
            <w:r>
              <w:t xml:space="preserve">Idria Maita, Megawati, dan Arif </w:t>
            </w:r>
          </w:p>
          <w:p w14:paraId="0944E7CA" w14:textId="77777777" w:rsidR="007E0A21" w:rsidRDefault="007E0A21" w:rsidP="004038FC">
            <w:pPr>
              <w:spacing w:line="259" w:lineRule="auto"/>
              <w:ind w:left="4"/>
            </w:pPr>
            <w:r>
              <w:t xml:space="preserve">Marsal., </w:t>
            </w:r>
          </w:p>
          <w:p w14:paraId="337CEB21" w14:textId="77777777" w:rsidR="007E0A21" w:rsidRDefault="007E0A21" w:rsidP="004038FC">
            <w:pPr>
              <w:spacing w:line="238" w:lineRule="auto"/>
              <w:ind w:left="4"/>
            </w:pPr>
            <w:r>
              <w:t xml:space="preserve">Jurnal Sains, Teknologi dan Industri </w:t>
            </w:r>
          </w:p>
          <w:p w14:paraId="5A55140C" w14:textId="77777777" w:rsidR="007E0A21" w:rsidRDefault="007E0A21" w:rsidP="004038FC">
            <w:pPr>
              <w:spacing w:line="259" w:lineRule="auto"/>
              <w:ind w:left="4"/>
            </w:pPr>
            <w:r>
              <w:t xml:space="preserve">(2021) </w:t>
            </w:r>
          </w:p>
        </w:tc>
        <w:tc>
          <w:tcPr>
            <w:tcW w:w="2790" w:type="dxa"/>
            <w:tcBorders>
              <w:top w:val="single" w:sz="3" w:space="0" w:color="000000"/>
              <w:left w:val="single" w:sz="3" w:space="0" w:color="000000"/>
              <w:bottom w:val="single" w:sz="3" w:space="0" w:color="000000"/>
              <w:right w:val="single" w:sz="3" w:space="0" w:color="000000"/>
            </w:tcBorders>
          </w:tcPr>
          <w:p w14:paraId="0CEF0002" w14:textId="77777777" w:rsidR="007E0A21" w:rsidRDefault="007E0A21" w:rsidP="004038FC">
            <w:pPr>
              <w:spacing w:line="238" w:lineRule="auto"/>
              <w:ind w:left="2" w:right="43"/>
            </w:pPr>
            <w:r>
              <w:t xml:space="preserve">Tujuan utama penelitian ini adalah untuk mengetahui seberapa besar penerimaan operator Dapodik terhadap sistem yang mereka gunakan serta faktor-faktor apa saja yang memengaruhi penerimaan tersebut. Penelitian dilakukan dengan metode kuantitatif menggunakan analisis </w:t>
            </w:r>
          </w:p>
          <w:p w14:paraId="47DFF291" w14:textId="77777777" w:rsidR="007E0A21" w:rsidRDefault="007E0A21" w:rsidP="004038FC">
            <w:pPr>
              <w:spacing w:line="259" w:lineRule="auto"/>
              <w:ind w:left="2"/>
            </w:pPr>
            <w:r>
              <w:t xml:space="preserve">Partial Least Square </w:t>
            </w:r>
          </w:p>
          <w:p w14:paraId="75697419" w14:textId="77777777" w:rsidR="007E0A21" w:rsidRDefault="007E0A21" w:rsidP="004038FC">
            <w:pPr>
              <w:spacing w:line="238" w:lineRule="auto"/>
              <w:ind w:left="2"/>
            </w:pPr>
            <w:r>
              <w:t xml:space="preserve">Structural Equation Model (PLS-SEM) melalui aplikasi SmartPLS 3.0. </w:t>
            </w:r>
          </w:p>
          <w:p w14:paraId="6997D199" w14:textId="77777777" w:rsidR="007E0A21" w:rsidRDefault="007E0A21" w:rsidP="004038FC">
            <w:pPr>
              <w:spacing w:line="259" w:lineRule="auto"/>
              <w:ind w:left="2"/>
            </w:pPr>
            <w:r>
              <w:t xml:space="preserve">Populasi penelitian </w:t>
            </w:r>
          </w:p>
        </w:tc>
        <w:tc>
          <w:tcPr>
            <w:tcW w:w="2885" w:type="dxa"/>
            <w:tcBorders>
              <w:top w:val="single" w:sz="3" w:space="0" w:color="000000"/>
              <w:left w:val="single" w:sz="3" w:space="0" w:color="000000"/>
              <w:bottom w:val="single" w:sz="3" w:space="0" w:color="000000"/>
              <w:right w:val="single" w:sz="3" w:space="0" w:color="000000"/>
            </w:tcBorders>
          </w:tcPr>
          <w:p w14:paraId="0050D7CB" w14:textId="77777777" w:rsidR="007E0A21" w:rsidRDefault="007E0A21" w:rsidP="004038FC">
            <w:pPr>
              <w:spacing w:line="259" w:lineRule="auto"/>
              <w:ind w:right="52"/>
            </w:pPr>
            <w:r>
              <w:t xml:space="preserve">Hasil penelitian menunjukkan bahwa dari delapan hipotesis yang diuji, hanya empat yang diterima, yaitu </w:t>
            </w:r>
            <w:r>
              <w:rPr>
                <w:rFonts w:ascii="Times New Roman" w:eastAsia="Times New Roman" w:hAnsi="Times New Roman" w:cs="Times New Roman"/>
                <w:i/>
              </w:rPr>
              <w:t>perceived usefulness</w:t>
            </w:r>
            <w:r>
              <w:t xml:space="preserve">, </w:t>
            </w:r>
            <w:r>
              <w:rPr>
                <w:rFonts w:ascii="Times New Roman" w:eastAsia="Times New Roman" w:hAnsi="Times New Roman" w:cs="Times New Roman"/>
                <w:i/>
              </w:rPr>
              <w:t>perceived ease of use</w:t>
            </w:r>
            <w:r>
              <w:t xml:space="preserve">, </w:t>
            </w:r>
            <w:r>
              <w:rPr>
                <w:rFonts w:ascii="Times New Roman" w:eastAsia="Times New Roman" w:hAnsi="Times New Roman" w:cs="Times New Roman"/>
                <w:i/>
              </w:rPr>
              <w:t>content</w:t>
            </w:r>
            <w:r>
              <w:t xml:space="preserve">, dan </w:t>
            </w:r>
            <w:r>
              <w:rPr>
                <w:rFonts w:ascii="Times New Roman" w:eastAsia="Times New Roman" w:hAnsi="Times New Roman" w:cs="Times New Roman"/>
                <w:i/>
              </w:rPr>
              <w:t>attitude</w:t>
            </w:r>
            <w:r>
              <w:t xml:space="preserve"> yang terbukti berpengaruh signifikan terhadap penerimaan pengguna. Sedangkan empat variabel lainnya, yaitu </w:t>
            </w:r>
            <w:r>
              <w:rPr>
                <w:rFonts w:ascii="Times New Roman" w:eastAsia="Times New Roman" w:hAnsi="Times New Roman" w:cs="Times New Roman"/>
                <w:i/>
              </w:rPr>
              <w:t>accuracy</w:t>
            </w:r>
            <w:r>
              <w:t xml:space="preserve">, </w:t>
            </w:r>
            <w:r>
              <w:rPr>
                <w:rFonts w:ascii="Times New Roman" w:eastAsia="Times New Roman" w:hAnsi="Times New Roman" w:cs="Times New Roman"/>
                <w:i/>
              </w:rPr>
              <w:t>format</w:t>
            </w:r>
            <w:r>
              <w:t xml:space="preserve">, </w:t>
            </w:r>
            <w:r>
              <w:rPr>
                <w:rFonts w:ascii="Times New Roman" w:eastAsia="Times New Roman" w:hAnsi="Times New Roman" w:cs="Times New Roman"/>
                <w:i/>
              </w:rPr>
              <w:t>ease</w:t>
            </w:r>
            <w:r>
              <w:t xml:space="preserve">, dan </w:t>
            </w:r>
            <w:r>
              <w:rPr>
                <w:rFonts w:ascii="Times New Roman" w:eastAsia="Times New Roman" w:hAnsi="Times New Roman" w:cs="Times New Roman"/>
                <w:i/>
              </w:rPr>
              <w:t>timeliness</w:t>
            </w:r>
            <w:r>
              <w:t xml:space="preserve"> tidak berpengaruh signifikan terhadap penerimaan pengguna Dapodik. </w:t>
            </w:r>
          </w:p>
        </w:tc>
        <w:tc>
          <w:tcPr>
            <w:tcW w:w="2096" w:type="dxa"/>
            <w:tcBorders>
              <w:top w:val="single" w:sz="3" w:space="0" w:color="000000"/>
              <w:left w:val="single" w:sz="3" w:space="0" w:color="000000"/>
              <w:bottom w:val="single" w:sz="3" w:space="0" w:color="000000"/>
              <w:right w:val="single" w:sz="3" w:space="0" w:color="000000"/>
            </w:tcBorders>
          </w:tcPr>
          <w:p w14:paraId="387327DD" w14:textId="77777777" w:rsidR="007E0A21" w:rsidRDefault="007E0A21" w:rsidP="004038FC">
            <w:pPr>
              <w:spacing w:line="238" w:lineRule="auto"/>
              <w:ind w:left="4" w:right="32"/>
            </w:pPr>
            <w:r>
              <w:t xml:space="preserve">Penelitian ini memiliki beberapa kelemahan. Pertama, ruang lingkup penelitian yang terbatas hanya pada Kecamatan Tampan menyebabkan hasilnya belum dapat digeneralisasi untuk wilayah lain. Kedua, jumlah responden yang </w:t>
            </w:r>
          </w:p>
          <w:p w14:paraId="34CD2E11" w14:textId="77777777" w:rsidR="007E0A21" w:rsidRDefault="007E0A21" w:rsidP="004038FC">
            <w:pPr>
              <w:spacing w:line="259" w:lineRule="auto"/>
              <w:ind w:left="4"/>
            </w:pPr>
            <w:r>
              <w:t xml:space="preserve">relatif sedikit juga </w:t>
            </w:r>
          </w:p>
        </w:tc>
        <w:tc>
          <w:tcPr>
            <w:tcW w:w="1882" w:type="dxa"/>
            <w:tcBorders>
              <w:top w:val="single" w:sz="3" w:space="0" w:color="000000"/>
              <w:left w:val="single" w:sz="3" w:space="0" w:color="000000"/>
              <w:bottom w:val="single" w:sz="3" w:space="0" w:color="000000"/>
              <w:right w:val="single" w:sz="3" w:space="0" w:color="000000"/>
            </w:tcBorders>
          </w:tcPr>
          <w:p w14:paraId="3E6D0FCD" w14:textId="77777777" w:rsidR="007E0A21" w:rsidRDefault="007E0A21" w:rsidP="004038FC">
            <w:pPr>
              <w:spacing w:after="1" w:line="238" w:lineRule="auto"/>
              <w:ind w:left="1" w:right="78"/>
            </w:pPr>
            <w:r>
              <w:t xml:space="preserve">Perbadigan dengan peneliatian yang kami lakukan yakni terletak pada ruang  lingkup,  yang dimana penelitian fauzan et.al dilakukan dalam  skala kecamatan. Sedangkan </w:t>
            </w:r>
          </w:p>
          <w:p w14:paraId="79040C34" w14:textId="77777777" w:rsidR="007E0A21" w:rsidRDefault="007E0A21" w:rsidP="004038FC">
            <w:pPr>
              <w:spacing w:line="259" w:lineRule="auto"/>
              <w:ind w:left="1" w:right="416"/>
            </w:pPr>
            <w:r>
              <w:t xml:space="preserve">penelitain ini ddilakukan dalam  sekala kabupaten.  </w:t>
            </w:r>
          </w:p>
        </w:tc>
      </w:tr>
    </w:tbl>
    <w:p w14:paraId="79E6D6C6"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45A05CE4"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7CA688F"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1B1A0EE4"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51BA0B9B" w14:textId="77777777" w:rsidR="007E0A21" w:rsidRDefault="007E0A21" w:rsidP="004038FC">
            <w:pPr>
              <w:spacing w:line="259" w:lineRule="auto"/>
              <w:ind w:left="4"/>
            </w:pPr>
            <w:r>
              <w:t xml:space="preserve">Peneliti, </w:t>
            </w:r>
          </w:p>
          <w:p w14:paraId="695C1DC9" w14:textId="77777777" w:rsidR="007E0A21" w:rsidRDefault="007E0A21" w:rsidP="004038FC">
            <w:pPr>
              <w:spacing w:line="259" w:lineRule="auto"/>
              <w:ind w:left="4"/>
            </w:pPr>
            <w:r>
              <w:t xml:space="preserve">Media </w:t>
            </w:r>
          </w:p>
          <w:p w14:paraId="0DEF981E"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3BAB602F"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3895C823"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652BB11E"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5836B3E6" w14:textId="77777777" w:rsidR="007E0A21" w:rsidRDefault="007E0A21" w:rsidP="004038FC">
            <w:pPr>
              <w:spacing w:line="259" w:lineRule="auto"/>
              <w:ind w:left="1"/>
            </w:pPr>
            <w:r>
              <w:t xml:space="preserve">Perbandingan </w:t>
            </w:r>
          </w:p>
        </w:tc>
      </w:tr>
      <w:tr w:rsidR="007E0A21" w14:paraId="5E806E04"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3418649B"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26D8569E"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547FA9BD"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409F964B" w14:textId="77777777" w:rsidR="007E0A21" w:rsidRDefault="007E0A21" w:rsidP="004038FC">
            <w:pPr>
              <w:spacing w:line="259" w:lineRule="auto"/>
              <w:ind w:left="2" w:right="46"/>
            </w:pPr>
            <w:r>
              <w:t xml:space="preserve">meliputi seluruh operator Dapodik pada sekolah dasar di Kecamatan Tampan sebanyak 62 orang, sehingga digunakan teknik sampling jenuh karena seluruh populasi dijadikan sampel penelitian. </w:t>
            </w:r>
          </w:p>
        </w:tc>
        <w:tc>
          <w:tcPr>
            <w:tcW w:w="2885" w:type="dxa"/>
            <w:tcBorders>
              <w:top w:val="single" w:sz="3" w:space="0" w:color="000000"/>
              <w:left w:val="single" w:sz="3" w:space="0" w:color="000000"/>
              <w:bottom w:val="single" w:sz="3" w:space="0" w:color="000000"/>
              <w:right w:val="single" w:sz="3" w:space="0" w:color="000000"/>
            </w:tcBorders>
          </w:tcPr>
          <w:p w14:paraId="4555A4E5" w14:textId="77777777" w:rsidR="007E0A21" w:rsidRDefault="007E0A21" w:rsidP="004038FC">
            <w:pPr>
              <w:spacing w:line="259" w:lineRule="auto"/>
              <w:ind w:right="31"/>
            </w:pPr>
            <w:r>
              <w:t xml:space="preserve">Temuan ini mengindikasikan bahwa penerimaan pengguna lebih banyak ditentukan oleh manfaat yang dirasakan, kemudahan penggunaan, dan isi sistem yang relevan dibandingkan dengan faktor teknis seperti ketepatan data atau tampilan antarmuka. </w:t>
            </w:r>
          </w:p>
        </w:tc>
        <w:tc>
          <w:tcPr>
            <w:tcW w:w="2096" w:type="dxa"/>
            <w:tcBorders>
              <w:top w:val="single" w:sz="3" w:space="0" w:color="000000"/>
              <w:left w:val="single" w:sz="3" w:space="0" w:color="000000"/>
              <w:bottom w:val="single" w:sz="3" w:space="0" w:color="000000"/>
              <w:right w:val="single" w:sz="3" w:space="0" w:color="000000"/>
            </w:tcBorders>
          </w:tcPr>
          <w:p w14:paraId="01A3C361" w14:textId="77777777" w:rsidR="007E0A21" w:rsidRDefault="007E0A21" w:rsidP="004038FC">
            <w:pPr>
              <w:spacing w:line="238" w:lineRule="auto"/>
              <w:ind w:left="4" w:right="31"/>
            </w:pPr>
            <w:r>
              <w:t xml:space="preserve">membatasi kekuatan analisis. Selain itu, beberapa variabel EUCS tidak menunjukkan pengaruh yang signifikan, </w:t>
            </w:r>
          </w:p>
          <w:p w14:paraId="028B2015" w14:textId="77777777" w:rsidR="007E0A21" w:rsidRDefault="007E0A21" w:rsidP="004038FC">
            <w:pPr>
              <w:spacing w:line="259" w:lineRule="auto"/>
              <w:ind w:left="4" w:right="42"/>
            </w:pPr>
            <w:r>
              <w:t xml:space="preserve">kemungkinan karena indikator yang digunakan kurang merepresentasikan pengalaman nyata pengguna. Oleh karena itu, peneliti menyarankan agar pengembangan sistem Dapodik di masa depan lebih memperhatikan aspek kemanfaatan, kemudahan </w:t>
            </w:r>
          </w:p>
        </w:tc>
        <w:tc>
          <w:tcPr>
            <w:tcW w:w="1882" w:type="dxa"/>
            <w:tcBorders>
              <w:top w:val="single" w:sz="3" w:space="0" w:color="000000"/>
              <w:left w:val="single" w:sz="3" w:space="0" w:color="000000"/>
              <w:bottom w:val="single" w:sz="3" w:space="0" w:color="000000"/>
              <w:right w:val="single" w:sz="3" w:space="0" w:color="000000"/>
            </w:tcBorders>
          </w:tcPr>
          <w:p w14:paraId="2E5A6FD1" w14:textId="77777777" w:rsidR="007E0A21" w:rsidRDefault="007E0A21" w:rsidP="004038FC">
            <w:pPr>
              <w:spacing w:after="160" w:line="259" w:lineRule="auto"/>
            </w:pPr>
          </w:p>
        </w:tc>
      </w:tr>
    </w:tbl>
    <w:p w14:paraId="00096CC8"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6F031B57"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049EDDDF"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5DB263BE"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1FA94C35" w14:textId="77777777" w:rsidR="007E0A21" w:rsidRDefault="007E0A21" w:rsidP="004038FC">
            <w:pPr>
              <w:spacing w:line="259" w:lineRule="auto"/>
              <w:ind w:left="4"/>
            </w:pPr>
            <w:r>
              <w:t xml:space="preserve">Peneliti, </w:t>
            </w:r>
          </w:p>
          <w:p w14:paraId="3CDD48E6" w14:textId="77777777" w:rsidR="007E0A21" w:rsidRDefault="007E0A21" w:rsidP="004038FC">
            <w:pPr>
              <w:spacing w:line="259" w:lineRule="auto"/>
              <w:ind w:left="4"/>
            </w:pPr>
            <w:r>
              <w:t xml:space="preserve">Media </w:t>
            </w:r>
          </w:p>
          <w:p w14:paraId="10426983"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5ED684C7"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66B0BD5A"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255D1797"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F5EB2ED" w14:textId="77777777" w:rsidR="007E0A21" w:rsidRDefault="007E0A21" w:rsidP="004038FC">
            <w:pPr>
              <w:spacing w:line="259" w:lineRule="auto"/>
              <w:ind w:left="1"/>
            </w:pPr>
            <w:r>
              <w:t xml:space="preserve">Perbandingan </w:t>
            </w:r>
          </w:p>
        </w:tc>
      </w:tr>
      <w:tr w:rsidR="007E0A21" w14:paraId="5745F114" w14:textId="77777777" w:rsidTr="004038FC">
        <w:trPr>
          <w:trHeight w:val="2909"/>
        </w:trPr>
        <w:tc>
          <w:tcPr>
            <w:tcW w:w="509" w:type="dxa"/>
            <w:tcBorders>
              <w:top w:val="single" w:sz="3" w:space="0" w:color="000000"/>
              <w:left w:val="single" w:sz="3" w:space="0" w:color="000000"/>
              <w:bottom w:val="single" w:sz="3" w:space="0" w:color="000000"/>
              <w:right w:val="single" w:sz="3" w:space="0" w:color="000000"/>
            </w:tcBorders>
          </w:tcPr>
          <w:p w14:paraId="653CD283"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6964D9CF"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5D04BB74"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19984881"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02223DE8"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76AD93DE" w14:textId="77777777" w:rsidR="007E0A21" w:rsidRDefault="007E0A21" w:rsidP="004038FC">
            <w:pPr>
              <w:spacing w:line="259" w:lineRule="auto"/>
              <w:ind w:left="4" w:right="46"/>
            </w:pPr>
            <w:r>
              <w:t xml:space="preserve">penggunaan, dan relevansi konten, serta melakukan evaluasi lanjutan terhadap indikator kepuasan pengguna agar hasil penelitian lebih optimal dan komprehensif. </w:t>
            </w:r>
          </w:p>
        </w:tc>
        <w:tc>
          <w:tcPr>
            <w:tcW w:w="1882" w:type="dxa"/>
            <w:tcBorders>
              <w:top w:val="single" w:sz="3" w:space="0" w:color="000000"/>
              <w:left w:val="single" w:sz="3" w:space="0" w:color="000000"/>
              <w:bottom w:val="single" w:sz="3" w:space="0" w:color="000000"/>
              <w:right w:val="single" w:sz="3" w:space="0" w:color="000000"/>
            </w:tcBorders>
          </w:tcPr>
          <w:p w14:paraId="7C0E9A64" w14:textId="77777777" w:rsidR="007E0A21" w:rsidRDefault="007E0A21" w:rsidP="004038FC">
            <w:pPr>
              <w:spacing w:after="160" w:line="259" w:lineRule="auto"/>
            </w:pPr>
          </w:p>
        </w:tc>
      </w:tr>
      <w:tr w:rsidR="007E0A21" w14:paraId="168E513B" w14:textId="77777777" w:rsidTr="004038FC">
        <w:trPr>
          <w:trHeight w:val="3993"/>
        </w:trPr>
        <w:tc>
          <w:tcPr>
            <w:tcW w:w="509" w:type="dxa"/>
            <w:tcBorders>
              <w:top w:val="single" w:sz="3" w:space="0" w:color="000000"/>
              <w:left w:val="single" w:sz="3" w:space="0" w:color="000000"/>
              <w:bottom w:val="single" w:sz="3" w:space="0" w:color="000000"/>
              <w:right w:val="single" w:sz="3" w:space="0" w:color="000000"/>
            </w:tcBorders>
          </w:tcPr>
          <w:p w14:paraId="313E64C2" w14:textId="77777777" w:rsidR="007E0A21" w:rsidRDefault="007E0A21" w:rsidP="004038FC">
            <w:pPr>
              <w:spacing w:line="259" w:lineRule="auto"/>
              <w:ind w:left="1"/>
            </w:pPr>
            <w:r>
              <w:lastRenderedPageBreak/>
              <w:t xml:space="preserve"> </w:t>
            </w:r>
          </w:p>
          <w:p w14:paraId="41AC2DCF" w14:textId="77777777" w:rsidR="007E0A21" w:rsidRDefault="007E0A21" w:rsidP="004038FC">
            <w:pPr>
              <w:spacing w:line="259" w:lineRule="auto"/>
              <w:ind w:left="1"/>
            </w:pPr>
            <w:r>
              <w:t xml:space="preserve"> </w:t>
            </w:r>
          </w:p>
          <w:p w14:paraId="0566350C" w14:textId="77777777" w:rsidR="007E0A21" w:rsidRDefault="007E0A21" w:rsidP="004038FC">
            <w:pPr>
              <w:spacing w:line="259" w:lineRule="auto"/>
              <w:ind w:left="1"/>
            </w:pPr>
            <w:r>
              <w:t xml:space="preserve"> </w:t>
            </w:r>
          </w:p>
          <w:p w14:paraId="3D0DAE7A" w14:textId="77777777" w:rsidR="007E0A21" w:rsidRDefault="007E0A21" w:rsidP="004038FC">
            <w:pPr>
              <w:spacing w:line="259" w:lineRule="auto"/>
              <w:ind w:left="1"/>
            </w:pPr>
            <w:r>
              <w:t xml:space="preserve">3 </w:t>
            </w:r>
          </w:p>
        </w:tc>
        <w:tc>
          <w:tcPr>
            <w:tcW w:w="1617" w:type="dxa"/>
            <w:tcBorders>
              <w:top w:val="single" w:sz="3" w:space="0" w:color="000000"/>
              <w:left w:val="single" w:sz="3" w:space="0" w:color="000000"/>
              <w:bottom w:val="single" w:sz="3" w:space="0" w:color="000000"/>
              <w:right w:val="single" w:sz="3" w:space="0" w:color="000000"/>
            </w:tcBorders>
          </w:tcPr>
          <w:p w14:paraId="50EB6319" w14:textId="77777777" w:rsidR="007E0A21" w:rsidRDefault="007E0A21" w:rsidP="004038FC">
            <w:pPr>
              <w:spacing w:line="238" w:lineRule="auto"/>
              <w:ind w:left="4"/>
            </w:pPr>
            <w:r>
              <w:t xml:space="preserve">Analisis kepuasan Pengguna </w:t>
            </w:r>
          </w:p>
          <w:p w14:paraId="71459BAF" w14:textId="77777777" w:rsidR="007E0A21" w:rsidRDefault="007E0A21" w:rsidP="004038FC">
            <w:pPr>
              <w:spacing w:line="259" w:lineRule="auto"/>
              <w:ind w:left="4"/>
            </w:pPr>
            <w:r>
              <w:t xml:space="preserve">Aplikasi </w:t>
            </w:r>
          </w:p>
          <w:p w14:paraId="16726E1B" w14:textId="77777777" w:rsidR="007E0A21" w:rsidRDefault="007E0A21" w:rsidP="004038FC">
            <w:pPr>
              <w:spacing w:line="259" w:lineRule="auto"/>
              <w:ind w:left="4"/>
            </w:pPr>
            <w:r>
              <w:t xml:space="preserve">CamScanner </w:t>
            </w:r>
          </w:p>
          <w:p w14:paraId="3EF6BA15" w14:textId="77777777" w:rsidR="007E0A21" w:rsidRDefault="007E0A21" w:rsidP="004038FC">
            <w:pPr>
              <w:spacing w:line="259" w:lineRule="auto"/>
              <w:ind w:left="4"/>
            </w:pPr>
            <w:r>
              <w:t xml:space="preserve">Menggunakan </w:t>
            </w:r>
          </w:p>
          <w:p w14:paraId="1A4D7AEB" w14:textId="77777777" w:rsidR="007E0A21" w:rsidRDefault="007E0A21" w:rsidP="004038FC">
            <w:pPr>
              <w:spacing w:line="259" w:lineRule="auto"/>
              <w:ind w:left="4"/>
            </w:pPr>
            <w:r>
              <w:t xml:space="preserve">Metode </w:t>
            </w:r>
          </w:p>
          <w:p w14:paraId="29714132" w14:textId="77777777" w:rsidR="007E0A21" w:rsidRDefault="007E0A21" w:rsidP="004038FC">
            <w:pPr>
              <w:spacing w:line="259" w:lineRule="auto"/>
              <w:ind w:left="4"/>
            </w:pPr>
            <w:r>
              <w:t xml:space="preserve">Technology </w:t>
            </w:r>
          </w:p>
          <w:p w14:paraId="78DEDB00" w14:textId="77777777" w:rsidR="007E0A21" w:rsidRDefault="007E0A21" w:rsidP="004038FC">
            <w:pPr>
              <w:spacing w:line="238" w:lineRule="auto"/>
              <w:ind w:left="4"/>
            </w:pPr>
            <w:r>
              <w:t xml:space="preserve">Acceptance Model (TAM) dan End-User Computing </w:t>
            </w:r>
          </w:p>
          <w:p w14:paraId="188485EA" w14:textId="77777777" w:rsidR="007E0A21" w:rsidRDefault="007E0A21" w:rsidP="004038FC">
            <w:pPr>
              <w:spacing w:line="259" w:lineRule="auto"/>
              <w:ind w:left="4"/>
            </w:pPr>
            <w:r>
              <w:t xml:space="preserve">Satisfaction </w:t>
            </w:r>
          </w:p>
          <w:p w14:paraId="2F121FAD" w14:textId="77777777" w:rsidR="007E0A21" w:rsidRDefault="007E0A21" w:rsidP="004038FC">
            <w:pPr>
              <w:spacing w:line="259" w:lineRule="auto"/>
              <w:ind w:left="4"/>
            </w:pPr>
            <w:r>
              <w:t xml:space="preserve">(EUCS) </w:t>
            </w:r>
          </w:p>
        </w:tc>
        <w:tc>
          <w:tcPr>
            <w:tcW w:w="1551" w:type="dxa"/>
            <w:tcBorders>
              <w:top w:val="single" w:sz="3" w:space="0" w:color="000000"/>
              <w:left w:val="single" w:sz="3" w:space="0" w:color="000000"/>
              <w:bottom w:val="single" w:sz="3" w:space="0" w:color="000000"/>
              <w:right w:val="single" w:sz="3" w:space="0" w:color="000000"/>
            </w:tcBorders>
          </w:tcPr>
          <w:p w14:paraId="6555F621" w14:textId="77777777" w:rsidR="007E0A21" w:rsidRDefault="007E0A21" w:rsidP="004038FC">
            <w:pPr>
              <w:spacing w:line="259" w:lineRule="auto"/>
              <w:ind w:left="4"/>
            </w:pPr>
            <w:r>
              <w:t xml:space="preserve">Rohmatus </w:t>
            </w:r>
          </w:p>
          <w:p w14:paraId="2DD0385D" w14:textId="77777777" w:rsidR="007E0A21" w:rsidRDefault="007E0A21" w:rsidP="004038FC">
            <w:pPr>
              <w:spacing w:line="259" w:lineRule="auto"/>
              <w:ind w:left="4"/>
            </w:pPr>
            <w:r>
              <w:t xml:space="preserve">Sholihah dan </w:t>
            </w:r>
          </w:p>
          <w:p w14:paraId="280F229A" w14:textId="77777777" w:rsidR="007E0A21" w:rsidRDefault="007E0A21" w:rsidP="004038FC">
            <w:pPr>
              <w:spacing w:line="259" w:lineRule="auto"/>
              <w:ind w:left="4"/>
            </w:pPr>
            <w:r>
              <w:t xml:space="preserve">Aries Dwi </w:t>
            </w:r>
          </w:p>
          <w:p w14:paraId="67AF271D" w14:textId="77777777" w:rsidR="007E0A21" w:rsidRDefault="007E0A21" w:rsidP="004038FC">
            <w:pPr>
              <w:spacing w:line="259" w:lineRule="auto"/>
              <w:ind w:left="4"/>
            </w:pPr>
            <w:r>
              <w:t xml:space="preserve">Indriyanti., </w:t>
            </w:r>
          </w:p>
          <w:p w14:paraId="457C7414" w14:textId="77777777" w:rsidR="007E0A21" w:rsidRDefault="007E0A21" w:rsidP="004038FC">
            <w:pPr>
              <w:spacing w:line="259" w:lineRule="auto"/>
              <w:ind w:left="4"/>
            </w:pPr>
            <w:r>
              <w:t xml:space="preserve">E-Journal </w:t>
            </w:r>
          </w:p>
          <w:p w14:paraId="527DF65C" w14:textId="77777777" w:rsidR="007E0A21" w:rsidRDefault="007E0A21" w:rsidP="004038FC">
            <w:pPr>
              <w:spacing w:line="259" w:lineRule="auto"/>
              <w:ind w:left="4"/>
            </w:pPr>
            <w:r>
              <w:t xml:space="preserve">Unesa (2022) </w:t>
            </w:r>
          </w:p>
        </w:tc>
        <w:tc>
          <w:tcPr>
            <w:tcW w:w="2790" w:type="dxa"/>
            <w:tcBorders>
              <w:top w:val="single" w:sz="3" w:space="0" w:color="000000"/>
              <w:left w:val="single" w:sz="3" w:space="0" w:color="000000"/>
              <w:bottom w:val="single" w:sz="3" w:space="0" w:color="000000"/>
              <w:right w:val="single" w:sz="3" w:space="0" w:color="000000"/>
            </w:tcBorders>
          </w:tcPr>
          <w:p w14:paraId="4561121F" w14:textId="77777777" w:rsidR="007E0A21" w:rsidRDefault="007E0A21" w:rsidP="004038FC">
            <w:pPr>
              <w:spacing w:line="259" w:lineRule="auto"/>
              <w:ind w:left="2"/>
            </w:pPr>
            <w:r>
              <w:t xml:space="preserve">Penelitian tersebuti bertujuan untuk menganalisis tingkat kepuasan pengguna aplikasi CamScanner dengan menggabungkan dua pendekatan yakni: Model Penerimaan (TAM) yang meliputi kegunaan yang dirasakan, kemudahan penggunaan, dan sikap terhadap penggunaan. Dan EUCS yang meliputi konten, </w:t>
            </w:r>
          </w:p>
        </w:tc>
        <w:tc>
          <w:tcPr>
            <w:tcW w:w="2885" w:type="dxa"/>
            <w:tcBorders>
              <w:top w:val="single" w:sz="3" w:space="0" w:color="000000"/>
              <w:left w:val="single" w:sz="3" w:space="0" w:color="000000"/>
              <w:bottom w:val="single" w:sz="3" w:space="0" w:color="000000"/>
              <w:right w:val="single" w:sz="3" w:space="0" w:color="000000"/>
            </w:tcBorders>
          </w:tcPr>
          <w:p w14:paraId="3800FBEA" w14:textId="77777777" w:rsidR="007E0A21" w:rsidRDefault="007E0A21" w:rsidP="004038FC">
            <w:pPr>
              <w:spacing w:after="1" w:line="238" w:lineRule="auto"/>
            </w:pPr>
            <w:r>
              <w:t xml:space="preserve">Hasil analisa yang tlah dilakukan menunjukkan bahwa 93,75% pengguna aplikasi CamScanner berada dalam kategori sangat puas. Hal tersebut mengindikasikan bahwa faktor-faktor yang dijelaskan melalui model TAM dan EUCS </w:t>
            </w:r>
          </w:p>
          <w:p w14:paraId="18CD12E2" w14:textId="77777777" w:rsidR="007E0A21" w:rsidRDefault="007E0A21" w:rsidP="004038FC">
            <w:pPr>
              <w:spacing w:line="259" w:lineRule="auto"/>
              <w:ind w:right="28"/>
            </w:pPr>
            <w:r>
              <w:t xml:space="preserve">memberikan kontribusi positif terhadap respon kepuasan pengguna aplikasi tersebut. </w:t>
            </w:r>
          </w:p>
        </w:tc>
        <w:tc>
          <w:tcPr>
            <w:tcW w:w="2096" w:type="dxa"/>
            <w:tcBorders>
              <w:top w:val="single" w:sz="3" w:space="0" w:color="000000"/>
              <w:left w:val="single" w:sz="3" w:space="0" w:color="000000"/>
              <w:bottom w:val="single" w:sz="3" w:space="0" w:color="000000"/>
              <w:right w:val="single" w:sz="3" w:space="0" w:color="000000"/>
            </w:tcBorders>
          </w:tcPr>
          <w:p w14:paraId="0E5A1789" w14:textId="77777777" w:rsidR="007E0A21" w:rsidRDefault="007E0A21" w:rsidP="004038FC">
            <w:pPr>
              <w:spacing w:line="259" w:lineRule="auto"/>
              <w:ind w:left="4"/>
            </w:pPr>
            <w:r>
              <w:t xml:space="preserve">Kelemahan </w:t>
            </w:r>
          </w:p>
          <w:p w14:paraId="3145956C" w14:textId="77777777" w:rsidR="007E0A21" w:rsidRDefault="007E0A21" w:rsidP="004038FC">
            <w:pPr>
              <w:spacing w:after="1" w:line="238" w:lineRule="auto"/>
              <w:ind w:left="4"/>
            </w:pPr>
            <w:r>
              <w:t xml:space="preserve">penelitian tersebut adalah terbatasnya reponden yang hanya 100 mahasiswa dari Jawa Timur yang menyebabkan terbatasnya generlisasi. </w:t>
            </w:r>
          </w:p>
          <w:p w14:paraId="558221FB" w14:textId="77777777" w:rsidR="007E0A21" w:rsidRDefault="007E0A21" w:rsidP="004038FC">
            <w:pPr>
              <w:spacing w:line="238" w:lineRule="auto"/>
              <w:ind w:left="4"/>
            </w:pPr>
            <w:r>
              <w:t xml:space="preserve">Kedua,meskipun menggunakan TAM dan EUCS, </w:t>
            </w:r>
          </w:p>
          <w:p w14:paraId="7C5E7A8A" w14:textId="77777777" w:rsidR="007E0A21" w:rsidRDefault="007E0A21" w:rsidP="004038FC">
            <w:pPr>
              <w:spacing w:line="259" w:lineRule="auto"/>
              <w:ind w:left="4"/>
            </w:pPr>
            <w:r>
              <w:t xml:space="preserve">penelitian tersebut  </w:t>
            </w:r>
          </w:p>
        </w:tc>
        <w:tc>
          <w:tcPr>
            <w:tcW w:w="1882" w:type="dxa"/>
            <w:tcBorders>
              <w:top w:val="single" w:sz="3" w:space="0" w:color="000000"/>
              <w:left w:val="single" w:sz="3" w:space="0" w:color="000000"/>
              <w:bottom w:val="single" w:sz="3" w:space="0" w:color="000000"/>
              <w:right w:val="single" w:sz="3" w:space="0" w:color="000000"/>
            </w:tcBorders>
          </w:tcPr>
          <w:p w14:paraId="4F8FF099" w14:textId="77777777" w:rsidR="007E0A21" w:rsidRDefault="007E0A21" w:rsidP="004038FC">
            <w:pPr>
              <w:spacing w:line="238" w:lineRule="auto"/>
              <w:ind w:left="1" w:right="19"/>
            </w:pPr>
            <w:r>
              <w:t xml:space="preserve">Perbandingan dengan penelitian yang akan dilakukan yakni terletak pada objek penelitian yang dimana penelitian sebelumnya berfokus pada aplikasi </w:t>
            </w:r>
          </w:p>
          <w:p w14:paraId="600E1025" w14:textId="77777777" w:rsidR="007E0A21" w:rsidRDefault="007E0A21" w:rsidP="004038FC">
            <w:pPr>
              <w:spacing w:line="259" w:lineRule="auto"/>
              <w:ind w:left="1"/>
            </w:pPr>
            <w:r>
              <w:t xml:space="preserve">CamScanner dengan </w:t>
            </w:r>
          </w:p>
        </w:tc>
      </w:tr>
    </w:tbl>
    <w:p w14:paraId="6CCF0C96"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66D6A8E8"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5E22D39F"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791D61C9"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773D52DA" w14:textId="77777777" w:rsidR="007E0A21" w:rsidRDefault="007E0A21" w:rsidP="004038FC">
            <w:pPr>
              <w:spacing w:line="259" w:lineRule="auto"/>
              <w:ind w:left="4"/>
            </w:pPr>
            <w:r>
              <w:t xml:space="preserve">Peneliti, </w:t>
            </w:r>
          </w:p>
          <w:p w14:paraId="06A078B3" w14:textId="77777777" w:rsidR="007E0A21" w:rsidRDefault="007E0A21" w:rsidP="004038FC">
            <w:pPr>
              <w:spacing w:line="259" w:lineRule="auto"/>
              <w:ind w:left="4"/>
            </w:pPr>
            <w:r>
              <w:t xml:space="preserve">Media </w:t>
            </w:r>
          </w:p>
          <w:p w14:paraId="5543161C"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09B41B06"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5D7D6967"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2F418569"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FA7E3AF" w14:textId="77777777" w:rsidR="007E0A21" w:rsidRDefault="007E0A21" w:rsidP="004038FC">
            <w:pPr>
              <w:spacing w:line="259" w:lineRule="auto"/>
              <w:ind w:left="1"/>
            </w:pPr>
            <w:r>
              <w:t xml:space="preserve">Perbandingan </w:t>
            </w:r>
          </w:p>
        </w:tc>
      </w:tr>
      <w:tr w:rsidR="007E0A21" w14:paraId="4C78CCD0" w14:textId="77777777" w:rsidTr="004038FC">
        <w:trPr>
          <w:trHeight w:val="3185"/>
        </w:trPr>
        <w:tc>
          <w:tcPr>
            <w:tcW w:w="509" w:type="dxa"/>
            <w:tcBorders>
              <w:top w:val="single" w:sz="3" w:space="0" w:color="000000"/>
              <w:left w:val="single" w:sz="3" w:space="0" w:color="000000"/>
              <w:bottom w:val="single" w:sz="3" w:space="0" w:color="000000"/>
              <w:right w:val="single" w:sz="3" w:space="0" w:color="000000"/>
            </w:tcBorders>
          </w:tcPr>
          <w:p w14:paraId="541AC1B1"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21859558"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1CBF15FB"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69BAFCD2" w14:textId="77777777" w:rsidR="007E0A21" w:rsidRDefault="007E0A21" w:rsidP="004038FC">
            <w:pPr>
              <w:spacing w:line="259" w:lineRule="auto"/>
              <w:ind w:left="2"/>
            </w:pPr>
            <w:r>
              <w:t xml:space="preserve">format, akurasi, kemudahan pengguna, dan ketepatan waktu. </w:t>
            </w:r>
          </w:p>
        </w:tc>
        <w:tc>
          <w:tcPr>
            <w:tcW w:w="2885" w:type="dxa"/>
            <w:tcBorders>
              <w:top w:val="single" w:sz="3" w:space="0" w:color="000000"/>
              <w:left w:val="single" w:sz="3" w:space="0" w:color="000000"/>
              <w:bottom w:val="single" w:sz="3" w:space="0" w:color="000000"/>
              <w:right w:val="single" w:sz="3" w:space="0" w:color="000000"/>
            </w:tcBorders>
          </w:tcPr>
          <w:p w14:paraId="4581FECC"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2718B147" w14:textId="77777777" w:rsidR="007E0A21" w:rsidRDefault="007E0A21" w:rsidP="004038FC">
            <w:pPr>
              <w:spacing w:line="238" w:lineRule="auto"/>
              <w:ind w:left="4"/>
            </w:pPr>
            <w:r>
              <w:t xml:space="preserve">tidak mengukur pengaruh antar variabel sehingga </w:t>
            </w:r>
          </w:p>
          <w:p w14:paraId="7955AA1C" w14:textId="77777777" w:rsidR="007E0A21" w:rsidRDefault="007E0A21" w:rsidP="004038FC">
            <w:pPr>
              <w:spacing w:line="259" w:lineRule="auto"/>
              <w:ind w:left="4" w:right="5"/>
            </w:pPr>
            <w:r>
              <w:t xml:space="preserve">tidak eksplisit mengukur pengaruh penerimaan aplikasi yang diteliti. </w:t>
            </w:r>
          </w:p>
        </w:tc>
        <w:tc>
          <w:tcPr>
            <w:tcW w:w="1882" w:type="dxa"/>
            <w:tcBorders>
              <w:top w:val="single" w:sz="3" w:space="0" w:color="000000"/>
              <w:left w:val="single" w:sz="3" w:space="0" w:color="000000"/>
              <w:bottom w:val="single" w:sz="3" w:space="0" w:color="000000"/>
              <w:right w:val="single" w:sz="3" w:space="0" w:color="000000"/>
            </w:tcBorders>
          </w:tcPr>
          <w:p w14:paraId="666BF2A6" w14:textId="77777777" w:rsidR="007E0A21" w:rsidRDefault="007E0A21" w:rsidP="004038FC">
            <w:pPr>
              <w:spacing w:line="238" w:lineRule="auto"/>
              <w:ind w:left="1"/>
            </w:pPr>
            <w:r>
              <w:t xml:space="preserve">responden 100 mahasiswa dari Jawa Timur, sedangkan penulis berfokus pada sistem </w:t>
            </w:r>
          </w:p>
          <w:p w14:paraId="5648BB85" w14:textId="77777777" w:rsidR="007E0A21" w:rsidRDefault="007E0A21" w:rsidP="004038FC">
            <w:pPr>
              <w:spacing w:line="259" w:lineRule="auto"/>
              <w:ind w:left="1"/>
            </w:pPr>
            <w:r>
              <w:t xml:space="preserve">DAPODIK SMK </w:t>
            </w:r>
          </w:p>
          <w:p w14:paraId="3F4EC8C4" w14:textId="77777777" w:rsidR="007E0A21" w:rsidRDefault="007E0A21" w:rsidP="004038FC">
            <w:pPr>
              <w:spacing w:line="259" w:lineRule="auto"/>
              <w:ind w:left="1" w:right="14"/>
            </w:pPr>
            <w:r>
              <w:t xml:space="preserve">yang berada di Wilayah Kabupaten Garut. </w:t>
            </w:r>
          </w:p>
        </w:tc>
      </w:tr>
      <w:tr w:rsidR="007E0A21" w14:paraId="1ECB62C5" w14:textId="77777777" w:rsidTr="004038FC">
        <w:trPr>
          <w:trHeight w:val="3717"/>
        </w:trPr>
        <w:tc>
          <w:tcPr>
            <w:tcW w:w="509" w:type="dxa"/>
            <w:tcBorders>
              <w:top w:val="single" w:sz="3" w:space="0" w:color="000000"/>
              <w:left w:val="single" w:sz="3" w:space="0" w:color="000000"/>
              <w:bottom w:val="single" w:sz="3" w:space="0" w:color="000000"/>
              <w:right w:val="single" w:sz="3" w:space="0" w:color="000000"/>
            </w:tcBorders>
          </w:tcPr>
          <w:p w14:paraId="51561796" w14:textId="77777777" w:rsidR="007E0A21" w:rsidRDefault="007E0A21" w:rsidP="004038FC">
            <w:pPr>
              <w:spacing w:line="259" w:lineRule="auto"/>
              <w:ind w:left="1"/>
            </w:pPr>
            <w:r>
              <w:t xml:space="preserve"> </w:t>
            </w:r>
          </w:p>
          <w:p w14:paraId="6ED3AF07" w14:textId="77777777" w:rsidR="007E0A21" w:rsidRDefault="007E0A21" w:rsidP="004038FC">
            <w:pPr>
              <w:spacing w:line="259" w:lineRule="auto"/>
              <w:ind w:left="1"/>
            </w:pPr>
            <w:r>
              <w:t xml:space="preserve"> </w:t>
            </w:r>
          </w:p>
          <w:p w14:paraId="49EEA211" w14:textId="77777777" w:rsidR="007E0A21" w:rsidRDefault="007E0A21" w:rsidP="004038FC">
            <w:pPr>
              <w:spacing w:line="259" w:lineRule="auto"/>
              <w:ind w:left="1"/>
            </w:pPr>
            <w:r>
              <w:t xml:space="preserve"> </w:t>
            </w:r>
          </w:p>
          <w:p w14:paraId="62CC5033" w14:textId="77777777" w:rsidR="007E0A21" w:rsidRDefault="007E0A21" w:rsidP="004038FC">
            <w:pPr>
              <w:spacing w:line="259" w:lineRule="auto"/>
              <w:ind w:left="1"/>
            </w:pPr>
            <w:r>
              <w:t xml:space="preserve"> </w:t>
            </w:r>
          </w:p>
          <w:p w14:paraId="532D8F31" w14:textId="77777777" w:rsidR="007E0A21" w:rsidRDefault="007E0A21" w:rsidP="004038FC">
            <w:pPr>
              <w:spacing w:line="259" w:lineRule="auto"/>
              <w:ind w:left="1"/>
            </w:pPr>
            <w:r>
              <w:t xml:space="preserve">4 </w:t>
            </w:r>
          </w:p>
        </w:tc>
        <w:tc>
          <w:tcPr>
            <w:tcW w:w="1617" w:type="dxa"/>
            <w:tcBorders>
              <w:top w:val="single" w:sz="3" w:space="0" w:color="000000"/>
              <w:left w:val="single" w:sz="3" w:space="0" w:color="000000"/>
              <w:bottom w:val="single" w:sz="3" w:space="0" w:color="000000"/>
              <w:right w:val="single" w:sz="3" w:space="0" w:color="000000"/>
            </w:tcBorders>
          </w:tcPr>
          <w:p w14:paraId="15DB1C67" w14:textId="77777777" w:rsidR="007E0A21" w:rsidRDefault="007E0A21" w:rsidP="004038FC">
            <w:pPr>
              <w:spacing w:line="259" w:lineRule="auto"/>
              <w:ind w:left="4"/>
            </w:pPr>
            <w:r>
              <w:t xml:space="preserve">Analisis </w:t>
            </w:r>
          </w:p>
          <w:p w14:paraId="11DD477B" w14:textId="77777777" w:rsidR="007E0A21" w:rsidRDefault="007E0A21" w:rsidP="004038FC">
            <w:pPr>
              <w:spacing w:line="259" w:lineRule="auto"/>
              <w:ind w:left="4"/>
            </w:pPr>
            <w:r>
              <w:t xml:space="preserve">Penerimaan </w:t>
            </w:r>
          </w:p>
          <w:p w14:paraId="710BE5AA" w14:textId="77777777" w:rsidR="007E0A21" w:rsidRDefault="007E0A21" w:rsidP="004038FC">
            <w:pPr>
              <w:spacing w:line="259" w:lineRule="auto"/>
              <w:ind w:left="4"/>
            </w:pPr>
            <w:r>
              <w:t xml:space="preserve">Pengguna </w:t>
            </w:r>
          </w:p>
          <w:p w14:paraId="70769C7F" w14:textId="77777777" w:rsidR="007E0A21" w:rsidRDefault="007E0A21" w:rsidP="004038FC">
            <w:pPr>
              <w:spacing w:line="259" w:lineRule="auto"/>
              <w:ind w:left="4"/>
            </w:pPr>
            <w:r>
              <w:t xml:space="preserve">Terhadap </w:t>
            </w:r>
          </w:p>
          <w:p w14:paraId="115EAA27" w14:textId="77777777" w:rsidR="007E0A21" w:rsidRDefault="007E0A21" w:rsidP="004038FC">
            <w:pPr>
              <w:spacing w:line="259" w:lineRule="auto"/>
              <w:ind w:left="4"/>
            </w:pPr>
            <w:r>
              <w:t xml:space="preserve">Penerapan </w:t>
            </w:r>
          </w:p>
          <w:p w14:paraId="77B250F0" w14:textId="77777777" w:rsidR="007E0A21" w:rsidRDefault="007E0A21" w:rsidP="004038FC">
            <w:pPr>
              <w:spacing w:line="259" w:lineRule="auto"/>
              <w:ind w:left="4"/>
            </w:pPr>
            <w:r>
              <w:t xml:space="preserve">Sistem </w:t>
            </w:r>
          </w:p>
          <w:p w14:paraId="0ED7FEED" w14:textId="77777777" w:rsidR="007E0A21" w:rsidRDefault="007E0A21" w:rsidP="004038FC">
            <w:pPr>
              <w:spacing w:line="259" w:lineRule="auto"/>
              <w:ind w:left="4"/>
            </w:pPr>
            <w:r>
              <w:t xml:space="preserve">Layanan </w:t>
            </w:r>
          </w:p>
          <w:p w14:paraId="0F5B87C4" w14:textId="77777777" w:rsidR="007E0A21" w:rsidRDefault="007E0A21" w:rsidP="004038FC">
            <w:pPr>
              <w:spacing w:line="259" w:lineRule="auto"/>
              <w:ind w:left="4"/>
            </w:pPr>
            <w:r>
              <w:t xml:space="preserve">KPST pada </w:t>
            </w:r>
          </w:p>
          <w:p w14:paraId="4574307C" w14:textId="77777777" w:rsidR="007E0A21" w:rsidRDefault="007E0A21" w:rsidP="004038FC">
            <w:pPr>
              <w:spacing w:line="259" w:lineRule="auto"/>
              <w:ind w:left="4"/>
            </w:pPr>
            <w:r>
              <w:t xml:space="preserve">STMIK </w:t>
            </w:r>
          </w:p>
          <w:p w14:paraId="1574ED6D" w14:textId="77777777" w:rsidR="007E0A21" w:rsidRDefault="007E0A21" w:rsidP="004038FC">
            <w:pPr>
              <w:spacing w:line="259" w:lineRule="auto"/>
              <w:ind w:left="4"/>
            </w:pPr>
            <w:r>
              <w:t xml:space="preserve">Widya Cipta </w:t>
            </w:r>
          </w:p>
          <w:p w14:paraId="41C5230C" w14:textId="77777777" w:rsidR="007E0A21" w:rsidRDefault="007E0A21" w:rsidP="004038FC">
            <w:pPr>
              <w:spacing w:line="259" w:lineRule="auto"/>
              <w:ind w:left="4"/>
            </w:pPr>
            <w:r>
              <w:t xml:space="preserve">Dharma </w:t>
            </w:r>
          </w:p>
          <w:p w14:paraId="42DE62E5" w14:textId="77777777" w:rsidR="007E0A21" w:rsidRDefault="007E0A21" w:rsidP="004038FC">
            <w:pPr>
              <w:spacing w:line="259" w:lineRule="auto"/>
              <w:ind w:left="4"/>
            </w:pPr>
            <w:r>
              <w:t xml:space="preserve">Menggunakan </w:t>
            </w:r>
          </w:p>
          <w:p w14:paraId="6884B55E" w14:textId="77777777" w:rsidR="007E0A21" w:rsidRDefault="007E0A21" w:rsidP="004038FC">
            <w:pPr>
              <w:spacing w:line="259" w:lineRule="auto"/>
              <w:ind w:left="4"/>
            </w:pPr>
            <w:r>
              <w:t xml:space="preserve">Technology </w:t>
            </w:r>
          </w:p>
        </w:tc>
        <w:tc>
          <w:tcPr>
            <w:tcW w:w="1551" w:type="dxa"/>
            <w:tcBorders>
              <w:top w:val="single" w:sz="3" w:space="0" w:color="000000"/>
              <w:left w:val="single" w:sz="3" w:space="0" w:color="000000"/>
              <w:bottom w:val="single" w:sz="3" w:space="0" w:color="000000"/>
              <w:right w:val="single" w:sz="3" w:space="0" w:color="000000"/>
            </w:tcBorders>
          </w:tcPr>
          <w:p w14:paraId="462ED09B" w14:textId="77777777" w:rsidR="007E0A21" w:rsidRDefault="007E0A21" w:rsidP="004038FC">
            <w:pPr>
              <w:spacing w:line="259" w:lineRule="auto"/>
              <w:ind w:left="4"/>
            </w:pPr>
            <w:r>
              <w:t xml:space="preserve">Ramadhan, </w:t>
            </w:r>
          </w:p>
          <w:p w14:paraId="0D05B503" w14:textId="77777777" w:rsidR="007E0A21" w:rsidRDefault="007E0A21" w:rsidP="004038FC">
            <w:pPr>
              <w:spacing w:line="259" w:lineRule="auto"/>
              <w:ind w:left="4"/>
            </w:pPr>
            <w:r>
              <w:t xml:space="preserve">SR, Yusnita, </w:t>
            </w:r>
          </w:p>
          <w:p w14:paraId="2EFDDA61" w14:textId="77777777" w:rsidR="007E0A21" w:rsidRDefault="007E0A21" w:rsidP="004038FC">
            <w:pPr>
              <w:spacing w:line="259" w:lineRule="auto"/>
              <w:ind w:left="4"/>
            </w:pPr>
            <w:r>
              <w:t xml:space="preserve">A., &amp; Sa'ad., </w:t>
            </w:r>
          </w:p>
          <w:p w14:paraId="5BAF8E1C" w14:textId="77777777" w:rsidR="007E0A21" w:rsidRDefault="007E0A21" w:rsidP="004038FC">
            <w:pPr>
              <w:spacing w:line="259" w:lineRule="auto"/>
              <w:ind w:left="4"/>
            </w:pPr>
            <w:r>
              <w:t xml:space="preserve">STIMIK </w:t>
            </w:r>
          </w:p>
          <w:p w14:paraId="78EB9DF6" w14:textId="77777777" w:rsidR="007E0A21" w:rsidRDefault="007E0A21" w:rsidP="004038FC">
            <w:pPr>
              <w:spacing w:line="259" w:lineRule="auto"/>
              <w:ind w:left="4"/>
            </w:pPr>
            <w:r>
              <w:t xml:space="preserve">Widya Cipta </w:t>
            </w:r>
          </w:p>
          <w:p w14:paraId="0217E5C0" w14:textId="77777777" w:rsidR="007E0A21" w:rsidRDefault="007E0A21" w:rsidP="004038FC">
            <w:pPr>
              <w:spacing w:line="259" w:lineRule="auto"/>
              <w:ind w:left="4"/>
            </w:pPr>
            <w:r>
              <w:t xml:space="preserve">Dharma </w:t>
            </w:r>
          </w:p>
          <w:p w14:paraId="69D5A222" w14:textId="77777777" w:rsidR="007E0A21" w:rsidRDefault="007E0A21" w:rsidP="004038FC">
            <w:pPr>
              <w:spacing w:line="259" w:lineRule="auto"/>
              <w:ind w:left="4"/>
            </w:pPr>
            <w:r>
              <w:t xml:space="preserve">(2024). </w:t>
            </w:r>
          </w:p>
        </w:tc>
        <w:tc>
          <w:tcPr>
            <w:tcW w:w="2790" w:type="dxa"/>
            <w:tcBorders>
              <w:top w:val="single" w:sz="3" w:space="0" w:color="000000"/>
              <w:left w:val="single" w:sz="3" w:space="0" w:color="000000"/>
              <w:bottom w:val="single" w:sz="3" w:space="0" w:color="000000"/>
              <w:right w:val="single" w:sz="3" w:space="0" w:color="000000"/>
            </w:tcBorders>
          </w:tcPr>
          <w:p w14:paraId="43B9D2B6" w14:textId="77777777" w:rsidR="007E0A21" w:rsidRDefault="007E0A21" w:rsidP="004038FC">
            <w:pPr>
              <w:spacing w:line="238" w:lineRule="auto"/>
              <w:ind w:left="2"/>
            </w:pPr>
            <w:r>
              <w:t xml:space="preserve">Tujuan dari penelitian ini adalah untuk menganalisis penerimaan pengguna terhadap sistem layanan KPST (Kemahasiswaan, </w:t>
            </w:r>
          </w:p>
          <w:p w14:paraId="4AD57139" w14:textId="77777777" w:rsidR="007E0A21" w:rsidRDefault="007E0A21" w:rsidP="004038FC">
            <w:pPr>
              <w:spacing w:line="238" w:lineRule="auto"/>
              <w:ind w:left="2"/>
            </w:pPr>
            <w:r>
              <w:t xml:space="preserve">Perkuliahan, dan Sistem Terpadu) yang diterapkan di lingkungan civitas akademika STMIK Widya Cipta Dharma , menggunakan kerangka Technology Acceptance </w:t>
            </w:r>
          </w:p>
          <w:p w14:paraId="79658121" w14:textId="77777777" w:rsidR="007E0A21" w:rsidRDefault="007E0A21" w:rsidP="004038FC">
            <w:pPr>
              <w:spacing w:line="259" w:lineRule="auto"/>
              <w:ind w:left="2"/>
            </w:pPr>
            <w:r>
              <w:t xml:space="preserve">Model (TAM) . Penelitian </w:t>
            </w:r>
          </w:p>
        </w:tc>
        <w:tc>
          <w:tcPr>
            <w:tcW w:w="2885" w:type="dxa"/>
            <w:tcBorders>
              <w:top w:val="single" w:sz="3" w:space="0" w:color="000000"/>
              <w:left w:val="single" w:sz="3" w:space="0" w:color="000000"/>
              <w:bottom w:val="single" w:sz="3" w:space="0" w:color="000000"/>
              <w:right w:val="single" w:sz="3" w:space="0" w:color="000000"/>
            </w:tcBorders>
          </w:tcPr>
          <w:p w14:paraId="4617BEA2" w14:textId="77777777" w:rsidR="007E0A21" w:rsidRDefault="007E0A21" w:rsidP="004038FC">
            <w:pPr>
              <w:spacing w:line="238" w:lineRule="auto"/>
              <w:ind w:right="16"/>
            </w:pPr>
            <w:r>
              <w:t xml:space="preserve">Dari hasil analisis data yang telah dilakukan mereka, diperoleh kesimpulan bahwa: </w:t>
            </w:r>
          </w:p>
          <w:p w14:paraId="17F91935" w14:textId="77777777" w:rsidR="007E0A21" w:rsidRDefault="007E0A21" w:rsidP="004038FC">
            <w:pPr>
              <w:spacing w:line="259" w:lineRule="auto"/>
            </w:pPr>
            <w:r>
              <w:t xml:space="preserve"> </w:t>
            </w:r>
          </w:p>
          <w:p w14:paraId="4A48BD40" w14:textId="77777777" w:rsidR="007E0A21" w:rsidRDefault="007E0A21" w:rsidP="004038FC">
            <w:pPr>
              <w:tabs>
                <w:tab w:val="center" w:pos="116"/>
                <w:tab w:val="center" w:pos="1195"/>
              </w:tabs>
              <w:spacing w:line="259" w:lineRule="auto"/>
            </w:pPr>
            <w:r>
              <w:rPr>
                <w:rFonts w:ascii="Calibri" w:eastAsia="Calibri" w:hAnsi="Calibri" w:cs="Calibri"/>
                <w:sz w:val="22"/>
              </w:rPr>
              <w:tab/>
            </w:r>
            <w:r>
              <w:t>a.</w:t>
            </w:r>
            <w:r>
              <w:rPr>
                <w:rFonts w:ascii="Arial" w:eastAsia="Arial" w:hAnsi="Arial" w:cs="Arial"/>
              </w:rPr>
              <w:t xml:space="preserve"> </w:t>
            </w:r>
            <w:r>
              <w:rPr>
                <w:rFonts w:ascii="Arial" w:eastAsia="Arial" w:hAnsi="Arial" w:cs="Arial"/>
              </w:rPr>
              <w:tab/>
            </w:r>
            <w:r>
              <w:t xml:space="preserve">Perceived </w:t>
            </w:r>
          </w:p>
          <w:p w14:paraId="63912686" w14:textId="77777777" w:rsidR="007E0A21" w:rsidRDefault="007E0A21" w:rsidP="004038FC">
            <w:pPr>
              <w:spacing w:line="238" w:lineRule="auto"/>
              <w:ind w:left="32"/>
            </w:pPr>
            <w:r>
              <w:t xml:space="preserve">Effectiveness dan Perceived Ease of Use berpengaruh positif terhadap Attitude Toward Use . </w:t>
            </w:r>
          </w:p>
          <w:p w14:paraId="527FE08F" w14:textId="77777777" w:rsidR="007E0A21" w:rsidRDefault="007E0A21" w:rsidP="004038FC">
            <w:pPr>
              <w:spacing w:line="259" w:lineRule="auto"/>
            </w:pPr>
            <w:r>
              <w:t xml:space="preserve"> </w:t>
            </w:r>
          </w:p>
        </w:tc>
        <w:tc>
          <w:tcPr>
            <w:tcW w:w="2096" w:type="dxa"/>
            <w:tcBorders>
              <w:top w:val="single" w:sz="3" w:space="0" w:color="000000"/>
              <w:left w:val="single" w:sz="3" w:space="0" w:color="000000"/>
              <w:bottom w:val="single" w:sz="3" w:space="0" w:color="000000"/>
              <w:right w:val="single" w:sz="3" w:space="0" w:color="000000"/>
            </w:tcBorders>
          </w:tcPr>
          <w:p w14:paraId="0ED6ADC9" w14:textId="77777777" w:rsidR="007E0A21" w:rsidRDefault="007E0A21" w:rsidP="004038FC">
            <w:pPr>
              <w:spacing w:line="238" w:lineRule="auto"/>
              <w:ind w:left="4"/>
            </w:pPr>
            <w:r>
              <w:t xml:space="preserve">Kelemahan penelitian yang dilakukan oleh Ramadhan Dkk </w:t>
            </w:r>
          </w:p>
          <w:p w14:paraId="5CD5B7B5" w14:textId="77777777" w:rsidR="007E0A21" w:rsidRDefault="007E0A21" w:rsidP="004038FC">
            <w:pPr>
              <w:spacing w:line="259" w:lineRule="auto"/>
              <w:ind w:left="4" w:right="55"/>
            </w:pPr>
            <w:r>
              <w:t xml:space="preserve">adalah tidak mengkombinasika n TAM dengan EUCS sehingga tidak melibatkan aspek kepuasan pengguna yang kurang memberikan </w:t>
            </w:r>
          </w:p>
        </w:tc>
        <w:tc>
          <w:tcPr>
            <w:tcW w:w="1882" w:type="dxa"/>
            <w:tcBorders>
              <w:top w:val="single" w:sz="3" w:space="0" w:color="000000"/>
              <w:left w:val="single" w:sz="3" w:space="0" w:color="000000"/>
              <w:bottom w:val="single" w:sz="3" w:space="0" w:color="000000"/>
              <w:right w:val="single" w:sz="3" w:space="0" w:color="000000"/>
            </w:tcBorders>
          </w:tcPr>
          <w:p w14:paraId="0DF583BB" w14:textId="77777777" w:rsidR="007E0A21" w:rsidRDefault="007E0A21" w:rsidP="004038FC">
            <w:pPr>
              <w:spacing w:line="259" w:lineRule="auto"/>
              <w:ind w:left="1" w:right="55"/>
            </w:pPr>
            <w:r>
              <w:t xml:space="preserve">Perbandinganny a dngan penelitian yang akan dilakukan yakni terletak pada objek dan cakupan penelitiannya. Jika penelitian ini hanya berfokus pada satu institusi, penelitian yang </w:t>
            </w:r>
          </w:p>
        </w:tc>
      </w:tr>
    </w:tbl>
    <w:p w14:paraId="7B98DE21"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1778D223"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328E8B87"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218B977B"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033F1092" w14:textId="77777777" w:rsidR="007E0A21" w:rsidRDefault="007E0A21" w:rsidP="004038FC">
            <w:pPr>
              <w:spacing w:line="259" w:lineRule="auto"/>
              <w:ind w:left="4"/>
            </w:pPr>
            <w:r>
              <w:t xml:space="preserve">Peneliti, </w:t>
            </w:r>
          </w:p>
          <w:p w14:paraId="256B5E13" w14:textId="77777777" w:rsidR="007E0A21" w:rsidRDefault="007E0A21" w:rsidP="004038FC">
            <w:pPr>
              <w:spacing w:line="259" w:lineRule="auto"/>
              <w:ind w:left="4"/>
            </w:pPr>
            <w:r>
              <w:t xml:space="preserve">Media </w:t>
            </w:r>
          </w:p>
          <w:p w14:paraId="2304B8C0"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073070ED"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6868D909"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195B1D2B"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577AA781" w14:textId="77777777" w:rsidR="007E0A21" w:rsidRDefault="007E0A21" w:rsidP="004038FC">
            <w:pPr>
              <w:spacing w:line="259" w:lineRule="auto"/>
              <w:ind w:left="1"/>
            </w:pPr>
            <w:r>
              <w:t xml:space="preserve">Perbandingan </w:t>
            </w:r>
          </w:p>
        </w:tc>
      </w:tr>
      <w:tr w:rsidR="007E0A21" w14:paraId="1AB68BAA" w14:textId="77777777" w:rsidTr="004038FC">
        <w:trPr>
          <w:trHeight w:val="5669"/>
        </w:trPr>
        <w:tc>
          <w:tcPr>
            <w:tcW w:w="509" w:type="dxa"/>
            <w:tcBorders>
              <w:top w:val="single" w:sz="3" w:space="0" w:color="000000"/>
              <w:left w:val="single" w:sz="3" w:space="0" w:color="000000"/>
              <w:bottom w:val="single" w:sz="3" w:space="0" w:color="000000"/>
              <w:right w:val="single" w:sz="3" w:space="0" w:color="000000"/>
            </w:tcBorders>
          </w:tcPr>
          <w:p w14:paraId="11224D21"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6BF5983E" w14:textId="77777777" w:rsidR="007E0A21" w:rsidRDefault="007E0A21" w:rsidP="004038FC">
            <w:pPr>
              <w:spacing w:line="259" w:lineRule="auto"/>
              <w:ind w:left="4"/>
            </w:pPr>
            <w:r>
              <w:t xml:space="preserve">Acceptance Model" </w:t>
            </w:r>
          </w:p>
        </w:tc>
        <w:tc>
          <w:tcPr>
            <w:tcW w:w="1551" w:type="dxa"/>
            <w:tcBorders>
              <w:top w:val="single" w:sz="3" w:space="0" w:color="000000"/>
              <w:left w:val="single" w:sz="3" w:space="0" w:color="000000"/>
              <w:bottom w:val="single" w:sz="3" w:space="0" w:color="000000"/>
              <w:right w:val="single" w:sz="3" w:space="0" w:color="000000"/>
            </w:tcBorders>
          </w:tcPr>
          <w:p w14:paraId="47DE77A3"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3CA07E75" w14:textId="77777777" w:rsidR="007E0A21" w:rsidRDefault="007E0A21" w:rsidP="004038FC">
            <w:pPr>
              <w:spacing w:line="238" w:lineRule="auto"/>
              <w:ind w:left="2"/>
            </w:pPr>
            <w:r>
              <w:t xml:space="preserve">tersebut untuk mencoba menjawab pertanyaan tentang sejauh mana Perceived Effectiveness (PU) (persepsi kegunaan) dan Perceived Ease of Use </w:t>
            </w:r>
          </w:p>
          <w:p w14:paraId="74202AF6" w14:textId="77777777" w:rsidR="007E0A21" w:rsidRDefault="007E0A21" w:rsidP="004038FC">
            <w:pPr>
              <w:spacing w:after="1" w:line="238" w:lineRule="auto"/>
              <w:ind w:left="2"/>
            </w:pPr>
            <w:r>
              <w:t xml:space="preserve">(PEOU) (persepsi kemudahan penggunaan) mempengaruhi Attitude </w:t>
            </w:r>
          </w:p>
          <w:p w14:paraId="111D251E" w14:textId="77777777" w:rsidR="007E0A21" w:rsidRDefault="007E0A21" w:rsidP="004038FC">
            <w:pPr>
              <w:spacing w:line="238" w:lineRule="auto"/>
              <w:ind w:left="2"/>
            </w:pPr>
            <w:r>
              <w:t xml:space="preserve">Toward Used (ATU) (sikap terhadap penggunaan). Juga bagaimana sikap terhadap penggunaan mempengaruhi Behavioral Intention to Use (BI) (niat perilaku untuk menggunakan sistem). </w:t>
            </w:r>
          </w:p>
          <w:p w14:paraId="2625AC38" w14:textId="77777777" w:rsidR="007E0A21" w:rsidRDefault="007E0A21" w:rsidP="004038FC">
            <w:pPr>
              <w:spacing w:line="259" w:lineRule="auto"/>
              <w:ind w:left="2"/>
            </w:pPr>
            <w:r>
              <w:t xml:space="preserve"> </w:t>
            </w:r>
          </w:p>
          <w:p w14:paraId="0E4C9C4A" w14:textId="77777777" w:rsidR="007E0A21" w:rsidRDefault="007E0A21" w:rsidP="004038FC">
            <w:pPr>
              <w:spacing w:line="259" w:lineRule="auto"/>
              <w:ind w:left="2"/>
            </w:pPr>
            <w:r>
              <w:t xml:space="preserve"> </w:t>
            </w:r>
          </w:p>
        </w:tc>
        <w:tc>
          <w:tcPr>
            <w:tcW w:w="2885" w:type="dxa"/>
            <w:tcBorders>
              <w:top w:val="single" w:sz="3" w:space="0" w:color="000000"/>
              <w:left w:val="single" w:sz="3" w:space="0" w:color="000000"/>
              <w:bottom w:val="single" w:sz="3" w:space="0" w:color="000000"/>
              <w:right w:val="single" w:sz="3" w:space="0" w:color="000000"/>
            </w:tcBorders>
          </w:tcPr>
          <w:p w14:paraId="2C148259" w14:textId="77777777" w:rsidR="007E0A21" w:rsidRDefault="007E0A21" w:rsidP="004038FC">
            <w:pPr>
              <w:numPr>
                <w:ilvl w:val="0"/>
                <w:numId w:val="17"/>
              </w:numPr>
              <w:spacing w:line="241" w:lineRule="auto"/>
              <w:ind w:right="22" w:firstLine="10"/>
            </w:pPr>
            <w:r>
              <w:t xml:space="preserve">Attitude Toward mempunyai pengaruh yang signifikan terhadap </w:t>
            </w:r>
          </w:p>
          <w:p w14:paraId="29D96467" w14:textId="77777777" w:rsidR="007E0A21" w:rsidRDefault="007E0A21" w:rsidP="004038FC">
            <w:pPr>
              <w:spacing w:line="259" w:lineRule="auto"/>
            </w:pPr>
            <w:r>
              <w:t xml:space="preserve">Behavioral Intention to Use </w:t>
            </w:r>
          </w:p>
          <w:p w14:paraId="13ED959E" w14:textId="77777777" w:rsidR="007E0A21" w:rsidRDefault="007E0A21" w:rsidP="004038FC">
            <w:pPr>
              <w:spacing w:line="259" w:lineRule="auto"/>
            </w:pPr>
            <w:r>
              <w:t xml:space="preserve">. </w:t>
            </w:r>
          </w:p>
          <w:p w14:paraId="1C918BD8" w14:textId="77777777" w:rsidR="007E0A21" w:rsidRDefault="007E0A21" w:rsidP="004038FC">
            <w:pPr>
              <w:spacing w:line="259" w:lineRule="auto"/>
            </w:pPr>
            <w:r>
              <w:t xml:space="preserve"> </w:t>
            </w:r>
          </w:p>
          <w:p w14:paraId="16AE8ED9" w14:textId="77777777" w:rsidR="007E0A21" w:rsidRDefault="007E0A21" w:rsidP="004038FC">
            <w:pPr>
              <w:numPr>
                <w:ilvl w:val="0"/>
                <w:numId w:val="17"/>
              </w:numPr>
              <w:spacing w:line="259" w:lineRule="auto"/>
              <w:ind w:right="22" w:firstLine="10"/>
            </w:pPr>
            <w:r>
              <w:t xml:space="preserve">pengguna sistem KPST bersedia menggunakan sistem tersebut apabila merasa sistemnya berguna dan mudah digunakan , serta memiliki sikap positif terhadap teknologi tersebut. </w:t>
            </w:r>
          </w:p>
        </w:tc>
        <w:tc>
          <w:tcPr>
            <w:tcW w:w="2096" w:type="dxa"/>
            <w:tcBorders>
              <w:top w:val="single" w:sz="3" w:space="0" w:color="000000"/>
              <w:left w:val="single" w:sz="3" w:space="0" w:color="000000"/>
              <w:bottom w:val="single" w:sz="3" w:space="0" w:color="000000"/>
              <w:right w:val="single" w:sz="3" w:space="0" w:color="000000"/>
            </w:tcBorders>
          </w:tcPr>
          <w:p w14:paraId="41AAE935" w14:textId="77777777" w:rsidR="007E0A21" w:rsidRDefault="007E0A21" w:rsidP="004038FC">
            <w:pPr>
              <w:spacing w:line="259" w:lineRule="auto"/>
              <w:ind w:left="4"/>
            </w:pPr>
            <w:r>
              <w:t xml:space="preserve">gambaran menyeluruh terhadap pengalaman pengguna. Selain itu, penelitian yang dilakukan hanya berfokus pada satu institusi perguruan tinggi yang mempersempit ruang lingkup penelitiannya. </w:t>
            </w:r>
          </w:p>
        </w:tc>
        <w:tc>
          <w:tcPr>
            <w:tcW w:w="1882" w:type="dxa"/>
            <w:tcBorders>
              <w:top w:val="single" w:sz="3" w:space="0" w:color="000000"/>
              <w:left w:val="single" w:sz="3" w:space="0" w:color="000000"/>
              <w:bottom w:val="single" w:sz="3" w:space="0" w:color="000000"/>
              <w:right w:val="single" w:sz="3" w:space="0" w:color="000000"/>
            </w:tcBorders>
          </w:tcPr>
          <w:p w14:paraId="54C16FF1" w14:textId="77777777" w:rsidR="007E0A21" w:rsidRDefault="007E0A21" w:rsidP="004038FC">
            <w:pPr>
              <w:spacing w:line="238" w:lineRule="auto"/>
              <w:ind w:left="1"/>
            </w:pPr>
            <w:r>
              <w:t xml:space="preserve">akan dilakukan lebih general karena melibatkan 50% </w:t>
            </w:r>
          </w:p>
          <w:p w14:paraId="1BF05AA7" w14:textId="77777777" w:rsidR="007E0A21" w:rsidRDefault="007E0A21" w:rsidP="004038FC">
            <w:pPr>
              <w:spacing w:line="238" w:lineRule="auto"/>
              <w:ind w:left="1"/>
            </w:pPr>
            <w:r>
              <w:t xml:space="preserve">dari keseluruhan SMK yang </w:t>
            </w:r>
          </w:p>
          <w:p w14:paraId="6ED273EF" w14:textId="77777777" w:rsidR="007E0A21" w:rsidRDefault="007E0A21" w:rsidP="004038FC">
            <w:pPr>
              <w:spacing w:line="259" w:lineRule="auto"/>
              <w:ind w:left="1" w:right="14"/>
            </w:pPr>
            <w:r>
              <w:t xml:space="preserve">berada di Wilayah Kabupaten Garut. </w:t>
            </w:r>
          </w:p>
        </w:tc>
      </w:tr>
      <w:tr w:rsidR="007E0A21" w14:paraId="596CDDBA" w14:textId="77777777" w:rsidTr="004038FC">
        <w:trPr>
          <w:trHeight w:val="1233"/>
        </w:trPr>
        <w:tc>
          <w:tcPr>
            <w:tcW w:w="509" w:type="dxa"/>
            <w:tcBorders>
              <w:top w:val="single" w:sz="3" w:space="0" w:color="000000"/>
              <w:left w:val="single" w:sz="3" w:space="0" w:color="000000"/>
              <w:bottom w:val="single" w:sz="3" w:space="0" w:color="000000"/>
              <w:right w:val="single" w:sz="3" w:space="0" w:color="000000"/>
            </w:tcBorders>
          </w:tcPr>
          <w:p w14:paraId="6818CBB4" w14:textId="77777777" w:rsidR="007E0A21" w:rsidRDefault="007E0A21" w:rsidP="004038FC">
            <w:pPr>
              <w:spacing w:line="259" w:lineRule="auto"/>
              <w:ind w:left="1"/>
            </w:pPr>
            <w:r>
              <w:t xml:space="preserve"> </w:t>
            </w:r>
          </w:p>
          <w:p w14:paraId="1A4B9528" w14:textId="77777777" w:rsidR="007E0A21" w:rsidRDefault="007E0A21" w:rsidP="004038FC">
            <w:pPr>
              <w:spacing w:line="259" w:lineRule="auto"/>
              <w:ind w:left="1"/>
            </w:pPr>
            <w:r>
              <w:t xml:space="preserve"> </w:t>
            </w:r>
          </w:p>
          <w:p w14:paraId="60A5CE0F" w14:textId="77777777" w:rsidR="007E0A21" w:rsidRDefault="007E0A21" w:rsidP="004038FC">
            <w:pPr>
              <w:spacing w:line="259" w:lineRule="auto"/>
              <w:ind w:left="1"/>
            </w:pPr>
            <w:r>
              <w:t xml:space="preserve"> </w:t>
            </w:r>
          </w:p>
          <w:p w14:paraId="53DF0DEF" w14:textId="77777777" w:rsidR="007E0A21" w:rsidRDefault="007E0A21" w:rsidP="004038FC">
            <w:pPr>
              <w:spacing w:line="259" w:lineRule="auto"/>
              <w:ind w:left="1"/>
            </w:pPr>
            <w:r>
              <w:t xml:space="preserve">5 </w:t>
            </w:r>
          </w:p>
        </w:tc>
        <w:tc>
          <w:tcPr>
            <w:tcW w:w="1617" w:type="dxa"/>
            <w:tcBorders>
              <w:top w:val="single" w:sz="3" w:space="0" w:color="000000"/>
              <w:left w:val="single" w:sz="3" w:space="0" w:color="000000"/>
              <w:bottom w:val="single" w:sz="3" w:space="0" w:color="000000"/>
              <w:right w:val="single" w:sz="3" w:space="0" w:color="000000"/>
            </w:tcBorders>
          </w:tcPr>
          <w:p w14:paraId="2F2666A9" w14:textId="77777777" w:rsidR="007E0A21" w:rsidRDefault="007E0A21" w:rsidP="004038FC">
            <w:pPr>
              <w:spacing w:line="259" w:lineRule="auto"/>
              <w:ind w:left="4"/>
            </w:pPr>
            <w:r>
              <w:t xml:space="preserve">Penerapan </w:t>
            </w:r>
          </w:p>
          <w:p w14:paraId="6F3D3D41" w14:textId="77777777" w:rsidR="007E0A21" w:rsidRDefault="007E0A21" w:rsidP="004038FC">
            <w:pPr>
              <w:spacing w:line="259" w:lineRule="auto"/>
              <w:ind w:left="4"/>
            </w:pPr>
            <w:r>
              <w:t xml:space="preserve">Sistem Data </w:t>
            </w:r>
          </w:p>
          <w:p w14:paraId="1B63DAFB" w14:textId="77777777" w:rsidR="007E0A21" w:rsidRDefault="007E0A21" w:rsidP="004038FC">
            <w:pPr>
              <w:spacing w:line="259" w:lineRule="auto"/>
              <w:ind w:left="4"/>
            </w:pPr>
            <w:r>
              <w:t xml:space="preserve">Pokok </w:t>
            </w:r>
          </w:p>
          <w:p w14:paraId="60D4861B" w14:textId="77777777" w:rsidR="007E0A21" w:rsidRDefault="007E0A21" w:rsidP="004038FC">
            <w:pPr>
              <w:spacing w:line="259" w:lineRule="auto"/>
              <w:ind w:left="4"/>
            </w:pPr>
            <w:r>
              <w:t xml:space="preserve">Pendidikan </w:t>
            </w:r>
          </w:p>
        </w:tc>
        <w:tc>
          <w:tcPr>
            <w:tcW w:w="1551" w:type="dxa"/>
            <w:tcBorders>
              <w:top w:val="single" w:sz="3" w:space="0" w:color="000000"/>
              <w:left w:val="single" w:sz="3" w:space="0" w:color="000000"/>
              <w:bottom w:val="single" w:sz="3" w:space="0" w:color="000000"/>
              <w:right w:val="single" w:sz="3" w:space="0" w:color="000000"/>
            </w:tcBorders>
          </w:tcPr>
          <w:p w14:paraId="5429991E" w14:textId="77777777" w:rsidR="007E0A21" w:rsidRDefault="007E0A21" w:rsidP="004038FC">
            <w:pPr>
              <w:spacing w:line="259" w:lineRule="auto"/>
              <w:ind w:left="4"/>
            </w:pPr>
            <w:r>
              <w:t xml:space="preserve">Endang </w:t>
            </w:r>
          </w:p>
          <w:p w14:paraId="5AE3EF89" w14:textId="77777777" w:rsidR="007E0A21" w:rsidRDefault="007E0A21" w:rsidP="004038FC">
            <w:pPr>
              <w:spacing w:line="259" w:lineRule="auto"/>
              <w:ind w:left="4"/>
            </w:pPr>
            <w:r>
              <w:t xml:space="preserve">Handayani, </w:t>
            </w:r>
          </w:p>
          <w:p w14:paraId="75693A3A" w14:textId="77777777" w:rsidR="007E0A21" w:rsidRDefault="007E0A21" w:rsidP="004038FC">
            <w:pPr>
              <w:spacing w:line="259" w:lineRule="auto"/>
              <w:ind w:left="4"/>
            </w:pPr>
            <w:r>
              <w:t xml:space="preserve">Rusi </w:t>
            </w:r>
          </w:p>
          <w:p w14:paraId="60EBACA5" w14:textId="77777777" w:rsidR="007E0A21" w:rsidRDefault="007E0A21" w:rsidP="004038FC">
            <w:pPr>
              <w:spacing w:line="259" w:lineRule="auto"/>
              <w:ind w:left="4"/>
            </w:pPr>
            <w:r>
              <w:t xml:space="preserve">Rusmiati </w:t>
            </w:r>
          </w:p>
        </w:tc>
        <w:tc>
          <w:tcPr>
            <w:tcW w:w="2790" w:type="dxa"/>
            <w:tcBorders>
              <w:top w:val="single" w:sz="3" w:space="0" w:color="000000"/>
              <w:left w:val="single" w:sz="3" w:space="0" w:color="000000"/>
              <w:bottom w:val="single" w:sz="3" w:space="0" w:color="000000"/>
              <w:right w:val="single" w:sz="3" w:space="0" w:color="000000"/>
            </w:tcBorders>
          </w:tcPr>
          <w:p w14:paraId="4C4B0D3C" w14:textId="77777777" w:rsidR="007E0A21" w:rsidRDefault="007E0A21" w:rsidP="004038FC">
            <w:pPr>
              <w:spacing w:line="259" w:lineRule="auto"/>
              <w:ind w:left="2"/>
            </w:pPr>
            <w:r>
              <w:t xml:space="preserve">Penelitian tersebut dilakukan bertujuan untuk memahami bagaimana Sistem Data Pokok </w:t>
            </w:r>
          </w:p>
        </w:tc>
        <w:tc>
          <w:tcPr>
            <w:tcW w:w="2885" w:type="dxa"/>
            <w:tcBorders>
              <w:top w:val="single" w:sz="3" w:space="0" w:color="000000"/>
              <w:left w:val="single" w:sz="3" w:space="0" w:color="000000"/>
              <w:bottom w:val="single" w:sz="3" w:space="0" w:color="000000"/>
              <w:right w:val="single" w:sz="3" w:space="0" w:color="000000"/>
            </w:tcBorders>
          </w:tcPr>
          <w:p w14:paraId="764781B9" w14:textId="77777777" w:rsidR="007E0A21" w:rsidRDefault="007E0A21" w:rsidP="004038FC">
            <w:pPr>
              <w:spacing w:line="238" w:lineRule="auto"/>
            </w:pPr>
            <w:r>
              <w:t xml:space="preserve">Kesimpulan dari penelitian ini adalah penerapan </w:t>
            </w:r>
          </w:p>
          <w:p w14:paraId="304888A0" w14:textId="77777777" w:rsidR="007E0A21" w:rsidRDefault="007E0A21" w:rsidP="004038FC">
            <w:pPr>
              <w:spacing w:line="259" w:lineRule="auto"/>
            </w:pPr>
            <w:r>
              <w:t xml:space="preserve">Sistem Data Pokok </w:t>
            </w:r>
          </w:p>
          <w:p w14:paraId="69AE23AF" w14:textId="77777777" w:rsidR="007E0A21" w:rsidRDefault="007E0A21" w:rsidP="004038FC">
            <w:pPr>
              <w:spacing w:line="259" w:lineRule="auto"/>
            </w:pPr>
            <w:r>
              <w:t xml:space="preserve">Pendidikan (DAPODIK) di </w:t>
            </w:r>
          </w:p>
        </w:tc>
        <w:tc>
          <w:tcPr>
            <w:tcW w:w="2096" w:type="dxa"/>
            <w:tcBorders>
              <w:top w:val="single" w:sz="3" w:space="0" w:color="000000"/>
              <w:left w:val="single" w:sz="3" w:space="0" w:color="000000"/>
              <w:bottom w:val="single" w:sz="3" w:space="0" w:color="000000"/>
              <w:right w:val="single" w:sz="3" w:space="0" w:color="000000"/>
            </w:tcBorders>
          </w:tcPr>
          <w:p w14:paraId="589BEE4D" w14:textId="77777777" w:rsidR="007E0A21" w:rsidRDefault="007E0A21" w:rsidP="004038FC">
            <w:pPr>
              <w:spacing w:line="259" w:lineRule="auto"/>
              <w:ind w:left="4" w:right="74"/>
            </w:pPr>
            <w:r>
              <w:t xml:space="preserve">Kelemahan dari penelitian tersebut yaitu terletak pada </w:t>
            </w:r>
            <w:r>
              <w:lastRenderedPageBreak/>
              <w:t xml:space="preserve">metode pendekatan </w:t>
            </w:r>
          </w:p>
        </w:tc>
        <w:tc>
          <w:tcPr>
            <w:tcW w:w="1882" w:type="dxa"/>
            <w:tcBorders>
              <w:top w:val="single" w:sz="3" w:space="0" w:color="000000"/>
              <w:left w:val="single" w:sz="3" w:space="0" w:color="000000"/>
              <w:bottom w:val="single" w:sz="3" w:space="0" w:color="000000"/>
              <w:right w:val="single" w:sz="3" w:space="0" w:color="000000"/>
            </w:tcBorders>
          </w:tcPr>
          <w:p w14:paraId="7111F83B" w14:textId="77777777" w:rsidR="007E0A21" w:rsidRDefault="007E0A21" w:rsidP="004038FC">
            <w:pPr>
              <w:spacing w:line="259" w:lineRule="auto"/>
              <w:ind w:left="1"/>
            </w:pPr>
            <w:r>
              <w:lastRenderedPageBreak/>
              <w:t xml:space="preserve">Fokus yang dilakukan penelitian tersebut pada </w:t>
            </w:r>
          </w:p>
        </w:tc>
      </w:tr>
    </w:tbl>
    <w:p w14:paraId="408310CC"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5C936101"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7F282EFB"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439F6153"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546576A8" w14:textId="77777777" w:rsidR="007E0A21" w:rsidRDefault="007E0A21" w:rsidP="004038FC">
            <w:pPr>
              <w:spacing w:line="259" w:lineRule="auto"/>
              <w:ind w:left="4"/>
            </w:pPr>
            <w:r>
              <w:t xml:space="preserve">Peneliti, </w:t>
            </w:r>
          </w:p>
          <w:p w14:paraId="5385EC23" w14:textId="77777777" w:rsidR="007E0A21" w:rsidRDefault="007E0A21" w:rsidP="004038FC">
            <w:pPr>
              <w:spacing w:line="259" w:lineRule="auto"/>
              <w:ind w:left="4"/>
            </w:pPr>
            <w:r>
              <w:t xml:space="preserve">Media </w:t>
            </w:r>
          </w:p>
          <w:p w14:paraId="53C0E423"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29FD025C"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6A504F9F"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260B7C8D"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21B5F561" w14:textId="77777777" w:rsidR="007E0A21" w:rsidRDefault="007E0A21" w:rsidP="004038FC">
            <w:pPr>
              <w:spacing w:line="259" w:lineRule="auto"/>
              <w:ind w:left="1"/>
            </w:pPr>
            <w:r>
              <w:t xml:space="preserve">Perbandingan </w:t>
            </w:r>
          </w:p>
        </w:tc>
      </w:tr>
      <w:tr w:rsidR="007E0A21" w14:paraId="0B5090D2"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1CFD4A3E"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3C15EF0F" w14:textId="77777777" w:rsidR="007E0A21" w:rsidRDefault="007E0A21" w:rsidP="004038FC">
            <w:pPr>
              <w:spacing w:line="259" w:lineRule="auto"/>
              <w:ind w:left="4"/>
            </w:pPr>
            <w:r>
              <w:t xml:space="preserve">pada Sekolah Dasar </w:t>
            </w:r>
          </w:p>
        </w:tc>
        <w:tc>
          <w:tcPr>
            <w:tcW w:w="1551" w:type="dxa"/>
            <w:tcBorders>
              <w:top w:val="single" w:sz="3" w:space="0" w:color="000000"/>
              <w:left w:val="single" w:sz="3" w:space="0" w:color="000000"/>
              <w:bottom w:val="single" w:sz="3" w:space="0" w:color="000000"/>
              <w:right w:val="single" w:sz="3" w:space="0" w:color="000000"/>
            </w:tcBorders>
          </w:tcPr>
          <w:p w14:paraId="3080F7AE" w14:textId="77777777" w:rsidR="007E0A21" w:rsidRDefault="007E0A21" w:rsidP="004038FC">
            <w:pPr>
              <w:spacing w:line="259" w:lineRule="auto"/>
              <w:ind w:left="4"/>
            </w:pPr>
            <w:r>
              <w:t xml:space="preserve">Aliyyah, </w:t>
            </w:r>
          </w:p>
          <w:p w14:paraId="5EAA90E5" w14:textId="77777777" w:rsidR="007E0A21" w:rsidRDefault="007E0A21" w:rsidP="004038FC">
            <w:pPr>
              <w:spacing w:line="259" w:lineRule="auto"/>
              <w:ind w:left="4"/>
            </w:pPr>
            <w:r>
              <w:t xml:space="preserve">Rusli Abdul </w:t>
            </w:r>
          </w:p>
          <w:p w14:paraId="5085945B" w14:textId="77777777" w:rsidR="007E0A21" w:rsidRDefault="007E0A21" w:rsidP="004038FC">
            <w:pPr>
              <w:spacing w:line="259" w:lineRule="auto"/>
              <w:ind w:left="4"/>
            </w:pPr>
            <w:r>
              <w:t xml:space="preserve">Gani., </w:t>
            </w:r>
          </w:p>
          <w:p w14:paraId="2F9947DE" w14:textId="77777777" w:rsidR="007E0A21" w:rsidRDefault="007E0A21" w:rsidP="004038FC">
            <w:pPr>
              <w:spacing w:line="259" w:lineRule="auto"/>
              <w:ind w:left="4"/>
            </w:pPr>
            <w:r>
              <w:t xml:space="preserve">ResearchGate </w:t>
            </w:r>
          </w:p>
          <w:p w14:paraId="2666DD33" w14:textId="77777777" w:rsidR="007E0A21" w:rsidRDefault="007E0A21" w:rsidP="004038FC">
            <w:pPr>
              <w:spacing w:line="259" w:lineRule="auto"/>
              <w:ind w:left="4"/>
            </w:pPr>
            <w:r>
              <w:t xml:space="preserve">(2024) </w:t>
            </w:r>
          </w:p>
        </w:tc>
        <w:tc>
          <w:tcPr>
            <w:tcW w:w="2790" w:type="dxa"/>
            <w:tcBorders>
              <w:top w:val="single" w:sz="3" w:space="0" w:color="000000"/>
              <w:left w:val="single" w:sz="3" w:space="0" w:color="000000"/>
              <w:bottom w:val="single" w:sz="3" w:space="0" w:color="000000"/>
              <w:right w:val="single" w:sz="3" w:space="0" w:color="000000"/>
            </w:tcBorders>
          </w:tcPr>
          <w:p w14:paraId="5340C74A" w14:textId="77777777" w:rsidR="007E0A21" w:rsidRDefault="007E0A21" w:rsidP="004038FC">
            <w:pPr>
              <w:spacing w:line="259" w:lineRule="auto"/>
              <w:ind w:left="2" w:right="125"/>
            </w:pPr>
            <w:r>
              <w:t xml:space="preserve">Pendidikan (DAPODIK) diterapkan di lingkungan Sekolah Dasar. Peneliti ingin memperoleh gambaran menyeluruh tentang bagaimana sistem ini digunakan dalam praktik nyata, terutama oleh para guru dan operator sekolah.  Fokus utama dari penelitian ini mencakup empat aspek penting. Pertama, penelitian ini bertujuan untuk mengidentifikasi manfaat yang dirasakan pengguna dalam penerapan DAPODIK. Hal ini mencakup seberapa besar sistem tersebut membantu dalam pengelolaan data pendidikan, peningkatan mutu administrasi </w:t>
            </w:r>
          </w:p>
        </w:tc>
        <w:tc>
          <w:tcPr>
            <w:tcW w:w="2885" w:type="dxa"/>
            <w:tcBorders>
              <w:top w:val="single" w:sz="3" w:space="0" w:color="000000"/>
              <w:left w:val="single" w:sz="3" w:space="0" w:color="000000"/>
              <w:bottom w:val="single" w:sz="3" w:space="0" w:color="000000"/>
              <w:right w:val="single" w:sz="3" w:space="0" w:color="000000"/>
            </w:tcBorders>
          </w:tcPr>
          <w:p w14:paraId="772A52F2" w14:textId="77777777" w:rsidR="007E0A21" w:rsidRDefault="007E0A21" w:rsidP="004038FC">
            <w:pPr>
              <w:spacing w:line="259" w:lineRule="auto"/>
            </w:pPr>
            <w:r>
              <w:t xml:space="preserve">Sekolah Dasar memberikan kontribusi yang besar terhadap peningkatan kualitas layanan pendidikan. Sistem ini dinilai membantu sekolah dalam melakukan pendataan yang lebih terstruktur, baik untuk data siswa, guru, maupun administrasi dana seperti Bantuan Operasional Sekolah (BOS). Hal ini dapat mempercepat proses pelaporan dan mempermudah pengambilan keputusan berbasis data. </w:t>
            </w:r>
          </w:p>
        </w:tc>
        <w:tc>
          <w:tcPr>
            <w:tcW w:w="2096" w:type="dxa"/>
            <w:tcBorders>
              <w:top w:val="single" w:sz="3" w:space="0" w:color="000000"/>
              <w:left w:val="single" w:sz="3" w:space="0" w:color="000000"/>
              <w:bottom w:val="single" w:sz="3" w:space="0" w:color="000000"/>
              <w:right w:val="single" w:sz="3" w:space="0" w:color="000000"/>
            </w:tcBorders>
          </w:tcPr>
          <w:p w14:paraId="2DBD11CA" w14:textId="77777777" w:rsidR="007E0A21" w:rsidRDefault="007E0A21" w:rsidP="004038FC">
            <w:pPr>
              <w:spacing w:line="238" w:lineRule="auto"/>
              <w:ind w:left="4"/>
            </w:pPr>
            <w:r>
              <w:t xml:space="preserve">penelitian yang menggunakan </w:t>
            </w:r>
          </w:p>
          <w:p w14:paraId="4960403C" w14:textId="77777777" w:rsidR="007E0A21" w:rsidRDefault="007E0A21" w:rsidP="004038FC">
            <w:pPr>
              <w:spacing w:line="259" w:lineRule="auto"/>
              <w:ind w:left="4" w:right="87"/>
            </w:pPr>
            <w:r>
              <w:t xml:space="preserve">kualitatif deskriptif yang tidak cukup menjelaskan pengeruh atau hubungan antar variabel  yang relevan dengan fokus penelitian.  </w:t>
            </w:r>
          </w:p>
        </w:tc>
        <w:tc>
          <w:tcPr>
            <w:tcW w:w="1882" w:type="dxa"/>
            <w:tcBorders>
              <w:top w:val="single" w:sz="3" w:space="0" w:color="000000"/>
              <w:left w:val="single" w:sz="3" w:space="0" w:color="000000"/>
              <w:bottom w:val="single" w:sz="3" w:space="0" w:color="000000"/>
              <w:right w:val="single" w:sz="3" w:space="0" w:color="000000"/>
            </w:tcBorders>
          </w:tcPr>
          <w:p w14:paraId="0C8D0D13" w14:textId="77777777" w:rsidR="007E0A21" w:rsidRDefault="007E0A21" w:rsidP="004038FC">
            <w:pPr>
              <w:spacing w:line="238" w:lineRule="auto"/>
              <w:ind w:left="1" w:right="31"/>
            </w:pPr>
            <w:r>
              <w:t xml:space="preserve">jenjang Sekolah Dasar, sedangkan penelitian yang akan dilakukan berfokus pada jenjang Menengah Kejuruan. Pendekatan tersebut </w:t>
            </w:r>
          </w:p>
          <w:p w14:paraId="1A3B4C20" w14:textId="77777777" w:rsidR="007E0A21" w:rsidRDefault="007E0A21" w:rsidP="004038FC">
            <w:pPr>
              <w:spacing w:line="259" w:lineRule="auto"/>
              <w:ind w:left="1"/>
            </w:pPr>
            <w:r>
              <w:t xml:space="preserve">menggunakan </w:t>
            </w:r>
          </w:p>
          <w:p w14:paraId="6FE42045" w14:textId="77777777" w:rsidR="007E0A21" w:rsidRDefault="007E0A21" w:rsidP="004038FC">
            <w:pPr>
              <w:spacing w:line="259" w:lineRule="auto"/>
              <w:ind w:left="1"/>
            </w:pPr>
            <w:r>
              <w:t xml:space="preserve">kualitatif, </w:t>
            </w:r>
          </w:p>
          <w:p w14:paraId="1DB6DD32" w14:textId="77777777" w:rsidR="007E0A21" w:rsidRDefault="007E0A21" w:rsidP="004038FC">
            <w:pPr>
              <w:spacing w:line="259" w:lineRule="auto"/>
              <w:ind w:left="1"/>
            </w:pPr>
            <w:r>
              <w:t xml:space="preserve">sedangkan penelitian yang akan dilakukan dnegan pendekatan kuantitatif. </w:t>
            </w:r>
          </w:p>
        </w:tc>
      </w:tr>
    </w:tbl>
    <w:p w14:paraId="2CD090F9"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10DA4E8B"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58565B46"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03F87CD3"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6ED96FCF" w14:textId="77777777" w:rsidR="007E0A21" w:rsidRDefault="007E0A21" w:rsidP="004038FC">
            <w:pPr>
              <w:spacing w:line="259" w:lineRule="auto"/>
              <w:ind w:left="4"/>
            </w:pPr>
            <w:r>
              <w:t xml:space="preserve">Peneliti, </w:t>
            </w:r>
          </w:p>
          <w:p w14:paraId="26A34B24" w14:textId="77777777" w:rsidR="007E0A21" w:rsidRDefault="007E0A21" w:rsidP="004038FC">
            <w:pPr>
              <w:spacing w:line="259" w:lineRule="auto"/>
              <w:ind w:left="4"/>
            </w:pPr>
            <w:r>
              <w:t xml:space="preserve">Media </w:t>
            </w:r>
          </w:p>
          <w:p w14:paraId="61867021"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7D8889D6"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7A1CCD80"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3E04A3F5"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5312BC9A" w14:textId="77777777" w:rsidR="007E0A21" w:rsidRDefault="007E0A21" w:rsidP="004038FC">
            <w:pPr>
              <w:spacing w:line="259" w:lineRule="auto"/>
              <w:ind w:left="1"/>
            </w:pPr>
            <w:r>
              <w:t xml:space="preserve">Perbandingan </w:t>
            </w:r>
          </w:p>
        </w:tc>
      </w:tr>
      <w:tr w:rsidR="007E0A21" w14:paraId="5B360361"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2203E1DF"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09FCE468"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45D32CB1"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51666402" w14:textId="77777777" w:rsidR="007E0A21" w:rsidRDefault="007E0A21" w:rsidP="004038FC">
            <w:pPr>
              <w:spacing w:line="238" w:lineRule="auto"/>
              <w:ind w:left="2" w:right="24"/>
            </w:pPr>
            <w:r>
              <w:t xml:space="preserve">sekolah, serta efektivitas distribusi informasi. Kedua, penelitian ini ingin mengungkap berbagai hambatan atau tantangan yang dihadapi dalam proses implementasi sistem DAPODIK. Beberapa kendala yang menjadi sorotan antara lain gangguan teknis seperti sistem error, keterbatasan jaringan internet, serta kurangnya pelatihan teknis bagi operator. </w:t>
            </w:r>
          </w:p>
          <w:p w14:paraId="6017752B" w14:textId="77777777" w:rsidR="007E0A21" w:rsidRDefault="007E0A21" w:rsidP="004038FC">
            <w:pPr>
              <w:spacing w:line="259" w:lineRule="auto"/>
              <w:ind w:left="2"/>
            </w:pPr>
            <w:r>
              <w:t xml:space="preserve">Ketiga, penelitian juga mempelajari bentuk dukungan yang diberikan dalam pelaksanaan sistem DAPODIK di sekolah.  Keempat, penelitian </w:t>
            </w:r>
            <w:r>
              <w:lastRenderedPageBreak/>
              <w:t xml:space="preserve">tersebut berusaha merumuskan saran dari </w:t>
            </w:r>
          </w:p>
        </w:tc>
        <w:tc>
          <w:tcPr>
            <w:tcW w:w="2885" w:type="dxa"/>
            <w:tcBorders>
              <w:top w:val="single" w:sz="3" w:space="0" w:color="000000"/>
              <w:left w:val="single" w:sz="3" w:space="0" w:color="000000"/>
              <w:bottom w:val="single" w:sz="3" w:space="0" w:color="000000"/>
              <w:right w:val="single" w:sz="3" w:space="0" w:color="000000"/>
            </w:tcBorders>
          </w:tcPr>
          <w:p w14:paraId="7EF6E7A8"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61220D98"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727059E8" w14:textId="77777777" w:rsidR="007E0A21" w:rsidRDefault="007E0A21" w:rsidP="004038FC">
            <w:pPr>
              <w:spacing w:after="160" w:line="259" w:lineRule="auto"/>
            </w:pPr>
          </w:p>
        </w:tc>
      </w:tr>
    </w:tbl>
    <w:p w14:paraId="422C81DF"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6D7E81AD"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407F157D"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66682F34"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45E7D314" w14:textId="77777777" w:rsidR="007E0A21" w:rsidRDefault="007E0A21" w:rsidP="004038FC">
            <w:pPr>
              <w:spacing w:line="259" w:lineRule="auto"/>
              <w:ind w:left="4"/>
            </w:pPr>
            <w:r>
              <w:t xml:space="preserve">Peneliti, </w:t>
            </w:r>
          </w:p>
          <w:p w14:paraId="69998366" w14:textId="77777777" w:rsidR="007E0A21" w:rsidRDefault="007E0A21" w:rsidP="004038FC">
            <w:pPr>
              <w:spacing w:line="259" w:lineRule="auto"/>
              <w:ind w:left="4"/>
            </w:pPr>
            <w:r>
              <w:t xml:space="preserve">Media </w:t>
            </w:r>
          </w:p>
          <w:p w14:paraId="4152D7CA"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222D4444"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3DA09D0D"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55B5C5FA"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3978E1E3" w14:textId="77777777" w:rsidR="007E0A21" w:rsidRDefault="007E0A21" w:rsidP="004038FC">
            <w:pPr>
              <w:spacing w:line="259" w:lineRule="auto"/>
              <w:ind w:left="1"/>
            </w:pPr>
            <w:r>
              <w:t xml:space="preserve">Perbandingan </w:t>
            </w:r>
          </w:p>
        </w:tc>
      </w:tr>
      <w:tr w:rsidR="007E0A21" w14:paraId="4ED5241F" w14:textId="77777777" w:rsidTr="004038FC">
        <w:trPr>
          <w:trHeight w:val="1808"/>
        </w:trPr>
        <w:tc>
          <w:tcPr>
            <w:tcW w:w="509" w:type="dxa"/>
            <w:tcBorders>
              <w:top w:val="single" w:sz="3" w:space="0" w:color="000000"/>
              <w:left w:val="single" w:sz="3" w:space="0" w:color="000000"/>
              <w:bottom w:val="single" w:sz="3" w:space="0" w:color="000000"/>
              <w:right w:val="single" w:sz="3" w:space="0" w:color="000000"/>
            </w:tcBorders>
          </w:tcPr>
          <w:p w14:paraId="2941BD3D"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5A059C82"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24520EC8"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7B0DC32D" w14:textId="77777777" w:rsidR="007E0A21" w:rsidRDefault="007E0A21" w:rsidP="004038FC">
            <w:pPr>
              <w:spacing w:line="238" w:lineRule="auto"/>
              <w:ind w:left="2"/>
            </w:pPr>
            <w:r>
              <w:t xml:space="preserve">para pengguna untuk pengembangan dan </w:t>
            </w:r>
          </w:p>
          <w:p w14:paraId="5A05A236" w14:textId="77777777" w:rsidR="007E0A21" w:rsidRDefault="007E0A21" w:rsidP="004038FC">
            <w:pPr>
              <w:spacing w:line="259" w:lineRule="auto"/>
              <w:ind w:left="2"/>
            </w:pPr>
            <w:r>
              <w:t xml:space="preserve">perbaikan sistem </w:t>
            </w:r>
          </w:p>
          <w:p w14:paraId="252CDE0A" w14:textId="77777777" w:rsidR="007E0A21" w:rsidRDefault="007E0A21" w:rsidP="004038FC">
            <w:pPr>
              <w:spacing w:line="238" w:lineRule="auto"/>
              <w:ind w:left="2"/>
            </w:pPr>
            <w:r>
              <w:t xml:space="preserve">DAPODIK di masa yang akan datang.  </w:t>
            </w:r>
          </w:p>
          <w:p w14:paraId="454EF91A" w14:textId="77777777" w:rsidR="007E0A21" w:rsidRDefault="007E0A21" w:rsidP="004038FC">
            <w:pPr>
              <w:spacing w:line="259" w:lineRule="auto"/>
              <w:ind w:left="2"/>
            </w:pPr>
            <w:r>
              <w:t xml:space="preserve"> </w:t>
            </w:r>
          </w:p>
        </w:tc>
        <w:tc>
          <w:tcPr>
            <w:tcW w:w="2885" w:type="dxa"/>
            <w:tcBorders>
              <w:top w:val="single" w:sz="3" w:space="0" w:color="000000"/>
              <w:left w:val="single" w:sz="3" w:space="0" w:color="000000"/>
              <w:bottom w:val="single" w:sz="3" w:space="0" w:color="000000"/>
              <w:right w:val="single" w:sz="3" w:space="0" w:color="000000"/>
            </w:tcBorders>
          </w:tcPr>
          <w:p w14:paraId="01B741A0"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6E5D4F2B"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0CB31FBC" w14:textId="77777777" w:rsidR="007E0A21" w:rsidRDefault="007E0A21" w:rsidP="004038FC">
            <w:pPr>
              <w:spacing w:after="160" w:line="259" w:lineRule="auto"/>
            </w:pPr>
          </w:p>
        </w:tc>
      </w:tr>
    </w:tbl>
    <w:p w14:paraId="61D79546" w14:textId="77777777" w:rsidR="007E0A21" w:rsidRDefault="007E0A21" w:rsidP="007E0A21">
      <w:r>
        <w:br w:type="page"/>
      </w:r>
    </w:p>
    <w:p w14:paraId="26867A5E"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238858A0"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10113D1F"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006280FE"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5DFB42A0" w14:textId="77777777" w:rsidR="007E0A21" w:rsidRDefault="007E0A21" w:rsidP="004038FC">
            <w:pPr>
              <w:spacing w:line="259" w:lineRule="auto"/>
              <w:ind w:left="4"/>
            </w:pPr>
            <w:r>
              <w:t xml:space="preserve">Peneliti, </w:t>
            </w:r>
          </w:p>
          <w:p w14:paraId="0B37D05E" w14:textId="77777777" w:rsidR="007E0A21" w:rsidRDefault="007E0A21" w:rsidP="004038FC">
            <w:pPr>
              <w:spacing w:line="259" w:lineRule="auto"/>
              <w:ind w:left="4"/>
            </w:pPr>
            <w:r>
              <w:t xml:space="preserve">Media </w:t>
            </w:r>
          </w:p>
          <w:p w14:paraId="774158A6"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20F2C27B"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1C1BAAFF"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6C7BC8F5"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63D9546A" w14:textId="77777777" w:rsidR="007E0A21" w:rsidRDefault="007E0A21" w:rsidP="004038FC">
            <w:pPr>
              <w:spacing w:line="259" w:lineRule="auto"/>
              <w:ind w:left="1"/>
            </w:pPr>
            <w:r>
              <w:t xml:space="preserve">Perbandingan </w:t>
            </w:r>
          </w:p>
        </w:tc>
      </w:tr>
      <w:tr w:rsidR="007E0A21" w14:paraId="63BAB3C7" w14:textId="77777777" w:rsidTr="004038FC">
        <w:trPr>
          <w:trHeight w:val="5954"/>
        </w:trPr>
        <w:tc>
          <w:tcPr>
            <w:tcW w:w="509" w:type="dxa"/>
            <w:tcBorders>
              <w:top w:val="single" w:sz="3" w:space="0" w:color="000000"/>
              <w:left w:val="single" w:sz="3" w:space="0" w:color="000000"/>
              <w:bottom w:val="single" w:sz="3" w:space="0" w:color="000000"/>
              <w:right w:val="single" w:sz="3" w:space="0" w:color="000000"/>
            </w:tcBorders>
          </w:tcPr>
          <w:p w14:paraId="40BCBE1A" w14:textId="77777777" w:rsidR="007E0A21" w:rsidRDefault="007E0A21" w:rsidP="004038FC">
            <w:pPr>
              <w:spacing w:line="259" w:lineRule="auto"/>
              <w:ind w:left="1"/>
            </w:pPr>
            <w:r>
              <w:t xml:space="preserve"> </w:t>
            </w:r>
          </w:p>
          <w:p w14:paraId="23D5CC54" w14:textId="77777777" w:rsidR="007E0A21" w:rsidRDefault="007E0A21" w:rsidP="004038FC">
            <w:pPr>
              <w:spacing w:line="259" w:lineRule="auto"/>
              <w:ind w:left="1"/>
            </w:pPr>
            <w:r>
              <w:t xml:space="preserve"> </w:t>
            </w:r>
          </w:p>
          <w:p w14:paraId="5C0C8709" w14:textId="77777777" w:rsidR="007E0A21" w:rsidRDefault="007E0A21" w:rsidP="004038FC">
            <w:pPr>
              <w:spacing w:line="259" w:lineRule="auto"/>
              <w:ind w:left="1"/>
            </w:pPr>
            <w:r>
              <w:t xml:space="preserve"> </w:t>
            </w:r>
          </w:p>
          <w:p w14:paraId="67A539E9" w14:textId="77777777" w:rsidR="007E0A21" w:rsidRDefault="007E0A21" w:rsidP="004038FC">
            <w:pPr>
              <w:spacing w:line="259" w:lineRule="auto"/>
              <w:ind w:left="1"/>
            </w:pPr>
            <w:r>
              <w:t xml:space="preserve"> </w:t>
            </w:r>
          </w:p>
          <w:p w14:paraId="48AB9116" w14:textId="77777777" w:rsidR="007E0A21" w:rsidRDefault="007E0A21" w:rsidP="004038FC">
            <w:pPr>
              <w:spacing w:line="259" w:lineRule="auto"/>
              <w:ind w:left="1"/>
            </w:pPr>
            <w:r>
              <w:t xml:space="preserve">6 </w:t>
            </w:r>
          </w:p>
        </w:tc>
        <w:tc>
          <w:tcPr>
            <w:tcW w:w="1617" w:type="dxa"/>
            <w:tcBorders>
              <w:top w:val="single" w:sz="3" w:space="0" w:color="000000"/>
              <w:left w:val="single" w:sz="3" w:space="0" w:color="000000"/>
              <w:bottom w:val="single" w:sz="3" w:space="0" w:color="000000"/>
              <w:right w:val="single" w:sz="3" w:space="0" w:color="000000"/>
            </w:tcBorders>
          </w:tcPr>
          <w:p w14:paraId="78E9D2FA" w14:textId="77777777" w:rsidR="007E0A21" w:rsidRDefault="007E0A21" w:rsidP="004038FC">
            <w:pPr>
              <w:spacing w:line="259" w:lineRule="auto"/>
              <w:ind w:left="4"/>
            </w:pPr>
            <w:r>
              <w:t xml:space="preserve">Pengelolaan </w:t>
            </w:r>
          </w:p>
          <w:p w14:paraId="3D4FC6CB" w14:textId="77777777" w:rsidR="007E0A21" w:rsidRDefault="007E0A21" w:rsidP="004038FC">
            <w:pPr>
              <w:spacing w:line="259" w:lineRule="auto"/>
              <w:ind w:left="4"/>
            </w:pPr>
            <w:r>
              <w:t xml:space="preserve">Data Pokok </w:t>
            </w:r>
          </w:p>
          <w:p w14:paraId="388A2AE5" w14:textId="77777777" w:rsidR="007E0A21" w:rsidRDefault="007E0A21" w:rsidP="004038FC">
            <w:pPr>
              <w:spacing w:line="239" w:lineRule="auto"/>
              <w:ind w:left="4"/>
            </w:pPr>
            <w:r>
              <w:t xml:space="preserve">Pendidikan (DAPODIK) </w:t>
            </w:r>
          </w:p>
          <w:p w14:paraId="279C622B" w14:textId="77777777" w:rsidR="007E0A21" w:rsidRDefault="007E0A21" w:rsidP="004038FC">
            <w:pPr>
              <w:spacing w:line="238" w:lineRule="auto"/>
              <w:ind w:left="4"/>
            </w:pPr>
            <w:r>
              <w:t xml:space="preserve">di Sekolah Dasar Negeri </w:t>
            </w:r>
          </w:p>
          <w:p w14:paraId="356ED055" w14:textId="77777777" w:rsidR="007E0A21" w:rsidRDefault="007E0A21" w:rsidP="004038FC">
            <w:pPr>
              <w:spacing w:line="259" w:lineRule="auto"/>
              <w:ind w:left="4"/>
            </w:pPr>
            <w:r>
              <w:t xml:space="preserve">023 Rokan IV </w:t>
            </w:r>
          </w:p>
          <w:p w14:paraId="773B1602" w14:textId="77777777" w:rsidR="007E0A21" w:rsidRDefault="007E0A21" w:rsidP="004038FC">
            <w:pPr>
              <w:spacing w:after="1" w:line="238" w:lineRule="auto"/>
              <w:ind w:left="4"/>
            </w:pPr>
            <w:r>
              <w:t xml:space="preserve">Koto Kabupaten </w:t>
            </w:r>
          </w:p>
          <w:p w14:paraId="30C82F5B" w14:textId="77777777" w:rsidR="007E0A21" w:rsidRDefault="007E0A21" w:rsidP="004038FC">
            <w:pPr>
              <w:spacing w:line="259" w:lineRule="auto"/>
              <w:ind w:left="4"/>
            </w:pPr>
            <w:r>
              <w:t xml:space="preserve">Rokan Hulu. </w:t>
            </w:r>
          </w:p>
        </w:tc>
        <w:tc>
          <w:tcPr>
            <w:tcW w:w="1551" w:type="dxa"/>
            <w:tcBorders>
              <w:top w:val="single" w:sz="3" w:space="0" w:color="000000"/>
              <w:left w:val="single" w:sz="3" w:space="0" w:color="000000"/>
              <w:bottom w:val="single" w:sz="3" w:space="0" w:color="000000"/>
              <w:right w:val="single" w:sz="3" w:space="0" w:color="000000"/>
            </w:tcBorders>
          </w:tcPr>
          <w:p w14:paraId="0ACD8DCE" w14:textId="77777777" w:rsidR="007E0A21" w:rsidRDefault="007E0A21" w:rsidP="004038FC">
            <w:pPr>
              <w:spacing w:line="259" w:lineRule="auto"/>
              <w:ind w:left="4"/>
            </w:pPr>
            <w:r>
              <w:t xml:space="preserve">Susan. A., </w:t>
            </w:r>
          </w:p>
          <w:p w14:paraId="0AC5BFDA" w14:textId="77777777" w:rsidR="007E0A21" w:rsidRDefault="007E0A21" w:rsidP="004038FC">
            <w:pPr>
              <w:spacing w:line="238" w:lineRule="auto"/>
              <w:ind w:left="4"/>
            </w:pPr>
            <w:r>
              <w:t xml:space="preserve">Repository UIN Suska </w:t>
            </w:r>
          </w:p>
          <w:p w14:paraId="5F5DC185" w14:textId="77777777" w:rsidR="007E0A21" w:rsidRDefault="007E0A21" w:rsidP="004038FC">
            <w:pPr>
              <w:spacing w:line="259" w:lineRule="auto"/>
              <w:ind w:left="4"/>
            </w:pPr>
            <w:r>
              <w:t xml:space="preserve">(2024) </w:t>
            </w:r>
          </w:p>
        </w:tc>
        <w:tc>
          <w:tcPr>
            <w:tcW w:w="2790" w:type="dxa"/>
            <w:tcBorders>
              <w:top w:val="single" w:sz="3" w:space="0" w:color="000000"/>
              <w:left w:val="single" w:sz="3" w:space="0" w:color="000000"/>
              <w:bottom w:val="single" w:sz="3" w:space="0" w:color="000000"/>
              <w:right w:val="single" w:sz="3" w:space="0" w:color="000000"/>
            </w:tcBorders>
          </w:tcPr>
          <w:p w14:paraId="2AD5F56B" w14:textId="77777777" w:rsidR="007E0A21" w:rsidRDefault="007E0A21" w:rsidP="004038FC">
            <w:pPr>
              <w:spacing w:line="238" w:lineRule="auto"/>
              <w:ind w:left="2"/>
            </w:pPr>
            <w:r>
              <w:t xml:space="preserve">Fokus utama pada penelitian tersebut adalah untuk mengetahui sejauh mana pengelolaan DAPODIK dilakukan </w:t>
            </w:r>
          </w:p>
          <w:p w14:paraId="6D34C523" w14:textId="77777777" w:rsidR="007E0A21" w:rsidRDefault="007E0A21" w:rsidP="004038FC">
            <w:pPr>
              <w:spacing w:line="259" w:lineRule="auto"/>
              <w:ind w:left="2" w:right="6"/>
            </w:pPr>
            <w:r>
              <w:t xml:space="preserve">secara efektif oleh operator sekolah, bagaimana prosedur penginputan data berlangsung, serta apa saja hambatan dan faktor pendukung dalam pelaksanaan pengelolaan data tersebut.  </w:t>
            </w:r>
          </w:p>
        </w:tc>
        <w:tc>
          <w:tcPr>
            <w:tcW w:w="2885" w:type="dxa"/>
            <w:tcBorders>
              <w:top w:val="single" w:sz="3" w:space="0" w:color="000000"/>
              <w:left w:val="single" w:sz="3" w:space="0" w:color="000000"/>
              <w:bottom w:val="single" w:sz="3" w:space="0" w:color="000000"/>
              <w:right w:val="single" w:sz="3" w:space="0" w:color="000000"/>
            </w:tcBorders>
          </w:tcPr>
          <w:p w14:paraId="1C7BC38E" w14:textId="77777777" w:rsidR="007E0A21" w:rsidRDefault="007E0A21" w:rsidP="004038FC">
            <w:pPr>
              <w:spacing w:line="259" w:lineRule="auto"/>
              <w:ind w:right="44"/>
            </w:pPr>
            <w:r>
              <w:t xml:space="preserve">Hasil penelitian tersebut menunjukan pengelolaan Data Pokok Pendidikan di sekolah tersebut dapat berjalan cukup optimal meskipun masih menghadapi sejumlah kendala. Faktor keberhasilan tersebut oleh dukungan Kepala Sekolah yang memfasilitasi operator dengan perangkat komputer yang memadai, dan komunikasi yang efektif antar elemen yang ada di sekolah. </w:t>
            </w:r>
          </w:p>
        </w:tc>
        <w:tc>
          <w:tcPr>
            <w:tcW w:w="2096" w:type="dxa"/>
            <w:tcBorders>
              <w:top w:val="single" w:sz="3" w:space="0" w:color="000000"/>
              <w:left w:val="single" w:sz="3" w:space="0" w:color="000000"/>
              <w:bottom w:val="single" w:sz="3" w:space="0" w:color="000000"/>
              <w:right w:val="single" w:sz="3" w:space="0" w:color="000000"/>
            </w:tcBorders>
          </w:tcPr>
          <w:p w14:paraId="5309F188" w14:textId="77777777" w:rsidR="007E0A21" w:rsidRDefault="007E0A21" w:rsidP="004038FC">
            <w:pPr>
              <w:spacing w:line="259" w:lineRule="auto"/>
              <w:ind w:left="4"/>
            </w:pPr>
            <w:r>
              <w:t xml:space="preserve">Kelemahan pada </w:t>
            </w:r>
          </w:p>
          <w:p w14:paraId="3F83CB2B" w14:textId="77777777" w:rsidR="007E0A21" w:rsidRDefault="007E0A21" w:rsidP="004038FC">
            <w:pPr>
              <w:spacing w:after="1" w:line="238" w:lineRule="auto"/>
              <w:ind w:left="4" w:right="46"/>
            </w:pPr>
            <w:r>
              <w:t xml:space="preserve">penelitian tersebut yaitu tiadanya pengkajian aspek penerimaan atau kepuasan pengguna sehingga tidak dapat mengukur sistem </w:t>
            </w:r>
          </w:p>
          <w:p w14:paraId="3E160584" w14:textId="77777777" w:rsidR="007E0A21" w:rsidRDefault="007E0A21" w:rsidP="004038FC">
            <w:pPr>
              <w:spacing w:line="259" w:lineRule="auto"/>
              <w:ind w:left="4"/>
            </w:pPr>
            <w:r>
              <w:t xml:space="preserve">DAPODIK dapat </w:t>
            </w:r>
          </w:p>
          <w:p w14:paraId="6DDE6B12" w14:textId="77777777" w:rsidR="007E0A21" w:rsidRDefault="007E0A21" w:rsidP="004038FC">
            <w:pPr>
              <w:spacing w:line="259" w:lineRule="auto"/>
              <w:ind w:left="4" w:right="38"/>
            </w:pPr>
            <w:r>
              <w:t xml:space="preserve">diterima oleh pengguna. Selain itu, penelitian tersebut hanya berfokus pada satu sekolah, sehingga tidak dapat di generalisasikan kepada sekolah lain sejenisnya. </w:t>
            </w:r>
          </w:p>
        </w:tc>
        <w:tc>
          <w:tcPr>
            <w:tcW w:w="1882" w:type="dxa"/>
            <w:tcBorders>
              <w:top w:val="single" w:sz="3" w:space="0" w:color="000000"/>
              <w:left w:val="single" w:sz="3" w:space="0" w:color="000000"/>
              <w:bottom w:val="single" w:sz="3" w:space="0" w:color="000000"/>
              <w:right w:val="single" w:sz="3" w:space="0" w:color="000000"/>
            </w:tcBorders>
          </w:tcPr>
          <w:p w14:paraId="08BE94BE" w14:textId="77777777" w:rsidR="007E0A21" w:rsidRDefault="007E0A21" w:rsidP="004038FC">
            <w:pPr>
              <w:spacing w:line="238" w:lineRule="auto"/>
              <w:ind w:left="1"/>
            </w:pPr>
            <w:r>
              <w:t xml:space="preserve">Penelitian tersebut tidak </w:t>
            </w:r>
          </w:p>
          <w:p w14:paraId="125CF29A" w14:textId="77777777" w:rsidR="007E0A21" w:rsidRDefault="007E0A21" w:rsidP="004038FC">
            <w:pPr>
              <w:spacing w:line="259" w:lineRule="auto"/>
              <w:ind w:left="1"/>
            </w:pPr>
            <w:r>
              <w:t xml:space="preserve">menggunakan </w:t>
            </w:r>
          </w:p>
          <w:p w14:paraId="12D3AC8E" w14:textId="77777777" w:rsidR="007E0A21" w:rsidRDefault="007E0A21" w:rsidP="004038FC">
            <w:pPr>
              <w:spacing w:line="238" w:lineRule="auto"/>
              <w:ind w:left="1"/>
            </w:pPr>
            <w:r>
              <w:t xml:space="preserve">teoritis yang dapat mengkaji penerimaan pengguna seperti halnya penelitian yang akan dilakukan, fokus utamanya pada </w:t>
            </w:r>
          </w:p>
          <w:p w14:paraId="5D8F7650" w14:textId="77777777" w:rsidR="007E0A21" w:rsidRDefault="007E0A21" w:rsidP="004038FC">
            <w:pPr>
              <w:spacing w:line="259" w:lineRule="auto"/>
              <w:ind w:left="1"/>
            </w:pPr>
            <w:r>
              <w:t xml:space="preserve">Sekolah Dasar. </w:t>
            </w:r>
          </w:p>
        </w:tc>
      </w:tr>
    </w:tbl>
    <w:p w14:paraId="0C8FB588"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19C72B06"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0033ECE4"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63138912"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7F7E51C0" w14:textId="77777777" w:rsidR="007E0A21" w:rsidRDefault="007E0A21" w:rsidP="004038FC">
            <w:pPr>
              <w:spacing w:line="259" w:lineRule="auto"/>
              <w:ind w:left="4"/>
            </w:pPr>
            <w:r>
              <w:t xml:space="preserve">Peneliti, </w:t>
            </w:r>
          </w:p>
          <w:p w14:paraId="2C1335A7" w14:textId="77777777" w:rsidR="007E0A21" w:rsidRDefault="007E0A21" w:rsidP="004038FC">
            <w:pPr>
              <w:spacing w:line="259" w:lineRule="auto"/>
              <w:ind w:left="4"/>
            </w:pPr>
            <w:r>
              <w:t xml:space="preserve">Media </w:t>
            </w:r>
          </w:p>
          <w:p w14:paraId="77FE07BB"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677B7662"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06798BB6"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7FF16D20"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6BF464AD" w14:textId="77777777" w:rsidR="007E0A21" w:rsidRDefault="007E0A21" w:rsidP="004038FC">
            <w:pPr>
              <w:spacing w:line="259" w:lineRule="auto"/>
              <w:ind w:left="1"/>
            </w:pPr>
            <w:r>
              <w:t xml:space="preserve">Perbandingan </w:t>
            </w:r>
          </w:p>
        </w:tc>
      </w:tr>
      <w:tr w:rsidR="007E0A21" w14:paraId="60EC197A"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08CA477F" w14:textId="77777777" w:rsidR="007E0A21" w:rsidRDefault="007E0A21" w:rsidP="004038FC">
            <w:pPr>
              <w:spacing w:line="259" w:lineRule="auto"/>
              <w:ind w:right="3"/>
              <w:jc w:val="center"/>
            </w:pPr>
            <w:r>
              <w:t xml:space="preserve"> </w:t>
            </w:r>
          </w:p>
          <w:p w14:paraId="53257D19" w14:textId="77777777" w:rsidR="007E0A21" w:rsidRDefault="007E0A21" w:rsidP="004038FC">
            <w:pPr>
              <w:spacing w:line="259" w:lineRule="auto"/>
              <w:ind w:right="3"/>
              <w:jc w:val="center"/>
            </w:pPr>
            <w:r>
              <w:t xml:space="preserve"> </w:t>
            </w:r>
          </w:p>
          <w:p w14:paraId="603CF721" w14:textId="77777777" w:rsidR="007E0A21" w:rsidRDefault="007E0A21" w:rsidP="004038FC">
            <w:pPr>
              <w:spacing w:line="259" w:lineRule="auto"/>
              <w:ind w:right="3"/>
              <w:jc w:val="center"/>
            </w:pPr>
            <w:r>
              <w:t xml:space="preserve"> </w:t>
            </w:r>
          </w:p>
          <w:p w14:paraId="1DE19F08" w14:textId="77777777" w:rsidR="007E0A21" w:rsidRDefault="007E0A21" w:rsidP="004038FC">
            <w:pPr>
              <w:spacing w:line="259" w:lineRule="auto"/>
              <w:ind w:right="3"/>
              <w:jc w:val="center"/>
            </w:pPr>
            <w:r>
              <w:t xml:space="preserve"> </w:t>
            </w:r>
          </w:p>
          <w:p w14:paraId="739EBAEA" w14:textId="77777777" w:rsidR="007E0A21" w:rsidRDefault="007E0A21" w:rsidP="004038FC">
            <w:pPr>
              <w:spacing w:line="259" w:lineRule="auto"/>
              <w:ind w:right="63"/>
              <w:jc w:val="center"/>
            </w:pPr>
            <w:r>
              <w:t xml:space="preserve">7 </w:t>
            </w:r>
          </w:p>
        </w:tc>
        <w:tc>
          <w:tcPr>
            <w:tcW w:w="1617" w:type="dxa"/>
            <w:tcBorders>
              <w:top w:val="single" w:sz="3" w:space="0" w:color="000000"/>
              <w:left w:val="single" w:sz="3" w:space="0" w:color="000000"/>
              <w:bottom w:val="single" w:sz="3" w:space="0" w:color="000000"/>
              <w:right w:val="single" w:sz="3" w:space="0" w:color="000000"/>
            </w:tcBorders>
          </w:tcPr>
          <w:p w14:paraId="2B758803" w14:textId="77777777" w:rsidR="007E0A21" w:rsidRDefault="007E0A21" w:rsidP="004038FC">
            <w:pPr>
              <w:spacing w:line="238" w:lineRule="auto"/>
              <w:ind w:left="4"/>
            </w:pPr>
            <w:r>
              <w:t xml:space="preserve">Analisis penerimaan sistem informasi penugasan berbasis </w:t>
            </w:r>
            <w:r>
              <w:rPr>
                <w:rFonts w:ascii="Times New Roman" w:eastAsia="Times New Roman" w:hAnsi="Times New Roman" w:cs="Times New Roman"/>
                <w:i/>
              </w:rPr>
              <w:t>ELearning Moodle</w:t>
            </w:r>
            <w:r>
              <w:t xml:space="preserve"> menggunakan metode </w:t>
            </w:r>
            <w:r>
              <w:rPr>
                <w:rFonts w:ascii="Times New Roman" w:eastAsia="Times New Roman" w:hAnsi="Times New Roman" w:cs="Times New Roman"/>
                <w:i/>
              </w:rPr>
              <w:t>WebQual</w:t>
            </w:r>
            <w:r>
              <w:t xml:space="preserve"> dan</w:t>
            </w:r>
            <w:r>
              <w:rPr>
                <w:rFonts w:ascii="Times New Roman" w:eastAsia="Times New Roman" w:hAnsi="Times New Roman" w:cs="Times New Roman"/>
                <w:i/>
              </w:rPr>
              <w:t xml:space="preserve"> </w:t>
            </w:r>
          </w:p>
          <w:p w14:paraId="56EFAF3C" w14:textId="77777777" w:rsidR="007E0A21" w:rsidRDefault="007E0A21" w:rsidP="004038FC">
            <w:pPr>
              <w:spacing w:line="259" w:lineRule="auto"/>
              <w:ind w:left="4"/>
            </w:pPr>
            <w:r>
              <w:rPr>
                <w:rFonts w:ascii="Times New Roman" w:eastAsia="Times New Roman" w:hAnsi="Times New Roman" w:cs="Times New Roman"/>
                <w:i/>
              </w:rPr>
              <w:t>EUCS</w:t>
            </w:r>
            <w:r>
              <w:t xml:space="preserve"> di </w:t>
            </w:r>
          </w:p>
          <w:p w14:paraId="442269F6" w14:textId="77777777" w:rsidR="007E0A21" w:rsidRDefault="007E0A21" w:rsidP="004038FC">
            <w:pPr>
              <w:spacing w:line="238" w:lineRule="auto"/>
              <w:ind w:left="4"/>
            </w:pPr>
            <w:r>
              <w:t xml:space="preserve">SMKN 1 Ngasem. </w:t>
            </w:r>
          </w:p>
          <w:p w14:paraId="7747E20C" w14:textId="77777777" w:rsidR="007E0A21" w:rsidRDefault="007E0A21" w:rsidP="004038FC">
            <w:pPr>
              <w:spacing w:line="259" w:lineRule="auto"/>
              <w:ind w:left="4"/>
            </w:pPr>
            <w:r>
              <w:t xml:space="preserve"> </w:t>
            </w:r>
          </w:p>
          <w:p w14:paraId="1BB7E4D7" w14:textId="77777777" w:rsidR="007E0A21" w:rsidRDefault="007E0A21" w:rsidP="004038FC">
            <w:pPr>
              <w:spacing w:line="259" w:lineRule="auto"/>
              <w:ind w:left="4"/>
            </w:pPr>
            <w:r>
              <w:t xml:space="preserve"> </w:t>
            </w:r>
          </w:p>
        </w:tc>
        <w:tc>
          <w:tcPr>
            <w:tcW w:w="1551" w:type="dxa"/>
            <w:tcBorders>
              <w:top w:val="single" w:sz="3" w:space="0" w:color="000000"/>
              <w:left w:val="single" w:sz="3" w:space="0" w:color="000000"/>
              <w:bottom w:val="single" w:sz="3" w:space="0" w:color="000000"/>
              <w:right w:val="single" w:sz="3" w:space="0" w:color="000000"/>
            </w:tcBorders>
          </w:tcPr>
          <w:p w14:paraId="78D2D6F5" w14:textId="77777777" w:rsidR="007E0A21" w:rsidRDefault="007E0A21" w:rsidP="004038FC">
            <w:pPr>
              <w:spacing w:line="259" w:lineRule="auto"/>
              <w:ind w:left="4"/>
            </w:pPr>
            <w:r>
              <w:t xml:space="preserve">Prasetiyanto, </w:t>
            </w:r>
          </w:p>
          <w:p w14:paraId="4B8D6073" w14:textId="77777777" w:rsidR="007E0A21" w:rsidRDefault="007E0A21" w:rsidP="004038FC">
            <w:pPr>
              <w:spacing w:line="259" w:lineRule="auto"/>
              <w:ind w:left="4"/>
            </w:pPr>
            <w:r>
              <w:t xml:space="preserve">A. E., </w:t>
            </w:r>
          </w:p>
          <w:p w14:paraId="09BA07E7" w14:textId="77777777" w:rsidR="007E0A21" w:rsidRDefault="007E0A21" w:rsidP="004038FC">
            <w:pPr>
              <w:spacing w:line="259" w:lineRule="auto"/>
              <w:ind w:left="4"/>
            </w:pPr>
            <w:r>
              <w:t xml:space="preserve">SEMNAS </w:t>
            </w:r>
          </w:p>
          <w:p w14:paraId="40CDE084" w14:textId="77777777" w:rsidR="007E0A21" w:rsidRDefault="007E0A21" w:rsidP="004038FC">
            <w:pPr>
              <w:spacing w:line="259" w:lineRule="auto"/>
              <w:ind w:left="4"/>
            </w:pPr>
            <w:r>
              <w:t xml:space="preserve">INOTEK </w:t>
            </w:r>
          </w:p>
          <w:p w14:paraId="352AF940" w14:textId="77777777" w:rsidR="007E0A21" w:rsidRDefault="007E0A21" w:rsidP="004038FC">
            <w:pPr>
              <w:spacing w:line="259" w:lineRule="auto"/>
              <w:ind w:left="4"/>
            </w:pPr>
            <w:r>
              <w:t xml:space="preserve">(2021) </w:t>
            </w:r>
          </w:p>
        </w:tc>
        <w:tc>
          <w:tcPr>
            <w:tcW w:w="2790" w:type="dxa"/>
            <w:tcBorders>
              <w:top w:val="single" w:sz="3" w:space="0" w:color="000000"/>
              <w:left w:val="single" w:sz="3" w:space="0" w:color="000000"/>
              <w:bottom w:val="single" w:sz="3" w:space="0" w:color="000000"/>
              <w:right w:val="single" w:sz="3" w:space="0" w:color="000000"/>
            </w:tcBorders>
          </w:tcPr>
          <w:p w14:paraId="4CA8E929" w14:textId="77777777" w:rsidR="007E0A21" w:rsidRDefault="007E0A21" w:rsidP="004038FC">
            <w:pPr>
              <w:spacing w:line="238" w:lineRule="auto"/>
              <w:ind w:left="2"/>
            </w:pPr>
            <w:r>
              <w:t xml:space="preserve">Penelitian ini bertujuan untuk mengukur seberapa besar penerimaan peserta didik SMKN 1 Ngasem terhadap sistem </w:t>
            </w:r>
            <w:r>
              <w:rPr>
                <w:rFonts w:ascii="Times New Roman" w:eastAsia="Times New Roman" w:hAnsi="Times New Roman" w:cs="Times New Roman"/>
                <w:i/>
              </w:rPr>
              <w:t xml:space="preserve">ELearning Moodle </w:t>
            </w:r>
            <w:r>
              <w:t xml:space="preserve">yang digunakan untuk Masa Pengenalan Lingkungan Sekolah (MPLS), dari perspektif kualitas sistem dan kepuasan pengguna. Penelitian ini </w:t>
            </w:r>
          </w:p>
          <w:p w14:paraId="0705ACBB" w14:textId="77777777" w:rsidR="007E0A21" w:rsidRDefault="007E0A21" w:rsidP="004038FC">
            <w:pPr>
              <w:spacing w:line="259" w:lineRule="auto"/>
              <w:ind w:left="2"/>
            </w:pPr>
            <w:r>
              <w:t xml:space="preserve">menggunakan dua pendekatan evaluasi yakni ; </w:t>
            </w:r>
            <w:r>
              <w:rPr>
                <w:rFonts w:ascii="Times New Roman" w:eastAsia="Times New Roman" w:hAnsi="Times New Roman" w:cs="Times New Roman"/>
                <w:i/>
              </w:rPr>
              <w:t>WebQual</w:t>
            </w:r>
            <w:r>
              <w:t>, untuk menilai kualitas sistem dari sisi pengguna. Dan</w:t>
            </w:r>
            <w:r>
              <w:rPr>
                <w:rFonts w:ascii="Times New Roman" w:eastAsia="Times New Roman" w:hAnsi="Times New Roman" w:cs="Times New Roman"/>
                <w:i/>
              </w:rPr>
              <w:t xml:space="preserve"> EUCS</w:t>
            </w:r>
            <w:r>
              <w:t xml:space="preserve">, untuk mengukur kepuasan akhir pengguna terhadap sistem tersebut </w:t>
            </w:r>
          </w:p>
        </w:tc>
        <w:tc>
          <w:tcPr>
            <w:tcW w:w="2885" w:type="dxa"/>
            <w:tcBorders>
              <w:top w:val="single" w:sz="3" w:space="0" w:color="000000"/>
              <w:left w:val="single" w:sz="3" w:space="0" w:color="000000"/>
              <w:bottom w:val="single" w:sz="3" w:space="0" w:color="000000"/>
              <w:right w:val="single" w:sz="3" w:space="0" w:color="000000"/>
            </w:tcBorders>
          </w:tcPr>
          <w:p w14:paraId="7FC02572" w14:textId="77777777" w:rsidR="007E0A21" w:rsidRDefault="007E0A21" w:rsidP="004038FC">
            <w:pPr>
              <w:spacing w:after="1" w:line="238" w:lineRule="auto"/>
              <w:ind w:right="41"/>
            </w:pPr>
            <w:r>
              <w:t xml:space="preserve">Kesimpulan dari penelitian ini menampilkan hasil WebQual, yang dimana semua dimensi yang dievaluasi menunjukkan hasil “sesuai harapan pengguna,” mengisyaratkan bahwa kualitas sistem memenuhi </w:t>
            </w:r>
          </w:p>
          <w:p w14:paraId="09698A5E" w14:textId="77777777" w:rsidR="007E0A21" w:rsidRDefault="007E0A21" w:rsidP="004038FC">
            <w:pPr>
              <w:spacing w:line="238" w:lineRule="auto"/>
            </w:pPr>
            <w:r>
              <w:t xml:space="preserve">ekspektasi para penggunanya.  </w:t>
            </w:r>
          </w:p>
          <w:p w14:paraId="30EDE6AE" w14:textId="77777777" w:rsidR="007E0A21" w:rsidRDefault="007E0A21" w:rsidP="004038FC">
            <w:pPr>
              <w:spacing w:line="259" w:lineRule="auto"/>
            </w:pPr>
            <w:r>
              <w:t xml:space="preserve"> </w:t>
            </w:r>
          </w:p>
          <w:p w14:paraId="31B77355" w14:textId="77777777" w:rsidR="007E0A21" w:rsidRDefault="007E0A21" w:rsidP="004038FC">
            <w:pPr>
              <w:spacing w:line="259" w:lineRule="auto"/>
            </w:pPr>
            <w:r>
              <w:t xml:space="preserve">Sedangkan hasil </w:t>
            </w:r>
            <w:r>
              <w:rPr>
                <w:rFonts w:ascii="Times New Roman" w:eastAsia="Times New Roman" w:hAnsi="Times New Roman" w:cs="Times New Roman"/>
                <w:i/>
              </w:rPr>
              <w:t>EUCS</w:t>
            </w:r>
            <w:r>
              <w:t xml:space="preserve">, memperlihatkan pengguna merasa puas terhadap sistem dalam semua lima dimensi </w:t>
            </w:r>
            <w:r>
              <w:rPr>
                <w:rFonts w:ascii="Times New Roman" w:eastAsia="Times New Roman" w:hAnsi="Times New Roman" w:cs="Times New Roman"/>
                <w:i/>
              </w:rPr>
              <w:t>EUCS</w:t>
            </w:r>
            <w:r>
              <w:t xml:space="preserve"> yzkni (</w:t>
            </w:r>
            <w:r>
              <w:rPr>
                <w:rFonts w:ascii="Times New Roman" w:eastAsia="Times New Roman" w:hAnsi="Times New Roman" w:cs="Times New Roman"/>
                <w:i/>
              </w:rPr>
              <w:t>Content, Accuracy, Format, Ease of Use, Timeliness</w:t>
            </w:r>
            <w:r>
              <w:t xml:space="preserve">). </w:t>
            </w:r>
          </w:p>
        </w:tc>
        <w:tc>
          <w:tcPr>
            <w:tcW w:w="2096" w:type="dxa"/>
            <w:tcBorders>
              <w:top w:val="single" w:sz="3" w:space="0" w:color="000000"/>
              <w:left w:val="single" w:sz="3" w:space="0" w:color="000000"/>
              <w:bottom w:val="single" w:sz="3" w:space="0" w:color="000000"/>
              <w:right w:val="single" w:sz="3" w:space="0" w:color="000000"/>
            </w:tcBorders>
          </w:tcPr>
          <w:p w14:paraId="65D060B7" w14:textId="77777777" w:rsidR="007E0A21" w:rsidRDefault="007E0A21" w:rsidP="004038FC">
            <w:pPr>
              <w:spacing w:line="238" w:lineRule="auto"/>
              <w:ind w:left="4"/>
            </w:pPr>
            <w:r>
              <w:rPr>
                <w:rFonts w:ascii="Times New Roman" w:eastAsia="Times New Roman" w:hAnsi="Times New Roman" w:cs="Times New Roman"/>
                <w:b/>
              </w:rPr>
              <w:t>Saran</w:t>
            </w:r>
            <w:r>
              <w:t xml:space="preserve">: Peneliti menyarankan bahwa hasil evaluasi yang didapat baik dari segi kualitas maupun kepuasan, dapat menjadi bahan evaluasi untuk perbaikan penggunaan </w:t>
            </w:r>
            <w:r>
              <w:rPr>
                <w:rFonts w:ascii="Times New Roman" w:eastAsia="Times New Roman" w:hAnsi="Times New Roman" w:cs="Times New Roman"/>
                <w:i/>
              </w:rPr>
              <w:t xml:space="preserve">ELearning Moodle </w:t>
            </w:r>
            <w:r>
              <w:t xml:space="preserve">pada MPLS di tahun-tahun berikutnya.  Adapun </w:t>
            </w:r>
          </w:p>
          <w:p w14:paraId="061B2859" w14:textId="77777777" w:rsidR="007E0A21" w:rsidRDefault="007E0A21" w:rsidP="004038FC">
            <w:pPr>
              <w:spacing w:line="259" w:lineRule="auto"/>
              <w:ind w:left="4"/>
            </w:pPr>
            <w:r>
              <w:t xml:space="preserve">kelemahannya, </w:t>
            </w:r>
          </w:p>
          <w:p w14:paraId="5AE785F8" w14:textId="77777777" w:rsidR="007E0A21" w:rsidRDefault="007E0A21" w:rsidP="004038FC">
            <w:pPr>
              <w:spacing w:after="1" w:line="238" w:lineRule="auto"/>
              <w:ind w:left="4"/>
            </w:pPr>
            <w:r>
              <w:t>(i</w:t>
            </w:r>
            <w:r>
              <w:rPr>
                <w:rFonts w:ascii="Times New Roman" w:eastAsia="Times New Roman" w:hAnsi="Times New Roman" w:cs="Times New Roman"/>
                <w:i/>
              </w:rPr>
              <w:t>mplisit</w:t>
            </w:r>
            <w:r>
              <w:t xml:space="preserve">), peneliti menilai fokus penelitian hanya </w:t>
            </w:r>
          </w:p>
          <w:p w14:paraId="7F0B584D" w14:textId="77777777" w:rsidR="007E0A21" w:rsidRDefault="007E0A21" w:rsidP="004038FC">
            <w:pPr>
              <w:spacing w:line="259" w:lineRule="auto"/>
              <w:ind w:left="4"/>
            </w:pPr>
            <w:r>
              <w:t xml:space="preserve">pada satu institusi </w:t>
            </w:r>
          </w:p>
          <w:p w14:paraId="714780AC" w14:textId="77777777" w:rsidR="007E0A21" w:rsidRDefault="007E0A21" w:rsidP="004038FC">
            <w:pPr>
              <w:spacing w:line="259" w:lineRule="auto"/>
              <w:ind w:left="4"/>
            </w:pPr>
            <w:r>
              <w:t xml:space="preserve">(SMKN 1 </w:t>
            </w:r>
          </w:p>
          <w:p w14:paraId="5F204CAE" w14:textId="77777777" w:rsidR="007E0A21" w:rsidRDefault="007E0A21" w:rsidP="004038FC">
            <w:pPr>
              <w:spacing w:line="259" w:lineRule="auto"/>
              <w:ind w:left="4"/>
            </w:pPr>
            <w:r>
              <w:t xml:space="preserve">Ngasem) dan pada satu kegiatan </w:t>
            </w:r>
          </w:p>
        </w:tc>
        <w:tc>
          <w:tcPr>
            <w:tcW w:w="1882" w:type="dxa"/>
            <w:tcBorders>
              <w:top w:val="single" w:sz="3" w:space="0" w:color="000000"/>
              <w:left w:val="single" w:sz="3" w:space="0" w:color="000000"/>
              <w:bottom w:val="single" w:sz="3" w:space="0" w:color="000000"/>
              <w:right w:val="single" w:sz="3" w:space="0" w:color="000000"/>
            </w:tcBorders>
          </w:tcPr>
          <w:p w14:paraId="752A9556" w14:textId="77777777" w:rsidR="007E0A21" w:rsidRDefault="007E0A21" w:rsidP="004038FC">
            <w:pPr>
              <w:spacing w:line="238" w:lineRule="auto"/>
              <w:ind w:left="1"/>
            </w:pPr>
            <w:r>
              <w:t>Perbandingan antara penelitian ini dengan penelitian penulis, terletak pada objek yang dimana objek penelitian ini berfokus pada sistem</w:t>
            </w:r>
            <w:r>
              <w:rPr>
                <w:rFonts w:ascii="Times New Roman" w:eastAsia="Times New Roman" w:hAnsi="Times New Roman" w:cs="Times New Roman"/>
                <w:i/>
              </w:rPr>
              <w:t xml:space="preserve"> E- Learning </w:t>
            </w:r>
            <w:r>
              <w:t xml:space="preserve">bukan pada sistem </w:t>
            </w:r>
          </w:p>
          <w:p w14:paraId="7DAFF42E" w14:textId="77777777" w:rsidR="007E0A21" w:rsidRDefault="007E0A21" w:rsidP="004038FC">
            <w:pPr>
              <w:spacing w:line="259" w:lineRule="auto"/>
              <w:ind w:left="1"/>
            </w:pPr>
            <w:r>
              <w:t xml:space="preserve">DAPODIK.  </w:t>
            </w:r>
          </w:p>
          <w:p w14:paraId="6237974C" w14:textId="77777777" w:rsidR="007E0A21" w:rsidRDefault="007E0A21" w:rsidP="004038FC">
            <w:pPr>
              <w:spacing w:line="238" w:lineRule="auto"/>
              <w:ind w:left="1"/>
            </w:pPr>
            <w:r>
              <w:t xml:space="preserve">Kedua, terletak pada pendekatan model yang menggunakan </w:t>
            </w:r>
            <w:r>
              <w:rPr>
                <w:rFonts w:ascii="Times New Roman" w:eastAsia="Times New Roman" w:hAnsi="Times New Roman" w:cs="Times New Roman"/>
                <w:i/>
              </w:rPr>
              <w:t xml:space="preserve">WebQual + </w:t>
            </w:r>
          </w:p>
          <w:p w14:paraId="09B431ED" w14:textId="77777777" w:rsidR="007E0A21" w:rsidRDefault="007E0A21" w:rsidP="004038FC">
            <w:pPr>
              <w:spacing w:line="259" w:lineRule="auto"/>
              <w:ind w:left="1" w:right="15"/>
            </w:pPr>
            <w:r>
              <w:rPr>
                <w:rFonts w:ascii="Times New Roman" w:eastAsia="Times New Roman" w:hAnsi="Times New Roman" w:cs="Times New Roman"/>
                <w:i/>
              </w:rPr>
              <w:t xml:space="preserve">EUCS (Quality &amp; Satisfaction), </w:t>
            </w:r>
            <w:r>
              <w:t xml:space="preserve">tidak dilengkapi dengan model TAM. </w:t>
            </w:r>
          </w:p>
        </w:tc>
      </w:tr>
    </w:tbl>
    <w:p w14:paraId="5C9A48FE"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3B5774FC"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5EF12CA"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5FB0930B"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1405E7AA" w14:textId="77777777" w:rsidR="007E0A21" w:rsidRDefault="007E0A21" w:rsidP="004038FC">
            <w:pPr>
              <w:spacing w:line="259" w:lineRule="auto"/>
              <w:ind w:left="4"/>
            </w:pPr>
            <w:r>
              <w:t xml:space="preserve">Peneliti, </w:t>
            </w:r>
          </w:p>
          <w:p w14:paraId="41950FFE" w14:textId="77777777" w:rsidR="007E0A21" w:rsidRDefault="007E0A21" w:rsidP="004038FC">
            <w:pPr>
              <w:spacing w:line="259" w:lineRule="auto"/>
              <w:ind w:left="4"/>
            </w:pPr>
            <w:r>
              <w:t xml:space="preserve">Media </w:t>
            </w:r>
          </w:p>
          <w:p w14:paraId="0E9355B3"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454B6003"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77AF1E77"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1430B118"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2B06B4EB" w14:textId="77777777" w:rsidR="007E0A21" w:rsidRDefault="007E0A21" w:rsidP="004038FC">
            <w:pPr>
              <w:spacing w:line="259" w:lineRule="auto"/>
              <w:ind w:left="1"/>
            </w:pPr>
            <w:r>
              <w:t xml:space="preserve">Perbandingan </w:t>
            </w:r>
          </w:p>
        </w:tc>
      </w:tr>
      <w:tr w:rsidR="007E0A21" w14:paraId="1B4CA3FD"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252FCAAE"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357F349A"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6C11C50B"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00C133AE"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0EE85748"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02691A10" w14:textId="77777777" w:rsidR="007E0A21" w:rsidRDefault="007E0A21" w:rsidP="004038FC">
            <w:pPr>
              <w:spacing w:line="238" w:lineRule="auto"/>
              <w:ind w:left="4"/>
            </w:pPr>
            <w:r>
              <w:t xml:space="preserve">spesifik (MPLS) sehingga generalisasi terbatas. </w:t>
            </w:r>
          </w:p>
          <w:p w14:paraId="15197992" w14:textId="77777777" w:rsidR="007E0A21" w:rsidRDefault="007E0A21" w:rsidP="004038FC">
            <w:pPr>
              <w:spacing w:line="259" w:lineRule="auto"/>
              <w:ind w:left="4"/>
            </w:pPr>
            <w:r>
              <w:t xml:space="preserve"> </w:t>
            </w:r>
          </w:p>
          <w:p w14:paraId="0D599625" w14:textId="77777777" w:rsidR="007E0A21" w:rsidRDefault="007E0A21" w:rsidP="004038FC">
            <w:pPr>
              <w:spacing w:line="238" w:lineRule="auto"/>
              <w:ind w:left="4"/>
            </w:pPr>
            <w:r>
              <w:t xml:space="preserve">Kedua, tidak disebutkan analisis mendalam tentang dimensi mana yang perlu diperbaiki, apakah nilai </w:t>
            </w:r>
          </w:p>
          <w:p w14:paraId="40E1CFD6" w14:textId="77777777" w:rsidR="007E0A21" w:rsidRDefault="007E0A21" w:rsidP="004038FC">
            <w:pPr>
              <w:spacing w:line="238" w:lineRule="auto"/>
              <w:ind w:left="4"/>
            </w:pPr>
            <w:r>
              <w:t xml:space="preserve">“sesuai harapan” dan “puas” bersifat deskriptif, tanpa prioritas. </w:t>
            </w:r>
          </w:p>
          <w:p w14:paraId="31EF2464" w14:textId="77777777" w:rsidR="007E0A21" w:rsidRDefault="007E0A21" w:rsidP="004038FC">
            <w:pPr>
              <w:spacing w:line="259" w:lineRule="auto"/>
              <w:ind w:left="4"/>
            </w:pPr>
            <w:r>
              <w:t xml:space="preserve"> </w:t>
            </w:r>
          </w:p>
          <w:p w14:paraId="3E53D1D1" w14:textId="77777777" w:rsidR="007E0A21" w:rsidRDefault="007E0A21" w:rsidP="004038FC">
            <w:pPr>
              <w:spacing w:line="238" w:lineRule="auto"/>
              <w:ind w:left="4"/>
            </w:pPr>
            <w:r>
              <w:t xml:space="preserve">Ketiga, sangat disayangkan penelitian ini tidak menggunakan framework TAM </w:t>
            </w:r>
          </w:p>
          <w:p w14:paraId="30A50F53" w14:textId="77777777" w:rsidR="007E0A21" w:rsidRDefault="007E0A21" w:rsidP="004038FC">
            <w:pPr>
              <w:spacing w:line="259" w:lineRule="auto"/>
              <w:ind w:left="4"/>
            </w:pPr>
            <w:r>
              <w:lastRenderedPageBreak/>
              <w:t xml:space="preserve">sehingga, tidak mengaitkan kualitas/kepuasan </w:t>
            </w:r>
          </w:p>
        </w:tc>
        <w:tc>
          <w:tcPr>
            <w:tcW w:w="1882" w:type="dxa"/>
            <w:tcBorders>
              <w:top w:val="single" w:sz="3" w:space="0" w:color="000000"/>
              <w:left w:val="single" w:sz="3" w:space="0" w:color="000000"/>
              <w:bottom w:val="single" w:sz="3" w:space="0" w:color="000000"/>
              <w:right w:val="single" w:sz="3" w:space="0" w:color="000000"/>
            </w:tcBorders>
          </w:tcPr>
          <w:p w14:paraId="4749B92B" w14:textId="77777777" w:rsidR="007E0A21" w:rsidRDefault="007E0A21" w:rsidP="004038FC">
            <w:pPr>
              <w:spacing w:line="238" w:lineRule="auto"/>
              <w:ind w:left="1"/>
            </w:pPr>
            <w:r>
              <w:lastRenderedPageBreak/>
              <w:t xml:space="preserve">Ketiga, cakupan penelitian ini </w:t>
            </w:r>
          </w:p>
          <w:p w14:paraId="7251948A" w14:textId="77777777" w:rsidR="007E0A21" w:rsidRDefault="007E0A21" w:rsidP="004038FC">
            <w:pPr>
              <w:spacing w:line="238" w:lineRule="auto"/>
              <w:ind w:left="1" w:right="90"/>
            </w:pPr>
            <w:r>
              <w:t xml:space="preserve">tidak seluas dengan penelitian penulis. Initi dari perbandingan ini adalah penelitian Prasetiyanto memberi gambaran berharga tentang kualitas dan kepuasan pengguna </w:t>
            </w:r>
            <w:r>
              <w:rPr>
                <w:rFonts w:ascii="Times New Roman" w:eastAsia="Times New Roman" w:hAnsi="Times New Roman" w:cs="Times New Roman"/>
                <w:i/>
              </w:rPr>
              <w:t>eLearning</w:t>
            </w:r>
            <w:r>
              <w:t xml:space="preserve"> di lingkungan </w:t>
            </w:r>
          </w:p>
          <w:p w14:paraId="3EBC5DE1" w14:textId="77777777" w:rsidR="007E0A21" w:rsidRDefault="007E0A21" w:rsidP="004038FC">
            <w:pPr>
              <w:spacing w:line="259" w:lineRule="auto"/>
              <w:ind w:left="1"/>
            </w:pPr>
            <w:r>
              <w:t xml:space="preserve">SMK. Namun, </w:t>
            </w:r>
          </w:p>
          <w:p w14:paraId="5B6A625E" w14:textId="77777777" w:rsidR="007E0A21" w:rsidRDefault="007E0A21" w:rsidP="004038FC">
            <w:pPr>
              <w:spacing w:line="259" w:lineRule="auto"/>
              <w:ind w:left="1" w:right="18"/>
            </w:pPr>
            <w:r>
              <w:t xml:space="preserve">penelitian penulis memperluas </w:t>
            </w:r>
            <w:r>
              <w:lastRenderedPageBreak/>
              <w:t xml:space="preserve">dengan memasukkan </w:t>
            </w:r>
          </w:p>
        </w:tc>
      </w:tr>
    </w:tbl>
    <w:p w14:paraId="663BF3B4"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5A314D26"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5013595"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3A714BE7"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2779AE4B" w14:textId="77777777" w:rsidR="007E0A21" w:rsidRDefault="007E0A21" w:rsidP="004038FC">
            <w:pPr>
              <w:spacing w:line="259" w:lineRule="auto"/>
              <w:ind w:left="4"/>
            </w:pPr>
            <w:r>
              <w:t xml:space="preserve">Peneliti, </w:t>
            </w:r>
          </w:p>
          <w:p w14:paraId="022030C4" w14:textId="77777777" w:rsidR="007E0A21" w:rsidRDefault="007E0A21" w:rsidP="004038FC">
            <w:pPr>
              <w:spacing w:line="259" w:lineRule="auto"/>
              <w:ind w:left="4"/>
            </w:pPr>
            <w:r>
              <w:t xml:space="preserve">Media </w:t>
            </w:r>
          </w:p>
          <w:p w14:paraId="27FB878D"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778BF67A"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4F7B9763"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536B8E8D"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60488C0A" w14:textId="77777777" w:rsidR="007E0A21" w:rsidRDefault="007E0A21" w:rsidP="004038FC">
            <w:pPr>
              <w:spacing w:line="259" w:lineRule="auto"/>
              <w:ind w:left="1"/>
            </w:pPr>
            <w:r>
              <w:t xml:space="preserve">Perbandingan </w:t>
            </w:r>
          </w:p>
        </w:tc>
      </w:tr>
      <w:tr w:rsidR="007E0A21" w14:paraId="320281E9"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30698BC3"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5C239353"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5BD7CF09"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012E7E17"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6FA7E875"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178DC1E0" w14:textId="77777777" w:rsidR="007E0A21" w:rsidRDefault="007E0A21" w:rsidP="004038FC">
            <w:pPr>
              <w:spacing w:line="259" w:lineRule="auto"/>
              <w:ind w:left="4"/>
            </w:pPr>
            <w:r>
              <w:t xml:space="preserve">dengan niat atau penggunaan aktual. </w:t>
            </w:r>
          </w:p>
        </w:tc>
        <w:tc>
          <w:tcPr>
            <w:tcW w:w="1882" w:type="dxa"/>
            <w:tcBorders>
              <w:top w:val="single" w:sz="3" w:space="0" w:color="000000"/>
              <w:left w:val="single" w:sz="3" w:space="0" w:color="000000"/>
              <w:bottom w:val="single" w:sz="3" w:space="0" w:color="000000"/>
              <w:right w:val="single" w:sz="3" w:space="0" w:color="000000"/>
            </w:tcBorders>
          </w:tcPr>
          <w:p w14:paraId="345366A6" w14:textId="77777777" w:rsidR="007E0A21" w:rsidRDefault="007E0A21" w:rsidP="004038FC">
            <w:pPr>
              <w:spacing w:after="1" w:line="238" w:lineRule="auto"/>
              <w:ind w:left="1" w:right="36"/>
            </w:pPr>
            <w:r>
              <w:t xml:space="preserve">pendekatan TAM untuk memungkinkan pemahaman lebih dalam tentang mengapa pengguna menyetujui atau ingin terus </w:t>
            </w:r>
          </w:p>
          <w:p w14:paraId="7E95B196" w14:textId="77777777" w:rsidR="007E0A21" w:rsidRDefault="007E0A21" w:rsidP="004038FC">
            <w:pPr>
              <w:spacing w:line="238" w:lineRule="auto"/>
              <w:ind w:left="1" w:right="10"/>
            </w:pPr>
            <w:r>
              <w:t>menggunakan DAPODIK, serta bagaimana kepuasan (</w:t>
            </w:r>
            <w:r>
              <w:rPr>
                <w:rFonts w:ascii="Times New Roman" w:eastAsia="Times New Roman" w:hAnsi="Times New Roman" w:cs="Times New Roman"/>
                <w:i/>
              </w:rPr>
              <w:t>EUCS</w:t>
            </w:r>
            <w:r>
              <w:t xml:space="preserve">) mempengaruhi niat dan penggunaan </w:t>
            </w:r>
          </w:p>
          <w:p w14:paraId="4FCACC0A" w14:textId="77777777" w:rsidR="007E0A21" w:rsidRDefault="007E0A21" w:rsidP="004038FC">
            <w:pPr>
              <w:spacing w:line="259" w:lineRule="auto"/>
              <w:ind w:left="1" w:right="40"/>
            </w:pPr>
            <w:r>
              <w:t xml:space="preserve">aktual. Selain itu, cakupan lebih luas (SMK secara umum) dan metodologinya memungkinkan </w:t>
            </w:r>
          </w:p>
        </w:tc>
      </w:tr>
    </w:tbl>
    <w:p w14:paraId="253E9F2A"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7686338B"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6E6CC7BA"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5E37109F"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01858CE4" w14:textId="77777777" w:rsidR="007E0A21" w:rsidRDefault="007E0A21" w:rsidP="004038FC">
            <w:pPr>
              <w:spacing w:line="259" w:lineRule="auto"/>
              <w:ind w:left="4"/>
            </w:pPr>
            <w:r>
              <w:t xml:space="preserve">Peneliti, </w:t>
            </w:r>
          </w:p>
          <w:p w14:paraId="7B7AB43B" w14:textId="77777777" w:rsidR="007E0A21" w:rsidRDefault="007E0A21" w:rsidP="004038FC">
            <w:pPr>
              <w:spacing w:line="259" w:lineRule="auto"/>
              <w:ind w:left="4"/>
            </w:pPr>
            <w:r>
              <w:t xml:space="preserve">Media </w:t>
            </w:r>
          </w:p>
          <w:p w14:paraId="2D613E7C"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06A6F497"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4E01FAA7"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3CF9C28B"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54A91B39" w14:textId="77777777" w:rsidR="007E0A21" w:rsidRDefault="007E0A21" w:rsidP="004038FC">
            <w:pPr>
              <w:spacing w:line="259" w:lineRule="auto"/>
              <w:ind w:left="1"/>
            </w:pPr>
            <w:r>
              <w:t xml:space="preserve">Perbandingan </w:t>
            </w:r>
          </w:p>
        </w:tc>
      </w:tr>
      <w:tr w:rsidR="007E0A21" w14:paraId="09C4CFC9" w14:textId="77777777" w:rsidTr="004038FC">
        <w:trPr>
          <w:trHeight w:val="5810"/>
        </w:trPr>
        <w:tc>
          <w:tcPr>
            <w:tcW w:w="509" w:type="dxa"/>
            <w:tcBorders>
              <w:top w:val="single" w:sz="3" w:space="0" w:color="000000"/>
              <w:left w:val="single" w:sz="3" w:space="0" w:color="000000"/>
              <w:bottom w:val="single" w:sz="3" w:space="0" w:color="000000"/>
              <w:right w:val="single" w:sz="3" w:space="0" w:color="000000"/>
            </w:tcBorders>
          </w:tcPr>
          <w:p w14:paraId="15745389"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2AB561F2"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0B7B5D14"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16AE8BC7"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41351E05"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2DCD7FA8"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3FA721B4" w14:textId="77777777" w:rsidR="007E0A21" w:rsidRDefault="007E0A21" w:rsidP="004038FC">
            <w:pPr>
              <w:spacing w:line="259" w:lineRule="auto"/>
              <w:ind w:left="1" w:right="48"/>
            </w:pPr>
            <w:r>
              <w:t xml:space="preserve">temuan yang lebih generalisasi dan mendalam secara strategis. </w:t>
            </w:r>
          </w:p>
        </w:tc>
      </w:tr>
      <w:tr w:rsidR="007E0A21" w14:paraId="16040567" w14:textId="77777777" w:rsidTr="004038FC">
        <w:trPr>
          <w:trHeight w:val="956"/>
        </w:trPr>
        <w:tc>
          <w:tcPr>
            <w:tcW w:w="509" w:type="dxa"/>
            <w:tcBorders>
              <w:top w:val="single" w:sz="3" w:space="0" w:color="000000"/>
              <w:left w:val="single" w:sz="3" w:space="0" w:color="000000"/>
              <w:bottom w:val="single" w:sz="3" w:space="0" w:color="000000"/>
              <w:right w:val="single" w:sz="3" w:space="0" w:color="000000"/>
            </w:tcBorders>
          </w:tcPr>
          <w:p w14:paraId="5E63F9E1" w14:textId="77777777" w:rsidR="007E0A21" w:rsidRDefault="007E0A21" w:rsidP="004038FC">
            <w:pPr>
              <w:spacing w:line="259" w:lineRule="auto"/>
              <w:ind w:right="3"/>
              <w:jc w:val="center"/>
            </w:pPr>
            <w:r>
              <w:t xml:space="preserve"> </w:t>
            </w:r>
          </w:p>
          <w:p w14:paraId="3C761EDB" w14:textId="77777777" w:rsidR="007E0A21" w:rsidRDefault="007E0A21" w:rsidP="004038FC">
            <w:pPr>
              <w:spacing w:line="259" w:lineRule="auto"/>
              <w:ind w:right="3"/>
              <w:jc w:val="center"/>
            </w:pPr>
            <w:r>
              <w:t xml:space="preserve"> </w:t>
            </w:r>
          </w:p>
          <w:p w14:paraId="1A8A838A" w14:textId="77777777" w:rsidR="007E0A21" w:rsidRDefault="007E0A21" w:rsidP="004038FC">
            <w:pPr>
              <w:spacing w:line="259" w:lineRule="auto"/>
              <w:ind w:right="63"/>
              <w:jc w:val="center"/>
            </w:pPr>
            <w:r>
              <w:t xml:space="preserve">8 </w:t>
            </w:r>
          </w:p>
        </w:tc>
        <w:tc>
          <w:tcPr>
            <w:tcW w:w="1617" w:type="dxa"/>
            <w:tcBorders>
              <w:top w:val="single" w:sz="3" w:space="0" w:color="000000"/>
              <w:left w:val="single" w:sz="3" w:space="0" w:color="000000"/>
              <w:bottom w:val="single" w:sz="3" w:space="0" w:color="000000"/>
              <w:right w:val="single" w:sz="3" w:space="0" w:color="000000"/>
            </w:tcBorders>
          </w:tcPr>
          <w:p w14:paraId="4EE4FFA7" w14:textId="77777777" w:rsidR="007E0A21" w:rsidRDefault="007E0A21" w:rsidP="004038FC">
            <w:pPr>
              <w:spacing w:line="259" w:lineRule="auto"/>
              <w:ind w:left="4"/>
            </w:pPr>
            <w:r>
              <w:rPr>
                <w:rFonts w:ascii="Times New Roman" w:eastAsia="Times New Roman" w:hAnsi="Times New Roman" w:cs="Times New Roman"/>
                <w:i/>
              </w:rPr>
              <w:t xml:space="preserve">Analysis the </w:t>
            </w:r>
          </w:p>
          <w:p w14:paraId="42307E30" w14:textId="77777777" w:rsidR="007E0A21" w:rsidRDefault="007E0A21" w:rsidP="004038FC">
            <w:pPr>
              <w:spacing w:line="259" w:lineRule="auto"/>
              <w:ind w:left="4"/>
            </w:pPr>
            <w:r>
              <w:rPr>
                <w:rFonts w:ascii="Times New Roman" w:eastAsia="Times New Roman" w:hAnsi="Times New Roman" w:cs="Times New Roman"/>
                <w:i/>
              </w:rPr>
              <w:t xml:space="preserve">Effect of </w:t>
            </w:r>
          </w:p>
          <w:p w14:paraId="5965CD14" w14:textId="77777777" w:rsidR="007E0A21" w:rsidRDefault="007E0A21" w:rsidP="004038FC">
            <w:pPr>
              <w:spacing w:line="259" w:lineRule="auto"/>
              <w:ind w:left="4"/>
            </w:pPr>
            <w:r>
              <w:rPr>
                <w:rFonts w:ascii="Times New Roman" w:eastAsia="Times New Roman" w:hAnsi="Times New Roman" w:cs="Times New Roman"/>
                <w:i/>
              </w:rPr>
              <w:t xml:space="preserve">Website </w:t>
            </w:r>
          </w:p>
        </w:tc>
        <w:tc>
          <w:tcPr>
            <w:tcW w:w="1551" w:type="dxa"/>
            <w:tcBorders>
              <w:top w:val="single" w:sz="3" w:space="0" w:color="000000"/>
              <w:left w:val="single" w:sz="3" w:space="0" w:color="000000"/>
              <w:bottom w:val="single" w:sz="3" w:space="0" w:color="000000"/>
              <w:right w:val="single" w:sz="3" w:space="0" w:color="000000"/>
            </w:tcBorders>
          </w:tcPr>
          <w:p w14:paraId="317969B5" w14:textId="77777777" w:rsidR="007E0A21" w:rsidRDefault="007E0A21" w:rsidP="004038FC">
            <w:pPr>
              <w:spacing w:line="259" w:lineRule="auto"/>
              <w:ind w:left="4"/>
            </w:pPr>
            <w:r>
              <w:t xml:space="preserve">Utami, I. S., </w:t>
            </w:r>
          </w:p>
          <w:p w14:paraId="19D91EBF" w14:textId="77777777" w:rsidR="007E0A21" w:rsidRDefault="007E0A21" w:rsidP="004038FC">
            <w:pPr>
              <w:spacing w:line="259" w:lineRule="auto"/>
              <w:ind w:left="4"/>
            </w:pPr>
            <w:r>
              <w:t xml:space="preserve">Winarno, &amp; </w:t>
            </w:r>
          </w:p>
          <w:p w14:paraId="397D3EA2" w14:textId="77777777" w:rsidR="007E0A21" w:rsidRDefault="007E0A21" w:rsidP="004038FC">
            <w:pPr>
              <w:spacing w:line="259" w:lineRule="auto"/>
              <w:ind w:left="4"/>
            </w:pPr>
            <w:r>
              <w:t xml:space="preserve">Setiadi, H.,  </w:t>
            </w:r>
          </w:p>
        </w:tc>
        <w:tc>
          <w:tcPr>
            <w:tcW w:w="2790" w:type="dxa"/>
            <w:tcBorders>
              <w:top w:val="single" w:sz="3" w:space="0" w:color="000000"/>
              <w:left w:val="single" w:sz="3" w:space="0" w:color="000000"/>
              <w:bottom w:val="single" w:sz="3" w:space="0" w:color="000000"/>
              <w:right w:val="single" w:sz="3" w:space="0" w:color="000000"/>
            </w:tcBorders>
          </w:tcPr>
          <w:p w14:paraId="14D89E00" w14:textId="77777777" w:rsidR="007E0A21" w:rsidRDefault="007E0A21" w:rsidP="004038FC">
            <w:pPr>
              <w:spacing w:line="259" w:lineRule="auto"/>
              <w:ind w:left="2"/>
            </w:pPr>
            <w:r>
              <w:t xml:space="preserve">Penelitian ini bertujuan mengevaluasi kualitas website SPMB </w:t>
            </w:r>
          </w:p>
        </w:tc>
        <w:tc>
          <w:tcPr>
            <w:tcW w:w="2885" w:type="dxa"/>
            <w:tcBorders>
              <w:top w:val="single" w:sz="3" w:space="0" w:color="000000"/>
              <w:left w:val="single" w:sz="3" w:space="0" w:color="000000"/>
              <w:bottom w:val="single" w:sz="3" w:space="0" w:color="000000"/>
              <w:right w:val="single" w:sz="3" w:space="0" w:color="000000"/>
            </w:tcBorders>
          </w:tcPr>
          <w:p w14:paraId="553234F9" w14:textId="77777777" w:rsidR="007E0A21" w:rsidRDefault="007E0A21" w:rsidP="004038FC">
            <w:pPr>
              <w:spacing w:line="259" w:lineRule="auto"/>
            </w:pPr>
            <w:r>
              <w:t xml:space="preserve">Kesimpulan dari penelitian ini menunjukkan bahwa keseluruhan nilai </w:t>
            </w:r>
            <w:r>
              <w:rPr>
                <w:rFonts w:ascii="Times New Roman" w:eastAsia="Times New Roman" w:hAnsi="Times New Roman" w:cs="Times New Roman"/>
                <w:i/>
              </w:rPr>
              <w:t xml:space="preserve">WebQual </w:t>
            </w:r>
          </w:p>
        </w:tc>
        <w:tc>
          <w:tcPr>
            <w:tcW w:w="2096" w:type="dxa"/>
            <w:tcBorders>
              <w:top w:val="single" w:sz="3" w:space="0" w:color="000000"/>
              <w:left w:val="single" w:sz="3" w:space="0" w:color="000000"/>
              <w:bottom w:val="single" w:sz="3" w:space="0" w:color="000000"/>
              <w:right w:val="single" w:sz="3" w:space="0" w:color="000000"/>
            </w:tcBorders>
          </w:tcPr>
          <w:p w14:paraId="02271F89" w14:textId="77777777" w:rsidR="007E0A21" w:rsidRDefault="007E0A21" w:rsidP="004038FC">
            <w:pPr>
              <w:spacing w:line="259" w:lineRule="auto"/>
              <w:ind w:left="4" w:right="173"/>
            </w:pPr>
            <w:r>
              <w:t xml:space="preserve">Kelemahan dari penelitian ini </w:t>
            </w:r>
            <w:r>
              <w:lastRenderedPageBreak/>
              <w:t xml:space="preserve">terletak pada studi </w:t>
            </w:r>
          </w:p>
        </w:tc>
        <w:tc>
          <w:tcPr>
            <w:tcW w:w="1882" w:type="dxa"/>
            <w:tcBorders>
              <w:top w:val="single" w:sz="3" w:space="0" w:color="000000"/>
              <w:left w:val="single" w:sz="3" w:space="0" w:color="000000"/>
              <w:bottom w:val="single" w:sz="3" w:space="0" w:color="000000"/>
              <w:right w:val="single" w:sz="3" w:space="0" w:color="000000"/>
            </w:tcBorders>
          </w:tcPr>
          <w:p w14:paraId="31F16D8A" w14:textId="77777777" w:rsidR="007E0A21" w:rsidRDefault="007E0A21" w:rsidP="004038FC">
            <w:pPr>
              <w:spacing w:line="259" w:lineRule="auto"/>
              <w:ind w:left="1"/>
            </w:pPr>
            <w:r>
              <w:lastRenderedPageBreak/>
              <w:t xml:space="preserve">Penelitian yang dilakukan oleh utami et.al lebih </w:t>
            </w:r>
          </w:p>
        </w:tc>
      </w:tr>
    </w:tbl>
    <w:p w14:paraId="335008BA" w14:textId="77777777" w:rsidR="007E0A21" w:rsidRDefault="007E0A21" w:rsidP="007E0A21">
      <w:pPr>
        <w:spacing w:after="0"/>
        <w:ind w:left="-2629" w:right="15203"/>
      </w:pPr>
    </w:p>
    <w:tbl>
      <w:tblPr>
        <w:tblStyle w:val="TableGrid"/>
        <w:tblW w:w="13329" w:type="dxa"/>
        <w:tblInd w:w="-727" w:type="dxa"/>
        <w:tblCellMar>
          <w:top w:w="51" w:type="dxa"/>
          <w:left w:w="54" w:type="dxa"/>
          <w:bottom w:w="0" w:type="dxa"/>
          <w:right w:w="3" w:type="dxa"/>
        </w:tblCellMar>
        <w:tblLook w:val="04A0" w:firstRow="1" w:lastRow="0" w:firstColumn="1" w:lastColumn="0" w:noHBand="0" w:noVBand="1"/>
      </w:tblPr>
      <w:tblGrid>
        <w:gridCol w:w="481"/>
        <w:gridCol w:w="2473"/>
        <w:gridCol w:w="1496"/>
        <w:gridCol w:w="2549"/>
        <w:gridCol w:w="2566"/>
        <w:gridCol w:w="1973"/>
        <w:gridCol w:w="1791"/>
      </w:tblGrid>
      <w:tr w:rsidR="007E0A21" w14:paraId="3E382E40"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06B85EA" w14:textId="77777777" w:rsidR="007E0A21" w:rsidRDefault="007E0A21" w:rsidP="004038FC">
            <w:pPr>
              <w:spacing w:line="259" w:lineRule="auto"/>
              <w:ind w:left="53"/>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57FD1A47" w14:textId="77777777" w:rsidR="007E0A21" w:rsidRDefault="007E0A21" w:rsidP="004038FC">
            <w:pPr>
              <w:spacing w:line="259" w:lineRule="auto"/>
              <w:ind w:left="56"/>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23E5FF72" w14:textId="77777777" w:rsidR="007E0A21" w:rsidRDefault="007E0A21" w:rsidP="004038FC">
            <w:pPr>
              <w:spacing w:line="259" w:lineRule="auto"/>
              <w:ind w:left="56"/>
            </w:pPr>
            <w:r>
              <w:t xml:space="preserve">Peneliti, </w:t>
            </w:r>
          </w:p>
          <w:p w14:paraId="4985703C" w14:textId="77777777" w:rsidR="007E0A21" w:rsidRDefault="007E0A21" w:rsidP="004038FC">
            <w:pPr>
              <w:spacing w:line="259" w:lineRule="auto"/>
              <w:ind w:left="56"/>
            </w:pPr>
            <w:r>
              <w:t xml:space="preserve">Media </w:t>
            </w:r>
          </w:p>
          <w:p w14:paraId="1F2F9400" w14:textId="77777777" w:rsidR="007E0A21" w:rsidRDefault="007E0A21" w:rsidP="004038FC">
            <w:pPr>
              <w:spacing w:line="259" w:lineRule="auto"/>
              <w:ind w:left="56" w:right="75"/>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7F4D948B" w14:textId="77777777" w:rsidR="007E0A21" w:rsidRDefault="007E0A21" w:rsidP="004038FC">
            <w:pPr>
              <w:spacing w:line="259" w:lineRule="auto"/>
              <w:ind w:left="54"/>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5E48A2D0" w14:textId="77777777" w:rsidR="007E0A21" w:rsidRDefault="007E0A21" w:rsidP="004038FC">
            <w:pPr>
              <w:spacing w:line="259" w:lineRule="auto"/>
              <w:ind w:left="52"/>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239AEB64" w14:textId="77777777" w:rsidR="007E0A21" w:rsidRDefault="007E0A21" w:rsidP="004038FC">
            <w:pPr>
              <w:spacing w:line="259" w:lineRule="auto"/>
              <w:ind w:left="57"/>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09452F67" w14:textId="77777777" w:rsidR="007E0A21" w:rsidRDefault="007E0A21" w:rsidP="004038FC">
            <w:pPr>
              <w:spacing w:line="259" w:lineRule="auto"/>
              <w:ind w:left="53"/>
            </w:pPr>
            <w:r>
              <w:t xml:space="preserve">Perbandingan </w:t>
            </w:r>
          </w:p>
        </w:tc>
      </w:tr>
      <w:tr w:rsidR="007E0A21" w14:paraId="2F198E9E"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0C53310F"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6E8DBDD3" w14:textId="77777777" w:rsidR="007E0A21" w:rsidRDefault="007E0A21" w:rsidP="004038FC">
            <w:pPr>
              <w:spacing w:line="259" w:lineRule="auto"/>
              <w:ind w:left="56"/>
            </w:pPr>
            <w:r>
              <w:rPr>
                <w:rFonts w:ascii="Times New Roman" w:eastAsia="Times New Roman" w:hAnsi="Times New Roman" w:cs="Times New Roman"/>
                <w:i/>
              </w:rPr>
              <w:t xml:space="preserve">Quality on </w:t>
            </w:r>
          </w:p>
          <w:p w14:paraId="4EB83C64" w14:textId="77777777" w:rsidR="007E0A21" w:rsidRDefault="007E0A21" w:rsidP="004038FC">
            <w:pPr>
              <w:spacing w:line="259" w:lineRule="auto"/>
              <w:ind w:left="56"/>
            </w:pPr>
            <w:r>
              <w:rPr>
                <w:rFonts w:ascii="Times New Roman" w:eastAsia="Times New Roman" w:hAnsi="Times New Roman" w:cs="Times New Roman"/>
                <w:i/>
              </w:rPr>
              <w:t xml:space="preserve">User </w:t>
            </w:r>
          </w:p>
          <w:p w14:paraId="0CF1A22C" w14:textId="77777777" w:rsidR="007E0A21" w:rsidRDefault="007E0A21" w:rsidP="004038FC">
            <w:pPr>
              <w:spacing w:line="259" w:lineRule="auto"/>
              <w:ind w:left="56"/>
            </w:pPr>
            <w:r>
              <w:rPr>
                <w:rFonts w:ascii="Times New Roman" w:eastAsia="Times New Roman" w:hAnsi="Times New Roman" w:cs="Times New Roman"/>
                <w:i/>
              </w:rPr>
              <w:t xml:space="preserve">Satisfaction </w:t>
            </w:r>
          </w:p>
          <w:p w14:paraId="2CE71D4B" w14:textId="77777777" w:rsidR="007E0A21" w:rsidRDefault="007E0A21" w:rsidP="004038FC">
            <w:pPr>
              <w:spacing w:line="259" w:lineRule="auto"/>
              <w:ind w:left="56"/>
            </w:pPr>
            <w:r>
              <w:rPr>
                <w:rFonts w:ascii="Times New Roman" w:eastAsia="Times New Roman" w:hAnsi="Times New Roman" w:cs="Times New Roman"/>
                <w:i/>
              </w:rPr>
              <w:t xml:space="preserve">With the </w:t>
            </w:r>
          </w:p>
          <w:p w14:paraId="395B9FA3" w14:textId="77777777" w:rsidR="007E0A21" w:rsidRDefault="007E0A21" w:rsidP="004038FC">
            <w:pPr>
              <w:spacing w:line="259" w:lineRule="auto"/>
              <w:ind w:left="56"/>
            </w:pPr>
            <w:r>
              <w:rPr>
                <w:rFonts w:ascii="Times New Roman" w:eastAsia="Times New Roman" w:hAnsi="Times New Roman" w:cs="Times New Roman"/>
                <w:i/>
              </w:rPr>
              <w:t xml:space="preserve">WebQual 4.0 </w:t>
            </w:r>
          </w:p>
          <w:p w14:paraId="0B07FE72" w14:textId="77777777" w:rsidR="007E0A21" w:rsidRDefault="007E0A21" w:rsidP="004038FC">
            <w:pPr>
              <w:spacing w:line="259" w:lineRule="auto"/>
              <w:ind w:left="56"/>
            </w:pPr>
            <w:r>
              <w:rPr>
                <w:rFonts w:ascii="Times New Roman" w:eastAsia="Times New Roman" w:hAnsi="Times New Roman" w:cs="Times New Roman"/>
                <w:i/>
              </w:rPr>
              <w:t xml:space="preserve">Method and </w:t>
            </w:r>
          </w:p>
          <w:p w14:paraId="4CB900CE" w14:textId="77777777" w:rsidR="007E0A21" w:rsidRDefault="007E0A21" w:rsidP="004038FC">
            <w:pPr>
              <w:spacing w:line="238" w:lineRule="auto"/>
              <w:ind w:left="56"/>
            </w:pPr>
            <w:r>
              <w:rPr>
                <w:rFonts w:ascii="Times New Roman" w:eastAsia="Times New Roman" w:hAnsi="Times New Roman" w:cs="Times New Roman"/>
                <w:i/>
              </w:rPr>
              <w:t xml:space="preserve">ImportancePerformance </w:t>
            </w:r>
          </w:p>
          <w:p w14:paraId="7060AAD0" w14:textId="77777777" w:rsidR="007E0A21" w:rsidRDefault="007E0A21" w:rsidP="004038FC">
            <w:pPr>
              <w:spacing w:line="259" w:lineRule="auto"/>
              <w:ind w:left="56"/>
            </w:pPr>
            <w:r>
              <w:rPr>
                <w:rFonts w:ascii="Times New Roman" w:eastAsia="Times New Roman" w:hAnsi="Times New Roman" w:cs="Times New Roman"/>
                <w:i/>
              </w:rPr>
              <w:t xml:space="preserve">Analysis </w:t>
            </w:r>
          </w:p>
          <w:p w14:paraId="4785CE72" w14:textId="77777777" w:rsidR="007E0A21" w:rsidRDefault="007E0A21" w:rsidP="004038FC">
            <w:pPr>
              <w:spacing w:line="259" w:lineRule="auto"/>
              <w:ind w:left="56"/>
            </w:pPr>
            <w:r>
              <w:rPr>
                <w:rFonts w:ascii="Times New Roman" w:eastAsia="Times New Roman" w:hAnsi="Times New Roman" w:cs="Times New Roman"/>
                <w:i/>
              </w:rPr>
              <w:t xml:space="preserve">(IPA) </w:t>
            </w:r>
          </w:p>
          <w:p w14:paraId="734DC001" w14:textId="77777777" w:rsidR="007E0A21" w:rsidRDefault="007E0A21" w:rsidP="004038FC">
            <w:pPr>
              <w:spacing w:line="259" w:lineRule="auto"/>
              <w:ind w:left="56"/>
            </w:pPr>
            <w:r>
              <w:rPr>
                <w:rFonts w:ascii="Times New Roman" w:eastAsia="Times New Roman" w:hAnsi="Times New Roman" w:cs="Times New Roman"/>
                <w:i/>
              </w:rPr>
              <w:t xml:space="preserve">  </w:t>
            </w:r>
          </w:p>
          <w:p w14:paraId="08CBE957" w14:textId="77777777" w:rsidR="007E0A21" w:rsidRDefault="007E0A21" w:rsidP="004038FC">
            <w:pPr>
              <w:spacing w:line="259" w:lineRule="auto"/>
              <w:ind w:left="56"/>
            </w:pPr>
            <w:r>
              <w:rPr>
                <w:rFonts w:ascii="Times New Roman" w:eastAsia="Times New Roman" w:hAnsi="Times New Roman" w:cs="Times New Roman"/>
                <w:i/>
              </w:rPr>
              <w:t xml:space="preserve"> </w:t>
            </w:r>
          </w:p>
        </w:tc>
        <w:tc>
          <w:tcPr>
            <w:tcW w:w="1551" w:type="dxa"/>
            <w:tcBorders>
              <w:top w:val="single" w:sz="3" w:space="0" w:color="000000"/>
              <w:left w:val="single" w:sz="3" w:space="0" w:color="000000"/>
              <w:bottom w:val="single" w:sz="3" w:space="0" w:color="000000"/>
              <w:right w:val="single" w:sz="3" w:space="0" w:color="000000"/>
            </w:tcBorders>
          </w:tcPr>
          <w:p w14:paraId="11C37591" w14:textId="77777777" w:rsidR="007E0A21" w:rsidRDefault="007E0A21" w:rsidP="004038FC">
            <w:pPr>
              <w:spacing w:line="259" w:lineRule="auto"/>
              <w:ind w:left="56"/>
            </w:pPr>
            <w:r>
              <w:rPr>
                <w:rFonts w:ascii="Times New Roman" w:eastAsia="Times New Roman" w:hAnsi="Times New Roman" w:cs="Times New Roman"/>
                <w:i/>
              </w:rPr>
              <w:t>Case Study</w:t>
            </w:r>
            <w:r>
              <w:t xml:space="preserve">: </w:t>
            </w:r>
          </w:p>
          <w:p w14:paraId="1281EFAE" w14:textId="77777777" w:rsidR="007E0A21" w:rsidRDefault="007E0A21" w:rsidP="004038FC">
            <w:pPr>
              <w:spacing w:line="259" w:lineRule="auto"/>
              <w:ind w:left="56"/>
            </w:pPr>
            <w:r>
              <w:t xml:space="preserve">SPMB </w:t>
            </w:r>
          </w:p>
          <w:p w14:paraId="1DD49BF0" w14:textId="77777777" w:rsidR="007E0A21" w:rsidRDefault="007E0A21" w:rsidP="004038FC">
            <w:pPr>
              <w:spacing w:line="238" w:lineRule="auto"/>
              <w:ind w:left="56" w:right="69"/>
            </w:pPr>
            <w:r>
              <w:t xml:space="preserve">Sebelas Maret </w:t>
            </w:r>
            <w:r>
              <w:rPr>
                <w:rFonts w:ascii="Times New Roman" w:eastAsia="Times New Roman" w:hAnsi="Times New Roman" w:cs="Times New Roman"/>
                <w:i/>
              </w:rPr>
              <w:t xml:space="preserve">University’s </w:t>
            </w:r>
          </w:p>
          <w:p w14:paraId="006F02BC" w14:textId="77777777" w:rsidR="007E0A21" w:rsidRDefault="007E0A21" w:rsidP="004038FC">
            <w:pPr>
              <w:spacing w:line="259" w:lineRule="auto"/>
              <w:ind w:left="56"/>
            </w:pPr>
            <w:r>
              <w:rPr>
                <w:rFonts w:ascii="Times New Roman" w:eastAsia="Times New Roman" w:hAnsi="Times New Roman" w:cs="Times New Roman"/>
                <w:i/>
              </w:rPr>
              <w:t>Website</w:t>
            </w:r>
            <w:r>
              <w:t xml:space="preserve"> </w:t>
            </w:r>
          </w:p>
          <w:p w14:paraId="3DC890C8" w14:textId="77777777" w:rsidR="007E0A21" w:rsidRDefault="007E0A21" w:rsidP="004038FC">
            <w:pPr>
              <w:spacing w:line="259" w:lineRule="auto"/>
              <w:ind w:left="56"/>
            </w:pPr>
            <w:r>
              <w:t xml:space="preserve">(2021) </w:t>
            </w:r>
          </w:p>
        </w:tc>
        <w:tc>
          <w:tcPr>
            <w:tcW w:w="2790" w:type="dxa"/>
            <w:tcBorders>
              <w:top w:val="single" w:sz="3" w:space="0" w:color="000000"/>
              <w:left w:val="single" w:sz="3" w:space="0" w:color="000000"/>
              <w:bottom w:val="single" w:sz="3" w:space="0" w:color="000000"/>
              <w:right w:val="single" w:sz="3" w:space="0" w:color="000000"/>
            </w:tcBorders>
          </w:tcPr>
          <w:p w14:paraId="5267221F" w14:textId="77777777" w:rsidR="007E0A21" w:rsidRDefault="007E0A21" w:rsidP="004038FC">
            <w:pPr>
              <w:spacing w:line="238" w:lineRule="auto"/>
              <w:ind w:left="54"/>
            </w:pPr>
            <w:r>
              <w:t xml:space="preserve">Universitas Sebelas Maret (seleksi mahasiswa baru) melalui pendekatan </w:t>
            </w:r>
          </w:p>
          <w:p w14:paraId="5994DFEB" w14:textId="77777777" w:rsidR="007E0A21" w:rsidRDefault="007E0A21" w:rsidP="004038FC">
            <w:pPr>
              <w:spacing w:line="259" w:lineRule="auto"/>
              <w:ind w:left="54"/>
            </w:pPr>
            <w:r>
              <w:rPr>
                <w:rFonts w:ascii="Times New Roman" w:eastAsia="Times New Roman" w:hAnsi="Times New Roman" w:cs="Times New Roman"/>
                <w:i/>
              </w:rPr>
              <w:t>WebQual</w:t>
            </w:r>
            <w:r>
              <w:t xml:space="preserve"> 4.0 dan </w:t>
            </w:r>
          </w:p>
          <w:p w14:paraId="3F5F2059" w14:textId="77777777" w:rsidR="007E0A21" w:rsidRDefault="007E0A21" w:rsidP="004038FC">
            <w:pPr>
              <w:spacing w:after="5" w:line="238" w:lineRule="auto"/>
              <w:ind w:left="54"/>
            </w:pPr>
            <w:r>
              <w:rPr>
                <w:rFonts w:ascii="Times New Roman" w:eastAsia="Times New Roman" w:hAnsi="Times New Roman" w:cs="Times New Roman"/>
                <w:i/>
              </w:rPr>
              <w:t>Importance-Performance</w:t>
            </w:r>
            <w:r>
              <w:t xml:space="preserve"> </w:t>
            </w:r>
            <w:r>
              <w:rPr>
                <w:rFonts w:ascii="Times New Roman" w:eastAsia="Times New Roman" w:hAnsi="Times New Roman" w:cs="Times New Roman"/>
                <w:i/>
              </w:rPr>
              <w:t>Analysis</w:t>
            </w:r>
            <w:r>
              <w:t xml:space="preserve"> (IPA). Fokusnya pada tiga dimensi yakni </w:t>
            </w:r>
          </w:p>
          <w:p w14:paraId="3F68D857" w14:textId="77777777" w:rsidR="007E0A21" w:rsidRDefault="007E0A21" w:rsidP="004038FC">
            <w:pPr>
              <w:spacing w:line="259" w:lineRule="auto"/>
              <w:ind w:left="54"/>
            </w:pPr>
            <w:r>
              <w:rPr>
                <w:rFonts w:ascii="Times New Roman" w:eastAsia="Times New Roman" w:hAnsi="Times New Roman" w:cs="Times New Roman"/>
                <w:i/>
              </w:rPr>
              <w:t>WebQual</w:t>
            </w:r>
            <w:r>
              <w:t>—</w:t>
            </w:r>
            <w:r>
              <w:rPr>
                <w:rFonts w:ascii="Times New Roman" w:eastAsia="Times New Roman" w:hAnsi="Times New Roman" w:cs="Times New Roman"/>
                <w:i/>
              </w:rPr>
              <w:t xml:space="preserve">Usability </w:t>
            </w:r>
          </w:p>
          <w:p w14:paraId="34404B90" w14:textId="77777777" w:rsidR="007E0A21" w:rsidRDefault="007E0A21" w:rsidP="004038FC">
            <w:pPr>
              <w:spacing w:line="259" w:lineRule="auto"/>
              <w:ind w:left="54"/>
            </w:pPr>
            <w:r>
              <w:rPr>
                <w:rFonts w:ascii="Times New Roman" w:eastAsia="Times New Roman" w:hAnsi="Times New Roman" w:cs="Times New Roman"/>
                <w:i/>
              </w:rPr>
              <w:t xml:space="preserve">Quality, Information </w:t>
            </w:r>
          </w:p>
          <w:p w14:paraId="219F9181" w14:textId="77777777" w:rsidR="007E0A21" w:rsidRDefault="007E0A21" w:rsidP="004038FC">
            <w:pPr>
              <w:spacing w:line="259" w:lineRule="auto"/>
              <w:ind w:left="54" w:right="79"/>
            </w:pPr>
            <w:r>
              <w:rPr>
                <w:rFonts w:ascii="Times New Roman" w:eastAsia="Times New Roman" w:hAnsi="Times New Roman" w:cs="Times New Roman"/>
                <w:i/>
              </w:rPr>
              <w:t>Quality,</w:t>
            </w:r>
            <w:r>
              <w:t xml:space="preserve"> </w:t>
            </w:r>
            <w:r>
              <w:rPr>
                <w:rFonts w:ascii="Times New Roman" w:eastAsia="Times New Roman" w:hAnsi="Times New Roman" w:cs="Times New Roman"/>
                <w:i/>
              </w:rPr>
              <w:t xml:space="preserve">dan Service Interaction Quality </w:t>
            </w:r>
            <w:r>
              <w:t xml:space="preserve">untuk memahami persepsi pengguna terhadap kualitas situs dan mengidentifikasi area yang perlu perbaikan </w:t>
            </w:r>
          </w:p>
        </w:tc>
        <w:tc>
          <w:tcPr>
            <w:tcW w:w="2885" w:type="dxa"/>
            <w:tcBorders>
              <w:top w:val="single" w:sz="3" w:space="0" w:color="000000"/>
              <w:left w:val="single" w:sz="3" w:space="0" w:color="000000"/>
              <w:bottom w:val="single" w:sz="3" w:space="0" w:color="000000"/>
              <w:right w:val="single" w:sz="3" w:space="0" w:color="000000"/>
            </w:tcBorders>
          </w:tcPr>
          <w:p w14:paraId="019DD291" w14:textId="77777777" w:rsidR="007E0A21" w:rsidRDefault="007E0A21" w:rsidP="004038FC">
            <w:pPr>
              <w:spacing w:line="238" w:lineRule="auto"/>
              <w:ind w:left="52"/>
            </w:pPr>
            <w:r>
              <w:rPr>
                <w:rFonts w:ascii="Times New Roman" w:eastAsia="Times New Roman" w:hAnsi="Times New Roman" w:cs="Times New Roman"/>
                <w:i/>
              </w:rPr>
              <w:t>Index</w:t>
            </w:r>
            <w:r>
              <w:t xml:space="preserve"> (WQI) adalah 0,80 (Sangat Baik), dengan rincian:  </w:t>
            </w:r>
          </w:p>
          <w:p w14:paraId="1EA3A9D8" w14:textId="77777777" w:rsidR="007E0A21" w:rsidRDefault="007E0A21" w:rsidP="004038FC">
            <w:pPr>
              <w:spacing w:line="259" w:lineRule="auto"/>
              <w:ind w:left="52"/>
            </w:pPr>
            <w:r>
              <w:t xml:space="preserve"> </w:t>
            </w:r>
          </w:p>
          <w:p w14:paraId="07B77A8C" w14:textId="77777777" w:rsidR="007E0A21" w:rsidRDefault="007E0A21" w:rsidP="004038FC">
            <w:pPr>
              <w:numPr>
                <w:ilvl w:val="0"/>
                <w:numId w:val="18"/>
              </w:numPr>
              <w:spacing w:line="259" w:lineRule="auto"/>
              <w:ind w:hanging="364"/>
            </w:pPr>
            <w:r>
              <w:rPr>
                <w:rFonts w:ascii="Times New Roman" w:eastAsia="Times New Roman" w:hAnsi="Times New Roman" w:cs="Times New Roman"/>
                <w:i/>
              </w:rPr>
              <w:t>Usability Quality</w:t>
            </w:r>
            <w:r>
              <w:t xml:space="preserve">: 0,84 </w:t>
            </w:r>
          </w:p>
          <w:p w14:paraId="24E4F8E2" w14:textId="77777777" w:rsidR="007E0A21" w:rsidRDefault="007E0A21" w:rsidP="004038FC">
            <w:pPr>
              <w:spacing w:line="259" w:lineRule="auto"/>
              <w:ind w:left="364"/>
            </w:pPr>
            <w:r>
              <w:t xml:space="preserve">(Sangat Baik) </w:t>
            </w:r>
          </w:p>
          <w:p w14:paraId="7F2CB1C7" w14:textId="77777777" w:rsidR="007E0A21" w:rsidRDefault="007E0A21" w:rsidP="004038FC">
            <w:pPr>
              <w:numPr>
                <w:ilvl w:val="0"/>
                <w:numId w:val="18"/>
              </w:numPr>
              <w:spacing w:line="259" w:lineRule="auto"/>
              <w:ind w:hanging="364"/>
            </w:pPr>
            <w:r>
              <w:rPr>
                <w:rFonts w:ascii="Times New Roman" w:eastAsia="Times New Roman" w:hAnsi="Times New Roman" w:cs="Times New Roman"/>
                <w:i/>
              </w:rPr>
              <w:t>Information Quality</w:t>
            </w:r>
            <w:r>
              <w:t xml:space="preserve">: </w:t>
            </w:r>
          </w:p>
          <w:p w14:paraId="70AD2646" w14:textId="77777777" w:rsidR="007E0A21" w:rsidRDefault="007E0A21" w:rsidP="004038FC">
            <w:pPr>
              <w:spacing w:line="259" w:lineRule="auto"/>
              <w:ind w:left="364"/>
            </w:pPr>
            <w:r>
              <w:t xml:space="preserve">0,78 (Baik) </w:t>
            </w:r>
          </w:p>
          <w:p w14:paraId="3DA24124" w14:textId="77777777" w:rsidR="007E0A21" w:rsidRDefault="007E0A21" w:rsidP="004038FC">
            <w:pPr>
              <w:numPr>
                <w:ilvl w:val="0"/>
                <w:numId w:val="18"/>
              </w:numPr>
              <w:ind w:hanging="364"/>
            </w:pPr>
            <w:r>
              <w:rPr>
                <w:rFonts w:ascii="Times New Roman" w:eastAsia="Times New Roman" w:hAnsi="Times New Roman" w:cs="Times New Roman"/>
                <w:i/>
              </w:rPr>
              <w:t>Service Interaction Quality</w:t>
            </w:r>
            <w:r>
              <w:t xml:space="preserve">: 0,83 (Sangat </w:t>
            </w:r>
          </w:p>
          <w:p w14:paraId="14A9E9B5" w14:textId="77777777" w:rsidR="007E0A21" w:rsidRDefault="007E0A21" w:rsidP="004038FC">
            <w:pPr>
              <w:spacing w:line="259" w:lineRule="auto"/>
              <w:ind w:left="364"/>
            </w:pPr>
            <w:r>
              <w:t xml:space="preserve">Baik) </w:t>
            </w:r>
          </w:p>
          <w:p w14:paraId="5577803F" w14:textId="77777777" w:rsidR="007E0A21" w:rsidRDefault="007E0A21" w:rsidP="004038FC">
            <w:pPr>
              <w:spacing w:line="259" w:lineRule="auto"/>
              <w:ind w:left="52"/>
            </w:pPr>
            <w:r>
              <w:t xml:space="preserve">Sedangkan hasil IPA, mengungkap adanya gap antara harapan pengguna dan performa aktual. Namun, meskipun nilai keseluruhan tinggi, ada beberapa atribut khususnya navigasi, tampilan visual, kelengkapan informasi, dan keamanan interaksi perlu menjadi prioritas utama untuk diperbaiki. </w:t>
            </w:r>
          </w:p>
        </w:tc>
        <w:tc>
          <w:tcPr>
            <w:tcW w:w="2096" w:type="dxa"/>
            <w:tcBorders>
              <w:top w:val="single" w:sz="3" w:space="0" w:color="000000"/>
              <w:left w:val="single" w:sz="3" w:space="0" w:color="000000"/>
              <w:bottom w:val="single" w:sz="3" w:space="0" w:color="000000"/>
              <w:right w:val="single" w:sz="3" w:space="0" w:color="000000"/>
            </w:tcBorders>
          </w:tcPr>
          <w:p w14:paraId="647FD344" w14:textId="77777777" w:rsidR="007E0A21" w:rsidRDefault="007E0A21" w:rsidP="004038FC">
            <w:pPr>
              <w:spacing w:line="238" w:lineRule="auto"/>
              <w:ind w:left="57" w:right="87"/>
            </w:pPr>
            <w:r>
              <w:t xml:space="preserve">yang terbatas pada satu website seleksi mahasiswa baru </w:t>
            </w:r>
            <w:r>
              <w:rPr>
                <w:rFonts w:ascii="Times New Roman" w:eastAsia="Times New Roman" w:hAnsi="Times New Roman" w:cs="Times New Roman"/>
                <w:i/>
              </w:rPr>
              <w:t>generalization</w:t>
            </w:r>
            <w:r>
              <w:t xml:space="preserve"> terbatas. </w:t>
            </w:r>
          </w:p>
          <w:p w14:paraId="16D8C480" w14:textId="77777777" w:rsidR="007E0A21" w:rsidRDefault="007E0A21" w:rsidP="004038FC">
            <w:pPr>
              <w:spacing w:line="238" w:lineRule="auto"/>
              <w:ind w:left="57" w:right="99"/>
            </w:pPr>
            <w:r>
              <w:t xml:space="preserve">Kedua, tidak mengkaji keterkaitan kualitas website dengan dampak perilaku pengguna seperti kepuasan mendalam atau niat tindakan lanjut. </w:t>
            </w:r>
          </w:p>
          <w:p w14:paraId="14F73274" w14:textId="77777777" w:rsidR="007E0A21" w:rsidRDefault="007E0A21" w:rsidP="004038FC">
            <w:pPr>
              <w:spacing w:line="259" w:lineRule="auto"/>
              <w:ind w:left="57"/>
            </w:pPr>
            <w:r>
              <w:t xml:space="preserve">Ketiga, pendekatan hanya deskriptif, tidak menguji hubungan kausal antar variabel. </w:t>
            </w:r>
          </w:p>
        </w:tc>
        <w:tc>
          <w:tcPr>
            <w:tcW w:w="1882" w:type="dxa"/>
            <w:tcBorders>
              <w:top w:val="single" w:sz="3" w:space="0" w:color="000000"/>
              <w:left w:val="single" w:sz="3" w:space="0" w:color="000000"/>
              <w:bottom w:val="single" w:sz="3" w:space="0" w:color="000000"/>
              <w:right w:val="single" w:sz="3" w:space="0" w:color="000000"/>
            </w:tcBorders>
          </w:tcPr>
          <w:p w14:paraId="6A573859" w14:textId="77777777" w:rsidR="007E0A21" w:rsidRDefault="007E0A21" w:rsidP="004038FC">
            <w:pPr>
              <w:spacing w:line="259" w:lineRule="auto"/>
              <w:ind w:left="53" w:right="117"/>
            </w:pPr>
            <w:r>
              <w:t xml:space="preserve">berfokus menyoroti pentingnya kualitas antar muka &amp; dan konten untuk kepuasan. Hal ini berbanding dengan penelitian penulis yang menjellaskan mekanisme bagaimana kepuasan dan penggunaan sistem informasi.  Kedua, penelitiian penulis fokus analisis  uji pengaruh antar variabel dengan path analysis </w:t>
            </w:r>
          </w:p>
        </w:tc>
      </w:tr>
    </w:tbl>
    <w:p w14:paraId="0281068A"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0797368B"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AE48605"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1BF635E7"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4F7E9F5B" w14:textId="77777777" w:rsidR="007E0A21" w:rsidRDefault="007E0A21" w:rsidP="004038FC">
            <w:pPr>
              <w:spacing w:line="259" w:lineRule="auto"/>
              <w:ind w:left="4"/>
            </w:pPr>
            <w:r>
              <w:t xml:space="preserve">Peneliti, </w:t>
            </w:r>
          </w:p>
          <w:p w14:paraId="47B447FD" w14:textId="77777777" w:rsidR="007E0A21" w:rsidRDefault="007E0A21" w:rsidP="004038FC">
            <w:pPr>
              <w:spacing w:line="259" w:lineRule="auto"/>
              <w:ind w:left="4"/>
            </w:pPr>
            <w:r>
              <w:t xml:space="preserve">Media </w:t>
            </w:r>
          </w:p>
          <w:p w14:paraId="6A3A9E42"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65D632A6"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656200FD"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7BCCDF52"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DA03ED4" w14:textId="77777777" w:rsidR="007E0A21" w:rsidRDefault="007E0A21" w:rsidP="004038FC">
            <w:pPr>
              <w:spacing w:line="259" w:lineRule="auto"/>
              <w:ind w:left="1"/>
            </w:pPr>
            <w:r>
              <w:t xml:space="preserve">Perbandingan </w:t>
            </w:r>
          </w:p>
        </w:tc>
      </w:tr>
      <w:tr w:rsidR="007E0A21" w14:paraId="27D72396" w14:textId="77777777" w:rsidTr="004038FC">
        <w:trPr>
          <w:trHeight w:val="6502"/>
        </w:trPr>
        <w:tc>
          <w:tcPr>
            <w:tcW w:w="509" w:type="dxa"/>
            <w:tcBorders>
              <w:top w:val="single" w:sz="3" w:space="0" w:color="000000"/>
              <w:left w:val="single" w:sz="3" w:space="0" w:color="000000"/>
              <w:bottom w:val="single" w:sz="3" w:space="0" w:color="000000"/>
              <w:right w:val="single" w:sz="3" w:space="0" w:color="000000"/>
            </w:tcBorders>
          </w:tcPr>
          <w:p w14:paraId="4F1418C9"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5107A9E4"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2E0D659F"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53005DC7"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501A6D0A"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20D5F8FE"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4BBDF261" w14:textId="77777777" w:rsidR="007E0A21" w:rsidRDefault="007E0A21" w:rsidP="004038FC">
            <w:pPr>
              <w:spacing w:line="238" w:lineRule="auto"/>
              <w:ind w:left="1"/>
            </w:pPr>
            <w:r>
              <w:t xml:space="preserve">(PLS-SEM). Sedangkan penelitian utami et.al, pada deskripsi gap &amp; </w:t>
            </w:r>
          </w:p>
          <w:p w14:paraId="51083F5D" w14:textId="77777777" w:rsidR="007E0A21" w:rsidRDefault="007E0A21" w:rsidP="004038FC">
            <w:pPr>
              <w:spacing w:line="238" w:lineRule="auto"/>
              <w:ind w:left="1" w:right="18"/>
            </w:pPr>
            <w:r>
              <w:t xml:space="preserve">prioritas perbaikan. Ketiga, penelitian utami et.al mengambil ebwsite SPMB UNS (seleksi mahasiswa baru) sebagai objek. Sedangkan penelitian penulis mengambil sistem </w:t>
            </w:r>
          </w:p>
          <w:p w14:paraId="4473C19B" w14:textId="77777777" w:rsidR="007E0A21" w:rsidRDefault="007E0A21" w:rsidP="004038FC">
            <w:pPr>
              <w:spacing w:line="259" w:lineRule="auto"/>
              <w:ind w:left="1"/>
            </w:pPr>
            <w:r>
              <w:t xml:space="preserve">DAPODIK di SMK (fungsi pengelolaan data sekolah) sebagai </w:t>
            </w:r>
          </w:p>
        </w:tc>
      </w:tr>
    </w:tbl>
    <w:p w14:paraId="037D07E3"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39FC4E57"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6EA4537F"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31242CA5"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53D17302" w14:textId="77777777" w:rsidR="007E0A21" w:rsidRDefault="007E0A21" w:rsidP="004038FC">
            <w:pPr>
              <w:spacing w:line="259" w:lineRule="auto"/>
              <w:ind w:left="4"/>
            </w:pPr>
            <w:r>
              <w:t xml:space="preserve">Peneliti, </w:t>
            </w:r>
          </w:p>
          <w:p w14:paraId="2535EEFE" w14:textId="77777777" w:rsidR="007E0A21" w:rsidRDefault="007E0A21" w:rsidP="004038FC">
            <w:pPr>
              <w:spacing w:line="259" w:lineRule="auto"/>
              <w:ind w:left="4"/>
            </w:pPr>
            <w:r>
              <w:t xml:space="preserve">Media </w:t>
            </w:r>
          </w:p>
          <w:p w14:paraId="211E42E5"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20F8FCA5"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0B011B4A"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44809516"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13E45778" w14:textId="77777777" w:rsidR="007E0A21" w:rsidRDefault="007E0A21" w:rsidP="004038FC">
            <w:pPr>
              <w:spacing w:line="259" w:lineRule="auto"/>
              <w:ind w:left="1"/>
            </w:pPr>
            <w:r>
              <w:t xml:space="preserve">Perbandingan </w:t>
            </w:r>
          </w:p>
        </w:tc>
      </w:tr>
      <w:tr w:rsidR="007E0A21" w14:paraId="0D6C1E1D" w14:textId="77777777" w:rsidTr="004038FC">
        <w:trPr>
          <w:trHeight w:val="848"/>
        </w:trPr>
        <w:tc>
          <w:tcPr>
            <w:tcW w:w="509" w:type="dxa"/>
            <w:tcBorders>
              <w:top w:val="single" w:sz="3" w:space="0" w:color="000000"/>
              <w:left w:val="single" w:sz="3" w:space="0" w:color="000000"/>
              <w:bottom w:val="single" w:sz="3" w:space="0" w:color="000000"/>
              <w:right w:val="single" w:sz="3" w:space="0" w:color="000000"/>
            </w:tcBorders>
          </w:tcPr>
          <w:p w14:paraId="1F563ED7"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4AB592C6"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32CC9983"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6E29F96C"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5B52A556"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0C9DACE3"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17FE2F5F" w14:textId="77777777" w:rsidR="007E0A21" w:rsidRDefault="007E0A21" w:rsidP="004038FC">
            <w:pPr>
              <w:spacing w:line="259" w:lineRule="auto"/>
              <w:ind w:left="1"/>
            </w:pPr>
            <w:r>
              <w:t xml:space="preserve">objek penelitiannya. </w:t>
            </w:r>
          </w:p>
        </w:tc>
      </w:tr>
      <w:tr w:rsidR="007E0A21" w14:paraId="3A0E8473" w14:textId="77777777" w:rsidTr="004038FC">
        <w:trPr>
          <w:trHeight w:val="5922"/>
        </w:trPr>
        <w:tc>
          <w:tcPr>
            <w:tcW w:w="509" w:type="dxa"/>
            <w:tcBorders>
              <w:top w:val="single" w:sz="3" w:space="0" w:color="000000"/>
              <w:left w:val="single" w:sz="3" w:space="0" w:color="000000"/>
              <w:bottom w:val="single" w:sz="3" w:space="0" w:color="000000"/>
              <w:right w:val="single" w:sz="3" w:space="0" w:color="000000"/>
            </w:tcBorders>
          </w:tcPr>
          <w:p w14:paraId="07CC06C5" w14:textId="77777777" w:rsidR="007E0A21" w:rsidRDefault="007E0A21" w:rsidP="004038FC">
            <w:pPr>
              <w:spacing w:line="259" w:lineRule="auto"/>
              <w:ind w:right="3"/>
              <w:jc w:val="center"/>
            </w:pPr>
            <w:r>
              <w:t xml:space="preserve"> </w:t>
            </w:r>
          </w:p>
          <w:p w14:paraId="392C6AF0" w14:textId="77777777" w:rsidR="007E0A21" w:rsidRDefault="007E0A21" w:rsidP="004038FC">
            <w:pPr>
              <w:spacing w:line="259" w:lineRule="auto"/>
              <w:ind w:right="3"/>
              <w:jc w:val="center"/>
            </w:pPr>
            <w:r>
              <w:t xml:space="preserve"> </w:t>
            </w:r>
          </w:p>
          <w:p w14:paraId="780F5BF1" w14:textId="77777777" w:rsidR="007E0A21" w:rsidRDefault="007E0A21" w:rsidP="004038FC">
            <w:pPr>
              <w:spacing w:line="259" w:lineRule="auto"/>
              <w:ind w:right="3"/>
              <w:jc w:val="center"/>
            </w:pPr>
            <w:r>
              <w:t xml:space="preserve"> </w:t>
            </w:r>
          </w:p>
          <w:p w14:paraId="004715D4" w14:textId="77777777" w:rsidR="007E0A21" w:rsidRDefault="007E0A21" w:rsidP="004038FC">
            <w:pPr>
              <w:spacing w:line="259" w:lineRule="auto"/>
              <w:ind w:right="3"/>
              <w:jc w:val="center"/>
            </w:pPr>
            <w:r>
              <w:t xml:space="preserve"> </w:t>
            </w:r>
          </w:p>
          <w:p w14:paraId="421D216F" w14:textId="77777777" w:rsidR="007E0A21" w:rsidRDefault="007E0A21" w:rsidP="004038FC">
            <w:pPr>
              <w:spacing w:line="259" w:lineRule="auto"/>
              <w:ind w:right="63"/>
              <w:jc w:val="center"/>
            </w:pPr>
            <w:r>
              <w:t xml:space="preserve">9 </w:t>
            </w:r>
          </w:p>
        </w:tc>
        <w:tc>
          <w:tcPr>
            <w:tcW w:w="1617" w:type="dxa"/>
            <w:tcBorders>
              <w:top w:val="single" w:sz="3" w:space="0" w:color="000000"/>
              <w:left w:val="single" w:sz="3" w:space="0" w:color="000000"/>
              <w:bottom w:val="single" w:sz="3" w:space="0" w:color="000000"/>
              <w:right w:val="single" w:sz="3" w:space="0" w:color="000000"/>
            </w:tcBorders>
          </w:tcPr>
          <w:p w14:paraId="72987ABC" w14:textId="77777777" w:rsidR="007E0A21" w:rsidRDefault="007E0A21" w:rsidP="004038FC">
            <w:pPr>
              <w:spacing w:line="238" w:lineRule="auto"/>
              <w:ind w:left="4"/>
            </w:pPr>
            <w:r>
              <w:t xml:space="preserve">Analisis kepuasan pengguna dalam pemanfaatan </w:t>
            </w:r>
            <w:r>
              <w:rPr>
                <w:rFonts w:ascii="Times New Roman" w:eastAsia="Times New Roman" w:hAnsi="Times New Roman" w:cs="Times New Roman"/>
                <w:i/>
              </w:rPr>
              <w:t>e</w:t>
            </w:r>
            <w:r>
              <w:t>-</w:t>
            </w:r>
            <w:r>
              <w:rPr>
                <w:rFonts w:ascii="Times New Roman" w:eastAsia="Times New Roman" w:hAnsi="Times New Roman" w:cs="Times New Roman"/>
                <w:i/>
              </w:rPr>
              <w:t>learning</w:t>
            </w:r>
            <w:r>
              <w:t xml:space="preserve"> pada masa pandemi Covid-19 menggunakan metode </w:t>
            </w:r>
            <w:r>
              <w:rPr>
                <w:rFonts w:ascii="Times New Roman" w:eastAsia="Times New Roman" w:hAnsi="Times New Roman" w:cs="Times New Roman"/>
                <w:i/>
              </w:rPr>
              <w:t xml:space="preserve">End User </w:t>
            </w:r>
          </w:p>
          <w:p w14:paraId="5EA97D99" w14:textId="77777777" w:rsidR="007E0A21" w:rsidRDefault="007E0A21" w:rsidP="004038FC">
            <w:pPr>
              <w:spacing w:line="259" w:lineRule="auto"/>
              <w:ind w:left="4"/>
            </w:pPr>
            <w:r>
              <w:rPr>
                <w:rFonts w:ascii="Times New Roman" w:eastAsia="Times New Roman" w:hAnsi="Times New Roman" w:cs="Times New Roman"/>
                <w:i/>
              </w:rPr>
              <w:t xml:space="preserve">Computing </w:t>
            </w:r>
          </w:p>
          <w:p w14:paraId="274447CD" w14:textId="77777777" w:rsidR="007E0A21" w:rsidRDefault="007E0A21" w:rsidP="004038FC">
            <w:pPr>
              <w:spacing w:line="259" w:lineRule="auto"/>
              <w:ind w:left="4"/>
            </w:pPr>
            <w:r>
              <w:rPr>
                <w:rFonts w:ascii="Times New Roman" w:eastAsia="Times New Roman" w:hAnsi="Times New Roman" w:cs="Times New Roman"/>
                <w:i/>
              </w:rPr>
              <w:t xml:space="preserve">Satisfaction </w:t>
            </w:r>
          </w:p>
          <w:p w14:paraId="01834890" w14:textId="77777777" w:rsidR="007E0A21" w:rsidRDefault="007E0A21" w:rsidP="004038FC">
            <w:pPr>
              <w:spacing w:line="259" w:lineRule="auto"/>
              <w:ind w:left="4"/>
            </w:pPr>
            <w:r>
              <w:rPr>
                <w:rFonts w:ascii="Times New Roman" w:eastAsia="Times New Roman" w:hAnsi="Times New Roman" w:cs="Times New Roman"/>
                <w:i/>
              </w:rPr>
              <w:t>(EUCS)</w:t>
            </w:r>
            <w:r>
              <w:t xml:space="preserve"> di </w:t>
            </w:r>
          </w:p>
          <w:p w14:paraId="24835B8F" w14:textId="77777777" w:rsidR="007E0A21" w:rsidRDefault="007E0A21" w:rsidP="004038FC">
            <w:pPr>
              <w:spacing w:line="259" w:lineRule="auto"/>
              <w:ind w:left="4"/>
            </w:pPr>
            <w:r>
              <w:t xml:space="preserve">SMK N 2 </w:t>
            </w:r>
          </w:p>
          <w:p w14:paraId="5E5C4CF9" w14:textId="77777777" w:rsidR="007E0A21" w:rsidRDefault="007E0A21" w:rsidP="004038FC">
            <w:pPr>
              <w:spacing w:line="259" w:lineRule="auto"/>
              <w:ind w:left="4"/>
            </w:pPr>
            <w:r>
              <w:t xml:space="preserve">Pariaman. </w:t>
            </w:r>
          </w:p>
        </w:tc>
        <w:tc>
          <w:tcPr>
            <w:tcW w:w="1551" w:type="dxa"/>
            <w:tcBorders>
              <w:top w:val="single" w:sz="3" w:space="0" w:color="000000"/>
              <w:left w:val="single" w:sz="3" w:space="0" w:color="000000"/>
              <w:bottom w:val="single" w:sz="3" w:space="0" w:color="000000"/>
              <w:right w:val="single" w:sz="3" w:space="0" w:color="000000"/>
            </w:tcBorders>
          </w:tcPr>
          <w:p w14:paraId="1601D180" w14:textId="77777777" w:rsidR="007E0A21" w:rsidRDefault="007E0A21" w:rsidP="004038FC">
            <w:pPr>
              <w:spacing w:line="259" w:lineRule="auto"/>
              <w:ind w:left="4"/>
            </w:pPr>
            <w:r>
              <w:t xml:space="preserve">Asni, Y., &amp; </w:t>
            </w:r>
          </w:p>
          <w:p w14:paraId="5ECEDFFC" w14:textId="77777777" w:rsidR="007E0A21" w:rsidRDefault="007E0A21" w:rsidP="004038FC">
            <w:pPr>
              <w:spacing w:line="259" w:lineRule="auto"/>
              <w:ind w:left="4"/>
            </w:pPr>
            <w:r>
              <w:t xml:space="preserve">Irfan, D., </w:t>
            </w:r>
          </w:p>
          <w:p w14:paraId="4173A123" w14:textId="77777777" w:rsidR="007E0A21" w:rsidRDefault="007E0A21" w:rsidP="004038FC">
            <w:pPr>
              <w:spacing w:line="259" w:lineRule="auto"/>
              <w:ind w:left="4"/>
            </w:pPr>
            <w:r>
              <w:t xml:space="preserve">Jurnal Vokasi </w:t>
            </w:r>
          </w:p>
          <w:p w14:paraId="0BF98659" w14:textId="77777777" w:rsidR="007E0A21" w:rsidRDefault="007E0A21" w:rsidP="004038FC">
            <w:pPr>
              <w:spacing w:line="259" w:lineRule="auto"/>
              <w:ind w:left="4"/>
            </w:pPr>
            <w:r>
              <w:t xml:space="preserve">Informatika </w:t>
            </w:r>
          </w:p>
          <w:p w14:paraId="7EA3B482" w14:textId="77777777" w:rsidR="007E0A21" w:rsidRDefault="007E0A21" w:rsidP="004038FC">
            <w:pPr>
              <w:spacing w:line="259" w:lineRule="auto"/>
              <w:ind w:left="4"/>
            </w:pPr>
            <w:r>
              <w:t xml:space="preserve">(JAVIT) </w:t>
            </w:r>
          </w:p>
          <w:p w14:paraId="6950D78F" w14:textId="77777777" w:rsidR="007E0A21" w:rsidRDefault="007E0A21" w:rsidP="004038FC">
            <w:pPr>
              <w:spacing w:line="259" w:lineRule="auto"/>
              <w:ind w:left="4"/>
            </w:pPr>
            <w:r>
              <w:t xml:space="preserve">(2022)  </w:t>
            </w:r>
          </w:p>
        </w:tc>
        <w:tc>
          <w:tcPr>
            <w:tcW w:w="2790" w:type="dxa"/>
            <w:tcBorders>
              <w:top w:val="single" w:sz="3" w:space="0" w:color="000000"/>
              <w:left w:val="single" w:sz="3" w:space="0" w:color="000000"/>
              <w:bottom w:val="single" w:sz="3" w:space="0" w:color="000000"/>
              <w:right w:val="single" w:sz="3" w:space="0" w:color="000000"/>
            </w:tcBorders>
          </w:tcPr>
          <w:p w14:paraId="5D6A7E5C" w14:textId="77777777" w:rsidR="007E0A21" w:rsidRDefault="007E0A21" w:rsidP="004038FC">
            <w:pPr>
              <w:spacing w:line="238" w:lineRule="auto"/>
              <w:ind w:left="2"/>
            </w:pPr>
            <w:r>
              <w:t xml:space="preserve">Secara garis besar, penelitian ini bertujuan mengetahui tingkat kepuasan pengguna baik siswa maupun guru terhadap penggunaan sistem </w:t>
            </w:r>
            <w:r>
              <w:rPr>
                <w:rFonts w:ascii="Times New Roman" w:eastAsia="Times New Roman" w:hAnsi="Times New Roman" w:cs="Times New Roman"/>
                <w:i/>
              </w:rPr>
              <w:t xml:space="preserve">e-learning </w:t>
            </w:r>
            <w:r>
              <w:t xml:space="preserve">di SMK N 2 Pariaman, </w:t>
            </w:r>
          </w:p>
          <w:p w14:paraId="597E8176" w14:textId="77777777" w:rsidR="007E0A21" w:rsidRDefault="007E0A21" w:rsidP="004038FC">
            <w:pPr>
              <w:spacing w:line="238" w:lineRule="auto"/>
              <w:ind w:left="2" w:right="176"/>
            </w:pPr>
            <w:r>
              <w:t xml:space="preserve">menggunakan model </w:t>
            </w:r>
            <w:r>
              <w:rPr>
                <w:rFonts w:ascii="Times New Roman" w:eastAsia="Times New Roman" w:hAnsi="Times New Roman" w:cs="Times New Roman"/>
                <w:i/>
              </w:rPr>
              <w:t>End User Computing</w:t>
            </w:r>
            <w:r>
              <w:t xml:space="preserve"> </w:t>
            </w:r>
            <w:r>
              <w:rPr>
                <w:rFonts w:ascii="Times New Roman" w:eastAsia="Times New Roman" w:hAnsi="Times New Roman" w:cs="Times New Roman"/>
                <w:i/>
              </w:rPr>
              <w:t>Satisfaction (EUCS)</w:t>
            </w:r>
            <w:r>
              <w:t xml:space="preserve">. Metode yang digunakan dalam penelitian ini bebrsifat  kuantitatif </w:t>
            </w:r>
          </w:p>
          <w:p w14:paraId="6539773D" w14:textId="77777777" w:rsidR="007E0A21" w:rsidRDefault="007E0A21" w:rsidP="004038FC">
            <w:pPr>
              <w:spacing w:line="259" w:lineRule="auto"/>
              <w:ind w:left="2"/>
            </w:pPr>
            <w:r>
              <w:t xml:space="preserve">dengan menyebarkan angket kepada 78 siswa dan 15 guru sebagai respondennya. </w:t>
            </w:r>
          </w:p>
        </w:tc>
        <w:tc>
          <w:tcPr>
            <w:tcW w:w="2885" w:type="dxa"/>
            <w:tcBorders>
              <w:top w:val="single" w:sz="3" w:space="0" w:color="000000"/>
              <w:left w:val="single" w:sz="3" w:space="0" w:color="000000"/>
              <w:bottom w:val="single" w:sz="3" w:space="0" w:color="000000"/>
              <w:right w:val="single" w:sz="3" w:space="0" w:color="000000"/>
            </w:tcBorders>
          </w:tcPr>
          <w:p w14:paraId="68A04429" w14:textId="77777777" w:rsidR="007E0A21" w:rsidRDefault="007E0A21" w:rsidP="004038FC">
            <w:pPr>
              <w:spacing w:line="259" w:lineRule="auto"/>
            </w:pPr>
            <w:r>
              <w:t xml:space="preserve">Secara garis besar, </w:t>
            </w:r>
          </w:p>
          <w:p w14:paraId="6763D366" w14:textId="77777777" w:rsidR="007E0A21" w:rsidRDefault="007E0A21" w:rsidP="004038FC">
            <w:pPr>
              <w:spacing w:line="238" w:lineRule="auto"/>
              <w:ind w:right="18"/>
            </w:pPr>
            <w:r>
              <w:t xml:space="preserve">kesimpulan dari penelitian Asni et.al adalah secara simultan, variabel-variabel </w:t>
            </w:r>
            <w:r>
              <w:rPr>
                <w:rFonts w:ascii="Times New Roman" w:eastAsia="Times New Roman" w:hAnsi="Times New Roman" w:cs="Times New Roman"/>
                <w:i/>
              </w:rPr>
              <w:t>EUCS</w:t>
            </w:r>
            <w:r>
              <w:t xml:space="preserve"> berkontribusi sebesar 56% terhadap kepuasan siswa. </w:t>
            </w:r>
          </w:p>
          <w:p w14:paraId="7BB1EF94" w14:textId="77777777" w:rsidR="007E0A21" w:rsidRDefault="007E0A21" w:rsidP="004038FC">
            <w:pPr>
              <w:spacing w:line="259" w:lineRule="auto"/>
            </w:pPr>
            <w:r>
              <w:t xml:space="preserve"> </w:t>
            </w:r>
          </w:p>
          <w:p w14:paraId="744106CF" w14:textId="77777777" w:rsidR="007E0A21" w:rsidRDefault="007E0A21" w:rsidP="004038FC">
            <w:pPr>
              <w:spacing w:line="238" w:lineRule="auto"/>
            </w:pPr>
            <w:r>
              <w:t xml:space="preserve">Sedangkan kontribusi terhadap kepuasan guru </w:t>
            </w:r>
          </w:p>
          <w:p w14:paraId="7DAF31C0" w14:textId="77777777" w:rsidR="007E0A21" w:rsidRDefault="007E0A21" w:rsidP="004038FC">
            <w:pPr>
              <w:spacing w:line="259" w:lineRule="auto"/>
            </w:pPr>
            <w:r>
              <w:t xml:space="preserve">lebih tinggi lagi, yaitu </w:t>
            </w:r>
          </w:p>
          <w:p w14:paraId="45148B03" w14:textId="77777777" w:rsidR="007E0A21" w:rsidRDefault="007E0A21" w:rsidP="004038FC">
            <w:pPr>
              <w:spacing w:line="259" w:lineRule="auto"/>
            </w:pPr>
            <w:r>
              <w:t xml:space="preserve">88,9% </w:t>
            </w:r>
          </w:p>
        </w:tc>
        <w:tc>
          <w:tcPr>
            <w:tcW w:w="2096" w:type="dxa"/>
            <w:tcBorders>
              <w:top w:val="single" w:sz="3" w:space="0" w:color="000000"/>
              <w:left w:val="single" w:sz="3" w:space="0" w:color="000000"/>
              <w:bottom w:val="single" w:sz="3" w:space="0" w:color="000000"/>
              <w:right w:val="single" w:sz="3" w:space="0" w:color="000000"/>
            </w:tcBorders>
          </w:tcPr>
          <w:p w14:paraId="4025BA19" w14:textId="77777777" w:rsidR="007E0A21" w:rsidRDefault="007E0A21" w:rsidP="004038FC">
            <w:pPr>
              <w:spacing w:line="238" w:lineRule="auto"/>
              <w:ind w:left="4" w:right="3"/>
            </w:pPr>
            <w:r>
              <w:t xml:space="preserve">Dalam pengamatannya, penulis melihat kekurangan dari penelitian yang dilakukan oleh Asni et.al yang diantaranya adalah </w:t>
            </w:r>
          </w:p>
          <w:p w14:paraId="026119EB" w14:textId="77777777" w:rsidR="007E0A21" w:rsidRDefault="007E0A21" w:rsidP="004038FC">
            <w:pPr>
              <w:spacing w:line="238" w:lineRule="auto"/>
              <w:ind w:left="4"/>
            </w:pPr>
            <w:r>
              <w:t xml:space="preserve">: pertama, studi hanya mencakup satu SMK dan situasi pandemi yang hasilnya mungkin sulit digeneralisasi. </w:t>
            </w:r>
          </w:p>
          <w:p w14:paraId="622BEEC3" w14:textId="77777777" w:rsidR="007E0A21" w:rsidRDefault="007E0A21" w:rsidP="004038FC">
            <w:pPr>
              <w:spacing w:line="259" w:lineRule="auto"/>
              <w:ind w:left="4"/>
            </w:pPr>
            <w:r>
              <w:t xml:space="preserve"> </w:t>
            </w:r>
          </w:p>
          <w:p w14:paraId="4A7396FE" w14:textId="77777777" w:rsidR="007E0A21" w:rsidRDefault="007E0A21" w:rsidP="004038FC">
            <w:pPr>
              <w:spacing w:line="259" w:lineRule="auto"/>
              <w:ind w:left="4"/>
            </w:pPr>
            <w:r>
              <w:t xml:space="preserve">Kedua, analisis tidak menjelaskan pengaruh spesifik </w:t>
            </w:r>
            <w:r>
              <w:lastRenderedPageBreak/>
              <w:t xml:space="preserve">antar dimensi EUCS, tidak </w:t>
            </w:r>
          </w:p>
        </w:tc>
        <w:tc>
          <w:tcPr>
            <w:tcW w:w="1882" w:type="dxa"/>
            <w:tcBorders>
              <w:top w:val="single" w:sz="3" w:space="0" w:color="000000"/>
              <w:left w:val="single" w:sz="3" w:space="0" w:color="000000"/>
              <w:bottom w:val="single" w:sz="3" w:space="0" w:color="000000"/>
              <w:right w:val="single" w:sz="3" w:space="0" w:color="000000"/>
            </w:tcBorders>
          </w:tcPr>
          <w:p w14:paraId="4F746B2F" w14:textId="77777777" w:rsidR="007E0A21" w:rsidRDefault="007E0A21" w:rsidP="004038FC">
            <w:pPr>
              <w:spacing w:line="238" w:lineRule="auto"/>
              <w:ind w:left="1"/>
            </w:pPr>
            <w:r>
              <w:lastRenderedPageBreak/>
              <w:t xml:space="preserve">Perbedaan antara penelitian asni et.al dengan penelitian penulis, terletak pada objek yang dimana </w:t>
            </w:r>
          </w:p>
          <w:p w14:paraId="4040CCE8" w14:textId="77777777" w:rsidR="007E0A21" w:rsidRDefault="007E0A21" w:rsidP="004038FC">
            <w:pPr>
              <w:spacing w:line="238" w:lineRule="auto"/>
              <w:ind w:left="1"/>
            </w:pPr>
            <w:r>
              <w:t xml:space="preserve">penelitian asni et.al e- learning </w:t>
            </w:r>
          </w:p>
          <w:p w14:paraId="1101AA2A" w14:textId="77777777" w:rsidR="007E0A21" w:rsidRDefault="007E0A21" w:rsidP="004038FC">
            <w:pPr>
              <w:spacing w:line="238" w:lineRule="auto"/>
              <w:ind w:left="1"/>
            </w:pPr>
            <w:r>
              <w:t xml:space="preserve">SMK selama pandemi di </w:t>
            </w:r>
          </w:p>
          <w:p w14:paraId="07E9C47C" w14:textId="77777777" w:rsidR="007E0A21" w:rsidRDefault="007E0A21" w:rsidP="004038FC">
            <w:pPr>
              <w:spacing w:line="259" w:lineRule="auto"/>
              <w:ind w:left="1"/>
            </w:pPr>
            <w:r>
              <w:t xml:space="preserve">SMKN 2 </w:t>
            </w:r>
          </w:p>
          <w:p w14:paraId="2E237781" w14:textId="77777777" w:rsidR="007E0A21" w:rsidRDefault="007E0A21" w:rsidP="004038FC">
            <w:pPr>
              <w:spacing w:after="1" w:line="238" w:lineRule="auto"/>
              <w:ind w:left="1" w:right="18"/>
            </w:pPr>
            <w:r>
              <w:t xml:space="preserve">Pariaman, sedangkan penelitian penulis mengambil </w:t>
            </w:r>
          </w:p>
          <w:p w14:paraId="21AC5B05" w14:textId="77777777" w:rsidR="007E0A21" w:rsidRDefault="007E0A21" w:rsidP="004038FC">
            <w:pPr>
              <w:spacing w:line="259" w:lineRule="auto"/>
              <w:ind w:left="1"/>
            </w:pPr>
            <w:r>
              <w:t xml:space="preserve">objek sistem </w:t>
            </w:r>
          </w:p>
          <w:p w14:paraId="6C2C8968" w14:textId="77777777" w:rsidR="007E0A21" w:rsidRDefault="007E0A21" w:rsidP="004038FC">
            <w:pPr>
              <w:spacing w:line="259" w:lineRule="auto"/>
              <w:ind w:left="1"/>
            </w:pPr>
            <w:r>
              <w:t xml:space="preserve">DAPODIK yang </w:t>
            </w:r>
          </w:p>
          <w:p w14:paraId="03A05CA3" w14:textId="77777777" w:rsidR="007E0A21" w:rsidRDefault="007E0A21" w:rsidP="004038FC">
            <w:pPr>
              <w:spacing w:line="259" w:lineRule="auto"/>
              <w:ind w:left="1"/>
            </w:pPr>
            <w:r>
              <w:lastRenderedPageBreak/>
              <w:t xml:space="preserve">berada di Wilayah </w:t>
            </w:r>
          </w:p>
        </w:tc>
      </w:tr>
    </w:tbl>
    <w:p w14:paraId="59FC0232"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0118CB0A"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33ED30E0"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2D78CCC1"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0E53D79E" w14:textId="77777777" w:rsidR="007E0A21" w:rsidRDefault="007E0A21" w:rsidP="004038FC">
            <w:pPr>
              <w:spacing w:line="259" w:lineRule="auto"/>
              <w:ind w:left="4"/>
            </w:pPr>
            <w:r>
              <w:t xml:space="preserve">Peneliti, </w:t>
            </w:r>
          </w:p>
          <w:p w14:paraId="41837129" w14:textId="77777777" w:rsidR="007E0A21" w:rsidRDefault="007E0A21" w:rsidP="004038FC">
            <w:pPr>
              <w:spacing w:line="259" w:lineRule="auto"/>
              <w:ind w:left="4"/>
            </w:pPr>
            <w:r>
              <w:t xml:space="preserve">Media </w:t>
            </w:r>
          </w:p>
          <w:p w14:paraId="6A99048A"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0B500963"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1884D9FB"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3BAB42CF"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342EC3C2" w14:textId="77777777" w:rsidR="007E0A21" w:rsidRDefault="007E0A21" w:rsidP="004038FC">
            <w:pPr>
              <w:spacing w:line="259" w:lineRule="auto"/>
              <w:ind w:left="1"/>
            </w:pPr>
            <w:r>
              <w:t xml:space="preserve">Perbandingan </w:t>
            </w:r>
          </w:p>
        </w:tc>
      </w:tr>
      <w:tr w:rsidR="007E0A21" w14:paraId="13A527F0" w14:textId="77777777" w:rsidTr="004038FC">
        <w:trPr>
          <w:trHeight w:val="4565"/>
        </w:trPr>
        <w:tc>
          <w:tcPr>
            <w:tcW w:w="509" w:type="dxa"/>
            <w:tcBorders>
              <w:top w:val="single" w:sz="3" w:space="0" w:color="000000"/>
              <w:left w:val="single" w:sz="3" w:space="0" w:color="000000"/>
              <w:bottom w:val="single" w:sz="3" w:space="0" w:color="000000"/>
              <w:right w:val="single" w:sz="3" w:space="0" w:color="000000"/>
            </w:tcBorders>
          </w:tcPr>
          <w:p w14:paraId="2F31DEC7"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273C4F36"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4FB7A491"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53313DFB"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2323AC8A"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2A9EE241" w14:textId="77777777" w:rsidR="007E0A21" w:rsidRDefault="007E0A21" w:rsidP="004038FC">
            <w:pPr>
              <w:spacing w:line="238" w:lineRule="auto"/>
              <w:ind w:left="4" w:right="3"/>
            </w:pPr>
            <w:r>
              <w:t xml:space="preserve">memasukkan model TAM, </w:t>
            </w:r>
          </w:p>
          <w:p w14:paraId="2C5AB354" w14:textId="77777777" w:rsidR="007E0A21" w:rsidRDefault="007E0A21" w:rsidP="004038FC">
            <w:pPr>
              <w:spacing w:line="259" w:lineRule="auto"/>
              <w:ind w:left="4"/>
            </w:pPr>
            <w:r>
              <w:t xml:space="preserve">sehingga sulit memahami bagaimana kepuasan memengaruhi niat atau penggunaan aktual. </w:t>
            </w:r>
          </w:p>
        </w:tc>
        <w:tc>
          <w:tcPr>
            <w:tcW w:w="1882" w:type="dxa"/>
            <w:tcBorders>
              <w:top w:val="single" w:sz="3" w:space="0" w:color="000000"/>
              <w:left w:val="single" w:sz="3" w:space="0" w:color="000000"/>
              <w:bottom w:val="single" w:sz="3" w:space="0" w:color="000000"/>
              <w:right w:val="single" w:sz="3" w:space="0" w:color="000000"/>
            </w:tcBorders>
          </w:tcPr>
          <w:p w14:paraId="2E9E5D95" w14:textId="77777777" w:rsidR="007E0A21" w:rsidRDefault="007E0A21" w:rsidP="004038FC">
            <w:pPr>
              <w:spacing w:line="259" w:lineRule="auto"/>
              <w:ind w:left="1"/>
            </w:pPr>
            <w:r>
              <w:t xml:space="preserve">Kabupaten Garut </w:t>
            </w:r>
          </w:p>
          <w:p w14:paraId="0C78DC39" w14:textId="77777777" w:rsidR="007E0A21" w:rsidRDefault="007E0A21" w:rsidP="004038FC">
            <w:pPr>
              <w:spacing w:line="259" w:lineRule="auto"/>
              <w:ind w:left="1"/>
            </w:pPr>
            <w:r>
              <w:t xml:space="preserve">secara keseluruhan. Selain itu, penelitian asni et.al hanya berfokus pada metodologi EUCS atau pada unsur kepuasannya tanpa melibatkan penerimaan seperti yang dilakukan oleh penulis. </w:t>
            </w:r>
          </w:p>
        </w:tc>
      </w:tr>
      <w:tr w:rsidR="007E0A21" w14:paraId="46C0E04D" w14:textId="77777777" w:rsidTr="004038FC">
        <w:trPr>
          <w:trHeight w:val="2369"/>
        </w:trPr>
        <w:tc>
          <w:tcPr>
            <w:tcW w:w="509" w:type="dxa"/>
            <w:tcBorders>
              <w:top w:val="single" w:sz="3" w:space="0" w:color="000000"/>
              <w:left w:val="single" w:sz="3" w:space="0" w:color="000000"/>
              <w:bottom w:val="single" w:sz="3" w:space="0" w:color="000000"/>
              <w:right w:val="single" w:sz="3" w:space="0" w:color="000000"/>
            </w:tcBorders>
          </w:tcPr>
          <w:p w14:paraId="41F9E2A0" w14:textId="77777777" w:rsidR="007E0A21" w:rsidRDefault="007E0A21" w:rsidP="004038FC">
            <w:pPr>
              <w:spacing w:line="259" w:lineRule="auto"/>
              <w:ind w:right="3"/>
              <w:jc w:val="center"/>
            </w:pPr>
            <w:r>
              <w:t xml:space="preserve"> </w:t>
            </w:r>
          </w:p>
          <w:p w14:paraId="2A77F60F" w14:textId="77777777" w:rsidR="007E0A21" w:rsidRDefault="007E0A21" w:rsidP="004038FC">
            <w:pPr>
              <w:spacing w:line="259" w:lineRule="auto"/>
              <w:ind w:right="3"/>
              <w:jc w:val="center"/>
            </w:pPr>
            <w:r>
              <w:t xml:space="preserve"> </w:t>
            </w:r>
          </w:p>
          <w:p w14:paraId="5727606F" w14:textId="77777777" w:rsidR="007E0A21" w:rsidRDefault="007E0A21" w:rsidP="004038FC">
            <w:pPr>
              <w:spacing w:line="259" w:lineRule="auto"/>
              <w:ind w:right="3"/>
              <w:jc w:val="center"/>
            </w:pPr>
            <w:r>
              <w:t xml:space="preserve"> </w:t>
            </w:r>
          </w:p>
          <w:p w14:paraId="1CAB6B00" w14:textId="77777777" w:rsidR="007E0A21" w:rsidRDefault="007E0A21" w:rsidP="004038FC">
            <w:pPr>
              <w:spacing w:line="259" w:lineRule="auto"/>
              <w:ind w:right="3"/>
              <w:jc w:val="center"/>
            </w:pPr>
            <w:r>
              <w:t xml:space="preserve"> </w:t>
            </w:r>
          </w:p>
          <w:p w14:paraId="7734AF52" w14:textId="77777777" w:rsidR="007E0A21" w:rsidRDefault="007E0A21" w:rsidP="004038FC">
            <w:pPr>
              <w:spacing w:line="259" w:lineRule="auto"/>
              <w:ind w:left="25"/>
            </w:pPr>
            <w:r>
              <w:t xml:space="preserve">10 </w:t>
            </w:r>
          </w:p>
        </w:tc>
        <w:tc>
          <w:tcPr>
            <w:tcW w:w="1617" w:type="dxa"/>
            <w:tcBorders>
              <w:top w:val="single" w:sz="3" w:space="0" w:color="000000"/>
              <w:left w:val="single" w:sz="3" w:space="0" w:color="000000"/>
              <w:bottom w:val="single" w:sz="3" w:space="0" w:color="000000"/>
              <w:right w:val="single" w:sz="3" w:space="0" w:color="000000"/>
            </w:tcBorders>
          </w:tcPr>
          <w:p w14:paraId="3B36D234" w14:textId="77777777" w:rsidR="007E0A21" w:rsidRDefault="007E0A21" w:rsidP="004038FC">
            <w:pPr>
              <w:spacing w:after="1" w:line="238" w:lineRule="auto"/>
              <w:ind w:left="4" w:right="9"/>
            </w:pPr>
            <w:r>
              <w:t xml:space="preserve">Kepuasan guru terhadap aplikasi eRapor di </w:t>
            </w:r>
          </w:p>
          <w:p w14:paraId="412AE0A5" w14:textId="77777777" w:rsidR="007E0A21" w:rsidRDefault="007E0A21" w:rsidP="004038FC">
            <w:pPr>
              <w:spacing w:line="259" w:lineRule="auto"/>
              <w:ind w:left="4"/>
            </w:pPr>
            <w:r>
              <w:t xml:space="preserve">Sekolah </w:t>
            </w:r>
          </w:p>
          <w:p w14:paraId="24F8E5EC" w14:textId="77777777" w:rsidR="007E0A21" w:rsidRDefault="007E0A21" w:rsidP="004038FC">
            <w:pPr>
              <w:spacing w:line="259" w:lineRule="auto"/>
              <w:ind w:left="4"/>
            </w:pPr>
            <w:r>
              <w:t xml:space="preserve">Menengah </w:t>
            </w:r>
          </w:p>
          <w:p w14:paraId="7B994940" w14:textId="77777777" w:rsidR="007E0A21" w:rsidRDefault="007E0A21" w:rsidP="004038FC">
            <w:pPr>
              <w:spacing w:line="259" w:lineRule="auto"/>
              <w:ind w:left="4"/>
            </w:pPr>
            <w:r>
              <w:t xml:space="preserve">Kejuruan </w:t>
            </w:r>
          </w:p>
          <w:p w14:paraId="429C1722" w14:textId="77777777" w:rsidR="007E0A21" w:rsidRDefault="007E0A21" w:rsidP="004038FC">
            <w:pPr>
              <w:spacing w:line="259" w:lineRule="auto"/>
              <w:ind w:left="4"/>
            </w:pPr>
            <w:r>
              <w:t xml:space="preserve">(SMK) Negeri </w:t>
            </w:r>
          </w:p>
        </w:tc>
        <w:tc>
          <w:tcPr>
            <w:tcW w:w="1551" w:type="dxa"/>
            <w:tcBorders>
              <w:top w:val="single" w:sz="3" w:space="0" w:color="000000"/>
              <w:left w:val="single" w:sz="3" w:space="0" w:color="000000"/>
              <w:bottom w:val="single" w:sz="3" w:space="0" w:color="000000"/>
              <w:right w:val="single" w:sz="3" w:space="0" w:color="000000"/>
            </w:tcBorders>
          </w:tcPr>
          <w:p w14:paraId="793048FE" w14:textId="77777777" w:rsidR="007E0A21" w:rsidRDefault="007E0A21" w:rsidP="004038FC">
            <w:pPr>
              <w:spacing w:line="259" w:lineRule="auto"/>
              <w:ind w:left="4"/>
            </w:pPr>
            <w:r>
              <w:t xml:space="preserve">Fitrisna, H., </w:t>
            </w:r>
          </w:p>
          <w:p w14:paraId="4C6D29B7" w14:textId="77777777" w:rsidR="007E0A21" w:rsidRDefault="007E0A21" w:rsidP="004038FC">
            <w:pPr>
              <w:spacing w:line="259" w:lineRule="auto"/>
              <w:ind w:left="4"/>
            </w:pPr>
            <w:r>
              <w:t xml:space="preserve">Sabandi, A., </w:t>
            </w:r>
          </w:p>
          <w:p w14:paraId="12E62B9F" w14:textId="77777777" w:rsidR="007E0A21" w:rsidRDefault="007E0A21" w:rsidP="004038FC">
            <w:pPr>
              <w:spacing w:line="259" w:lineRule="auto"/>
              <w:ind w:left="4"/>
            </w:pPr>
            <w:r>
              <w:t xml:space="preserve">Syahril, S., &amp; </w:t>
            </w:r>
          </w:p>
          <w:p w14:paraId="232439F2" w14:textId="77777777" w:rsidR="007E0A21" w:rsidRDefault="007E0A21" w:rsidP="004038FC">
            <w:pPr>
              <w:spacing w:line="259" w:lineRule="auto"/>
              <w:ind w:left="4"/>
            </w:pPr>
            <w:r>
              <w:t xml:space="preserve">Sulastri, S., </w:t>
            </w:r>
          </w:p>
          <w:p w14:paraId="3FCFC1D2" w14:textId="77777777" w:rsidR="007E0A21" w:rsidRDefault="007E0A21" w:rsidP="004038FC">
            <w:pPr>
              <w:spacing w:line="259" w:lineRule="auto"/>
              <w:ind w:left="4"/>
            </w:pPr>
            <w:r>
              <w:t xml:space="preserve">Jurnal </w:t>
            </w:r>
          </w:p>
          <w:p w14:paraId="204B6504" w14:textId="77777777" w:rsidR="007E0A21" w:rsidRDefault="007E0A21" w:rsidP="004038FC">
            <w:pPr>
              <w:spacing w:line="259" w:lineRule="auto"/>
              <w:ind w:left="4"/>
            </w:pPr>
            <w:r>
              <w:t xml:space="preserve">Pendidikan </w:t>
            </w:r>
          </w:p>
          <w:p w14:paraId="076F081F" w14:textId="77777777" w:rsidR="007E0A21" w:rsidRDefault="007E0A21" w:rsidP="004038FC">
            <w:pPr>
              <w:spacing w:line="259" w:lineRule="auto"/>
              <w:ind w:left="4"/>
            </w:pPr>
            <w:r>
              <w:t xml:space="preserve">Tambusai </w:t>
            </w:r>
          </w:p>
          <w:p w14:paraId="4997538B" w14:textId="77777777" w:rsidR="007E0A21" w:rsidRDefault="007E0A21" w:rsidP="004038FC">
            <w:pPr>
              <w:spacing w:line="259" w:lineRule="auto"/>
              <w:ind w:left="4"/>
            </w:pPr>
            <w:r>
              <w:t xml:space="preserve">(2024) </w:t>
            </w:r>
          </w:p>
        </w:tc>
        <w:tc>
          <w:tcPr>
            <w:tcW w:w="2790" w:type="dxa"/>
            <w:tcBorders>
              <w:top w:val="single" w:sz="3" w:space="0" w:color="000000"/>
              <w:left w:val="single" w:sz="3" w:space="0" w:color="000000"/>
              <w:bottom w:val="single" w:sz="3" w:space="0" w:color="000000"/>
              <w:right w:val="single" w:sz="3" w:space="0" w:color="000000"/>
            </w:tcBorders>
          </w:tcPr>
          <w:p w14:paraId="4D6CE3DF" w14:textId="77777777" w:rsidR="007E0A21" w:rsidRDefault="007E0A21" w:rsidP="004038FC">
            <w:pPr>
              <w:spacing w:line="238" w:lineRule="auto"/>
              <w:ind w:left="2"/>
            </w:pPr>
            <w:r>
              <w:t xml:space="preserve">Penelitian yang dilakukan oleh Fitrisna, bertujuan untuk mengukur tingkat kepuasan guru terhadap aplikasi e-Rapor yang digunakan di SMK Negeri </w:t>
            </w:r>
          </w:p>
          <w:p w14:paraId="656EBCD3" w14:textId="77777777" w:rsidR="007E0A21" w:rsidRDefault="007E0A21" w:rsidP="004038FC">
            <w:pPr>
              <w:spacing w:line="259" w:lineRule="auto"/>
              <w:ind w:left="2"/>
            </w:pPr>
            <w:r>
              <w:t xml:space="preserve">Kelompok Bisnis </w:t>
            </w:r>
          </w:p>
          <w:p w14:paraId="644ECA2F" w14:textId="77777777" w:rsidR="007E0A21" w:rsidRDefault="007E0A21" w:rsidP="004038FC">
            <w:pPr>
              <w:spacing w:line="259" w:lineRule="auto"/>
              <w:ind w:left="2"/>
            </w:pPr>
            <w:r>
              <w:t xml:space="preserve">Manajemen Kota Padang. </w:t>
            </w:r>
          </w:p>
        </w:tc>
        <w:tc>
          <w:tcPr>
            <w:tcW w:w="2885" w:type="dxa"/>
            <w:tcBorders>
              <w:top w:val="single" w:sz="3" w:space="0" w:color="000000"/>
              <w:left w:val="single" w:sz="3" w:space="0" w:color="000000"/>
              <w:bottom w:val="single" w:sz="3" w:space="0" w:color="000000"/>
              <w:right w:val="single" w:sz="3" w:space="0" w:color="000000"/>
            </w:tcBorders>
          </w:tcPr>
          <w:p w14:paraId="3DAF5D9E" w14:textId="77777777" w:rsidR="007E0A21" w:rsidRDefault="007E0A21" w:rsidP="004038FC">
            <w:pPr>
              <w:spacing w:line="238" w:lineRule="auto"/>
              <w:ind w:right="18"/>
            </w:pPr>
            <w:r>
              <w:t xml:space="preserve">Secara keseluruhan, guru di sekolah tersebut puas terhadap aplikasi e-Rapor, dengan persentase kepuasan per dimensi: </w:t>
            </w:r>
          </w:p>
          <w:p w14:paraId="0BA7497F" w14:textId="77777777" w:rsidR="007E0A21" w:rsidRDefault="007E0A21" w:rsidP="004038FC">
            <w:pPr>
              <w:spacing w:line="259" w:lineRule="auto"/>
            </w:pPr>
            <w:r>
              <w:t xml:space="preserve"> </w:t>
            </w:r>
          </w:p>
          <w:p w14:paraId="2BBB5179" w14:textId="77777777" w:rsidR="007E0A21" w:rsidRDefault="007E0A21" w:rsidP="004038FC">
            <w:pPr>
              <w:numPr>
                <w:ilvl w:val="0"/>
                <w:numId w:val="19"/>
              </w:numPr>
              <w:spacing w:line="259" w:lineRule="auto"/>
              <w:ind w:hanging="360"/>
            </w:pPr>
            <w:r>
              <w:rPr>
                <w:rFonts w:ascii="Times New Roman" w:eastAsia="Times New Roman" w:hAnsi="Times New Roman" w:cs="Times New Roman"/>
                <w:i/>
              </w:rPr>
              <w:t>Content</w:t>
            </w:r>
            <w:r>
              <w:t xml:space="preserve">: 81,74% </w:t>
            </w:r>
          </w:p>
          <w:p w14:paraId="4C315B9C" w14:textId="77777777" w:rsidR="007E0A21" w:rsidRDefault="007E0A21" w:rsidP="004038FC">
            <w:pPr>
              <w:numPr>
                <w:ilvl w:val="0"/>
                <w:numId w:val="19"/>
              </w:numPr>
              <w:spacing w:line="259" w:lineRule="auto"/>
              <w:ind w:hanging="360"/>
            </w:pPr>
            <w:r>
              <w:rPr>
                <w:rFonts w:ascii="Times New Roman" w:eastAsia="Times New Roman" w:hAnsi="Times New Roman" w:cs="Times New Roman"/>
                <w:i/>
              </w:rPr>
              <w:t>Accuracy</w:t>
            </w:r>
            <w:r>
              <w:t xml:space="preserve">: 79,20% </w:t>
            </w:r>
          </w:p>
        </w:tc>
        <w:tc>
          <w:tcPr>
            <w:tcW w:w="2096" w:type="dxa"/>
            <w:tcBorders>
              <w:top w:val="single" w:sz="3" w:space="0" w:color="000000"/>
              <w:left w:val="single" w:sz="3" w:space="0" w:color="000000"/>
              <w:bottom w:val="single" w:sz="3" w:space="0" w:color="000000"/>
              <w:right w:val="single" w:sz="3" w:space="0" w:color="000000"/>
            </w:tcBorders>
          </w:tcPr>
          <w:p w14:paraId="1C94428C" w14:textId="77777777" w:rsidR="007E0A21" w:rsidRDefault="007E0A21" w:rsidP="004038FC">
            <w:pPr>
              <w:spacing w:after="23" w:line="238" w:lineRule="auto"/>
              <w:ind w:left="4"/>
            </w:pPr>
            <w:r>
              <w:t xml:space="preserve">Kelemahan yang ditangkap dari kacamata penulis antara lain adalah: </w:t>
            </w:r>
          </w:p>
          <w:p w14:paraId="7EC9A449" w14:textId="77777777" w:rsidR="007E0A21" w:rsidRDefault="007E0A21" w:rsidP="004038FC">
            <w:pPr>
              <w:spacing w:line="259" w:lineRule="auto"/>
              <w:ind w:left="360" w:right="100" w:hanging="360"/>
            </w:pPr>
            <w:r>
              <w:rPr>
                <w:rFonts w:ascii="Segoe UI Symbol" w:eastAsia="Segoe UI Symbol" w:hAnsi="Segoe UI Symbol" w:cs="Segoe UI Symbol"/>
              </w:rPr>
              <w:t>•</w:t>
            </w:r>
            <w:r>
              <w:rPr>
                <w:rFonts w:ascii="Arial" w:eastAsia="Arial" w:hAnsi="Arial" w:cs="Arial"/>
              </w:rPr>
              <w:t xml:space="preserve"> </w:t>
            </w:r>
            <w:r>
              <w:t xml:space="preserve">Fokus hanya pada satu SMK saja yang hasilnya belum </w:t>
            </w:r>
          </w:p>
        </w:tc>
        <w:tc>
          <w:tcPr>
            <w:tcW w:w="1882" w:type="dxa"/>
            <w:tcBorders>
              <w:top w:val="single" w:sz="3" w:space="0" w:color="000000"/>
              <w:left w:val="single" w:sz="3" w:space="0" w:color="000000"/>
              <w:bottom w:val="single" w:sz="3" w:space="0" w:color="000000"/>
              <w:right w:val="single" w:sz="3" w:space="0" w:color="000000"/>
            </w:tcBorders>
          </w:tcPr>
          <w:p w14:paraId="18B083E6" w14:textId="77777777" w:rsidR="007E0A21" w:rsidRDefault="007E0A21" w:rsidP="004038FC">
            <w:pPr>
              <w:spacing w:line="259" w:lineRule="auto"/>
              <w:ind w:left="1" w:right="23"/>
            </w:pPr>
            <w:r>
              <w:t xml:space="preserve">Penelitian Fitrisna et.al memberikan gambaran jelas mengenai kepuasan guru terhadap aplikasi, dengan </w:t>
            </w:r>
          </w:p>
        </w:tc>
      </w:tr>
    </w:tbl>
    <w:p w14:paraId="7069CA54"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48" w:type="dxa"/>
        </w:tblCellMar>
        <w:tblLook w:val="04A0" w:firstRow="1" w:lastRow="0" w:firstColumn="1" w:lastColumn="0" w:noHBand="0" w:noVBand="1"/>
      </w:tblPr>
      <w:tblGrid>
        <w:gridCol w:w="508"/>
        <w:gridCol w:w="1617"/>
        <w:gridCol w:w="1551"/>
        <w:gridCol w:w="2790"/>
        <w:gridCol w:w="2885"/>
        <w:gridCol w:w="2096"/>
        <w:gridCol w:w="1882"/>
      </w:tblGrid>
      <w:tr w:rsidR="007E0A21" w14:paraId="71DFDD47"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2583E8FC"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508DD7C0"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6C9AB02C" w14:textId="77777777" w:rsidR="007E0A21" w:rsidRDefault="007E0A21" w:rsidP="004038FC">
            <w:pPr>
              <w:spacing w:line="259" w:lineRule="auto"/>
              <w:ind w:left="4"/>
            </w:pPr>
            <w:r>
              <w:t xml:space="preserve">Peneliti, </w:t>
            </w:r>
          </w:p>
          <w:p w14:paraId="05657682" w14:textId="77777777" w:rsidR="007E0A21" w:rsidRDefault="007E0A21" w:rsidP="004038FC">
            <w:pPr>
              <w:spacing w:line="259" w:lineRule="auto"/>
              <w:ind w:left="4"/>
            </w:pPr>
            <w:r>
              <w:t xml:space="preserve">Media </w:t>
            </w:r>
          </w:p>
          <w:p w14:paraId="208009B5" w14:textId="77777777" w:rsidR="007E0A21" w:rsidRDefault="007E0A21" w:rsidP="004038FC">
            <w:pPr>
              <w:spacing w:line="259" w:lineRule="auto"/>
              <w:ind w:left="4" w:right="30"/>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6B012C3C"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270ADE94"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67099314"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55C52C2" w14:textId="77777777" w:rsidR="007E0A21" w:rsidRDefault="007E0A21" w:rsidP="004038FC">
            <w:pPr>
              <w:spacing w:line="259" w:lineRule="auto"/>
              <w:ind w:left="1"/>
            </w:pPr>
            <w:r>
              <w:t xml:space="preserve">Perbandingan </w:t>
            </w:r>
          </w:p>
        </w:tc>
      </w:tr>
      <w:tr w:rsidR="007E0A21" w14:paraId="7A150738" w14:textId="77777777" w:rsidTr="004038FC">
        <w:trPr>
          <w:trHeight w:val="6862"/>
        </w:trPr>
        <w:tc>
          <w:tcPr>
            <w:tcW w:w="509" w:type="dxa"/>
            <w:tcBorders>
              <w:top w:val="single" w:sz="3" w:space="0" w:color="000000"/>
              <w:left w:val="single" w:sz="3" w:space="0" w:color="000000"/>
              <w:bottom w:val="single" w:sz="3" w:space="0" w:color="000000"/>
              <w:right w:val="single" w:sz="3" w:space="0" w:color="000000"/>
            </w:tcBorders>
          </w:tcPr>
          <w:p w14:paraId="3438CFED"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028D7691" w14:textId="77777777" w:rsidR="007E0A21" w:rsidRDefault="007E0A21" w:rsidP="004038FC">
            <w:pPr>
              <w:spacing w:line="259" w:lineRule="auto"/>
              <w:ind w:left="4"/>
            </w:pPr>
            <w:r>
              <w:t xml:space="preserve">Kelompok </w:t>
            </w:r>
          </w:p>
          <w:p w14:paraId="080A4663" w14:textId="77777777" w:rsidR="007E0A21" w:rsidRDefault="007E0A21" w:rsidP="004038FC">
            <w:pPr>
              <w:spacing w:line="259" w:lineRule="auto"/>
              <w:ind w:left="4"/>
            </w:pPr>
            <w:r>
              <w:t xml:space="preserve">Bisnis </w:t>
            </w:r>
          </w:p>
          <w:p w14:paraId="0D3AEFCE" w14:textId="77777777" w:rsidR="007E0A21" w:rsidRDefault="007E0A21" w:rsidP="004038FC">
            <w:pPr>
              <w:spacing w:line="259" w:lineRule="auto"/>
              <w:ind w:left="4"/>
            </w:pPr>
            <w:r>
              <w:t xml:space="preserve">Manajemen </w:t>
            </w:r>
          </w:p>
          <w:p w14:paraId="290E5FE9" w14:textId="77777777" w:rsidR="007E0A21" w:rsidRDefault="007E0A21" w:rsidP="004038FC">
            <w:pPr>
              <w:spacing w:line="259" w:lineRule="auto"/>
              <w:ind w:left="4"/>
            </w:pPr>
            <w:r>
              <w:t xml:space="preserve">Kota Padang </w:t>
            </w:r>
          </w:p>
        </w:tc>
        <w:tc>
          <w:tcPr>
            <w:tcW w:w="1551" w:type="dxa"/>
            <w:tcBorders>
              <w:top w:val="single" w:sz="3" w:space="0" w:color="000000"/>
              <w:left w:val="single" w:sz="3" w:space="0" w:color="000000"/>
              <w:bottom w:val="single" w:sz="3" w:space="0" w:color="000000"/>
              <w:right w:val="single" w:sz="3" w:space="0" w:color="000000"/>
            </w:tcBorders>
          </w:tcPr>
          <w:p w14:paraId="27822D10"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48079355" w14:textId="77777777" w:rsidR="007E0A21" w:rsidRDefault="007E0A21" w:rsidP="004038FC">
            <w:pPr>
              <w:spacing w:line="238" w:lineRule="auto"/>
              <w:ind w:left="2"/>
            </w:pPr>
            <w:r>
              <w:t xml:space="preserve">Evaluasi kepuasan dilakukan berdasarkan lima dimensi </w:t>
            </w:r>
            <w:r>
              <w:rPr>
                <w:rFonts w:ascii="Times New Roman" w:eastAsia="Times New Roman" w:hAnsi="Times New Roman" w:cs="Times New Roman"/>
                <w:i/>
              </w:rPr>
              <w:t xml:space="preserve">EUCS yang diantaranya </w:t>
            </w:r>
            <w:r>
              <w:t xml:space="preserve">: </w:t>
            </w:r>
          </w:p>
          <w:p w14:paraId="65ABF985" w14:textId="77777777" w:rsidR="007E0A21" w:rsidRDefault="007E0A21" w:rsidP="004038FC">
            <w:pPr>
              <w:spacing w:line="259" w:lineRule="auto"/>
              <w:ind w:left="2"/>
            </w:pPr>
            <w:r>
              <w:t xml:space="preserve"> </w:t>
            </w:r>
          </w:p>
          <w:p w14:paraId="119054C3" w14:textId="77777777" w:rsidR="007E0A21" w:rsidRDefault="007E0A21" w:rsidP="004038FC">
            <w:pPr>
              <w:numPr>
                <w:ilvl w:val="0"/>
                <w:numId w:val="20"/>
              </w:numPr>
              <w:spacing w:after="21" w:line="239" w:lineRule="auto"/>
              <w:ind w:hanging="324"/>
            </w:pPr>
            <w:r>
              <w:rPr>
                <w:rFonts w:ascii="Times New Roman" w:eastAsia="Times New Roman" w:hAnsi="Times New Roman" w:cs="Times New Roman"/>
                <w:i/>
              </w:rPr>
              <w:t>Content</w:t>
            </w:r>
            <w:r>
              <w:t xml:space="preserve"> (kelengkapan materi dan informasi) </w:t>
            </w:r>
          </w:p>
          <w:p w14:paraId="69107077" w14:textId="77777777" w:rsidR="007E0A21" w:rsidRDefault="007E0A21" w:rsidP="004038FC">
            <w:pPr>
              <w:numPr>
                <w:ilvl w:val="0"/>
                <w:numId w:val="20"/>
              </w:numPr>
              <w:spacing w:after="17" w:line="242" w:lineRule="auto"/>
              <w:ind w:hanging="324"/>
            </w:pPr>
            <w:r>
              <w:rPr>
                <w:rFonts w:ascii="Times New Roman" w:eastAsia="Times New Roman" w:hAnsi="Times New Roman" w:cs="Times New Roman"/>
                <w:i/>
              </w:rPr>
              <w:t>Accuracy</w:t>
            </w:r>
            <w:r>
              <w:t xml:space="preserve"> (akurasi data atau penilaian) </w:t>
            </w:r>
          </w:p>
          <w:p w14:paraId="36B764D7" w14:textId="77777777" w:rsidR="007E0A21" w:rsidRDefault="007E0A21" w:rsidP="004038FC">
            <w:pPr>
              <w:numPr>
                <w:ilvl w:val="0"/>
                <w:numId w:val="20"/>
              </w:numPr>
              <w:spacing w:after="22" w:line="239" w:lineRule="auto"/>
              <w:ind w:hanging="324"/>
            </w:pPr>
            <w:r>
              <w:rPr>
                <w:rFonts w:ascii="Times New Roman" w:eastAsia="Times New Roman" w:hAnsi="Times New Roman" w:cs="Times New Roman"/>
                <w:i/>
              </w:rPr>
              <w:t>Format</w:t>
            </w:r>
            <w:r>
              <w:t xml:space="preserve"> (tampilan dan struktur) </w:t>
            </w:r>
          </w:p>
          <w:p w14:paraId="34A45D41" w14:textId="77777777" w:rsidR="007E0A21" w:rsidRDefault="007E0A21" w:rsidP="004038FC">
            <w:pPr>
              <w:numPr>
                <w:ilvl w:val="0"/>
                <w:numId w:val="20"/>
              </w:numPr>
              <w:spacing w:after="21" w:line="239" w:lineRule="auto"/>
              <w:ind w:hanging="324"/>
            </w:pPr>
            <w:r>
              <w:rPr>
                <w:rFonts w:ascii="Times New Roman" w:eastAsia="Times New Roman" w:hAnsi="Times New Roman" w:cs="Times New Roman"/>
                <w:i/>
              </w:rPr>
              <w:t>Ease of Use</w:t>
            </w:r>
            <w:r>
              <w:t xml:space="preserve"> (kemudahan penggunaan) </w:t>
            </w:r>
          </w:p>
          <w:p w14:paraId="209A5597" w14:textId="77777777" w:rsidR="007E0A21" w:rsidRDefault="007E0A21" w:rsidP="004038FC">
            <w:pPr>
              <w:numPr>
                <w:ilvl w:val="0"/>
                <w:numId w:val="20"/>
              </w:numPr>
              <w:spacing w:line="239" w:lineRule="auto"/>
              <w:ind w:hanging="324"/>
            </w:pPr>
            <w:r>
              <w:rPr>
                <w:rFonts w:ascii="Times New Roman" w:eastAsia="Times New Roman" w:hAnsi="Times New Roman" w:cs="Times New Roman"/>
                <w:i/>
              </w:rPr>
              <w:t>Timeliness</w:t>
            </w:r>
            <w:r>
              <w:t xml:space="preserve"> (ketepatan waktu akses dan fungsionalitas). </w:t>
            </w:r>
          </w:p>
          <w:p w14:paraId="5BD24690" w14:textId="77777777" w:rsidR="007E0A21" w:rsidRDefault="007E0A21" w:rsidP="004038FC">
            <w:pPr>
              <w:spacing w:line="259" w:lineRule="auto"/>
              <w:ind w:left="2"/>
            </w:pPr>
            <w:r>
              <w:t xml:space="preserve"> </w:t>
            </w:r>
          </w:p>
          <w:p w14:paraId="2CE9F1CF" w14:textId="77777777" w:rsidR="007E0A21" w:rsidRDefault="007E0A21" w:rsidP="004038FC">
            <w:pPr>
              <w:spacing w:line="259" w:lineRule="auto"/>
              <w:ind w:left="2"/>
            </w:pPr>
            <w:r>
              <w:t xml:space="preserve">Dari keseluruhan guru di sekolah tersebut yang berjumlah sebanyak 275, diambil sampel 78 guru </w:t>
            </w:r>
            <w:r>
              <w:lastRenderedPageBreak/>
              <w:t xml:space="preserve">melalui teknik </w:t>
            </w:r>
            <w:r>
              <w:rPr>
                <w:rFonts w:ascii="Times New Roman" w:eastAsia="Times New Roman" w:hAnsi="Times New Roman" w:cs="Times New Roman"/>
                <w:i/>
              </w:rPr>
              <w:t xml:space="preserve">proportional stratified </w:t>
            </w:r>
          </w:p>
        </w:tc>
        <w:tc>
          <w:tcPr>
            <w:tcW w:w="2885" w:type="dxa"/>
            <w:tcBorders>
              <w:top w:val="single" w:sz="3" w:space="0" w:color="000000"/>
              <w:left w:val="single" w:sz="3" w:space="0" w:color="000000"/>
              <w:bottom w:val="single" w:sz="3" w:space="0" w:color="000000"/>
              <w:right w:val="single" w:sz="3" w:space="0" w:color="000000"/>
            </w:tcBorders>
          </w:tcPr>
          <w:p w14:paraId="25EE5077" w14:textId="77777777" w:rsidR="007E0A21" w:rsidRDefault="007E0A21" w:rsidP="004038FC">
            <w:pPr>
              <w:numPr>
                <w:ilvl w:val="0"/>
                <w:numId w:val="21"/>
              </w:numPr>
              <w:spacing w:line="259" w:lineRule="auto"/>
              <w:ind w:hanging="360"/>
            </w:pPr>
            <w:r>
              <w:rPr>
                <w:rFonts w:ascii="Times New Roman" w:eastAsia="Times New Roman" w:hAnsi="Times New Roman" w:cs="Times New Roman"/>
                <w:i/>
              </w:rPr>
              <w:lastRenderedPageBreak/>
              <w:t>Format</w:t>
            </w:r>
            <w:r>
              <w:t xml:space="preserve">: 80,00% </w:t>
            </w:r>
          </w:p>
          <w:p w14:paraId="4291BCE6" w14:textId="77777777" w:rsidR="007E0A21" w:rsidRDefault="007E0A21" w:rsidP="004038FC">
            <w:pPr>
              <w:numPr>
                <w:ilvl w:val="0"/>
                <w:numId w:val="21"/>
              </w:numPr>
              <w:spacing w:line="259" w:lineRule="auto"/>
              <w:ind w:hanging="360"/>
            </w:pPr>
            <w:r>
              <w:rPr>
                <w:rFonts w:ascii="Times New Roman" w:eastAsia="Times New Roman" w:hAnsi="Times New Roman" w:cs="Times New Roman"/>
                <w:i/>
              </w:rPr>
              <w:t>Ease of Use</w:t>
            </w:r>
            <w:r>
              <w:t xml:space="preserve">: 82,74% </w:t>
            </w:r>
          </w:p>
          <w:p w14:paraId="6C088AF6" w14:textId="77777777" w:rsidR="007E0A21" w:rsidRDefault="007E0A21" w:rsidP="004038FC">
            <w:pPr>
              <w:numPr>
                <w:ilvl w:val="0"/>
                <w:numId w:val="21"/>
              </w:numPr>
              <w:spacing w:line="259" w:lineRule="auto"/>
              <w:ind w:hanging="360"/>
            </w:pPr>
            <w:r>
              <w:rPr>
                <w:rFonts w:ascii="Times New Roman" w:eastAsia="Times New Roman" w:hAnsi="Times New Roman" w:cs="Times New Roman"/>
                <w:i/>
              </w:rPr>
              <w:t>Timeliness</w:t>
            </w:r>
            <w:r>
              <w:t xml:space="preserve">: 80,71% </w:t>
            </w:r>
          </w:p>
          <w:p w14:paraId="1EC7DD2E" w14:textId="77777777" w:rsidR="007E0A21" w:rsidRDefault="007E0A21" w:rsidP="004038FC">
            <w:pPr>
              <w:spacing w:line="259" w:lineRule="auto"/>
            </w:pPr>
            <w:r>
              <w:t xml:space="preserve"> </w:t>
            </w:r>
          </w:p>
          <w:p w14:paraId="747CF112" w14:textId="77777777" w:rsidR="007E0A21" w:rsidRDefault="007E0A21" w:rsidP="004038FC">
            <w:pPr>
              <w:spacing w:line="259" w:lineRule="auto"/>
            </w:pPr>
            <w:r>
              <w:t xml:space="preserve">Hasil ini menunjukkan bahwa semua aspek mendapatkan nilai di atas 79%, yang menandakan tingkat kepuasan terhadap sistem yang tinggi. </w:t>
            </w:r>
          </w:p>
        </w:tc>
        <w:tc>
          <w:tcPr>
            <w:tcW w:w="2096" w:type="dxa"/>
            <w:tcBorders>
              <w:top w:val="single" w:sz="3" w:space="0" w:color="000000"/>
              <w:left w:val="single" w:sz="3" w:space="0" w:color="000000"/>
              <w:bottom w:val="single" w:sz="3" w:space="0" w:color="000000"/>
              <w:right w:val="single" w:sz="3" w:space="0" w:color="000000"/>
            </w:tcBorders>
          </w:tcPr>
          <w:p w14:paraId="783924B0" w14:textId="77777777" w:rsidR="007E0A21" w:rsidRDefault="007E0A21" w:rsidP="004038FC">
            <w:pPr>
              <w:spacing w:after="25" w:line="238" w:lineRule="auto"/>
              <w:ind w:left="360" w:right="16"/>
            </w:pPr>
            <w:r>
              <w:t xml:space="preserve">tentu berlaku untuk lingkungan lain. </w:t>
            </w:r>
          </w:p>
          <w:p w14:paraId="43417C88" w14:textId="77777777" w:rsidR="007E0A21" w:rsidRDefault="007E0A21" w:rsidP="004038FC">
            <w:pPr>
              <w:spacing w:line="239" w:lineRule="auto"/>
              <w:ind w:left="360" w:hanging="360"/>
            </w:pPr>
            <w:r>
              <w:rPr>
                <w:rFonts w:ascii="Segoe UI Symbol" w:eastAsia="Segoe UI Symbol" w:hAnsi="Segoe UI Symbol" w:cs="Segoe UI Symbol"/>
              </w:rPr>
              <w:t>•</w:t>
            </w:r>
            <w:r>
              <w:rPr>
                <w:rFonts w:ascii="Arial" w:eastAsia="Arial" w:hAnsi="Arial" w:cs="Arial"/>
              </w:rPr>
              <w:t xml:space="preserve"> </w:t>
            </w:r>
            <w:r>
              <w:t xml:space="preserve">Tidak melibatkan TAM: Tidak </w:t>
            </w:r>
          </w:p>
          <w:p w14:paraId="42534C57" w14:textId="77777777" w:rsidR="007E0A21" w:rsidRDefault="007E0A21" w:rsidP="004038FC">
            <w:pPr>
              <w:spacing w:line="259" w:lineRule="auto"/>
              <w:ind w:left="360"/>
            </w:pPr>
            <w:r>
              <w:t xml:space="preserve">ada analisis terhadap persepsi kegunaan (PU), kemudahan penggunaan (PEOU), atau perilaku pengguna selanjutnya seperti niat (BI) atau penggunaan aktual (AU). </w:t>
            </w:r>
          </w:p>
        </w:tc>
        <w:tc>
          <w:tcPr>
            <w:tcW w:w="1882" w:type="dxa"/>
            <w:tcBorders>
              <w:top w:val="single" w:sz="3" w:space="0" w:color="000000"/>
              <w:left w:val="single" w:sz="3" w:space="0" w:color="000000"/>
              <w:bottom w:val="single" w:sz="3" w:space="0" w:color="000000"/>
              <w:right w:val="single" w:sz="3" w:space="0" w:color="000000"/>
            </w:tcBorders>
          </w:tcPr>
          <w:p w14:paraId="10A484C5" w14:textId="77777777" w:rsidR="007E0A21" w:rsidRDefault="007E0A21" w:rsidP="004038FC">
            <w:pPr>
              <w:spacing w:line="238" w:lineRule="auto"/>
              <w:ind w:left="1"/>
            </w:pPr>
            <w:r>
              <w:t xml:space="preserve">skor di atas 79 % pada semua dimensi EUCS. Namun, akurasi data mendapat skor paling rendah (79,20 %), yang bisa mencerminkan adanya kekhawatiran kecil mengenai validitas input atau sinkronisasi data yang dilakukan. </w:t>
            </w:r>
          </w:p>
          <w:p w14:paraId="128620E8" w14:textId="77777777" w:rsidR="007E0A21" w:rsidRDefault="007E0A21" w:rsidP="004038FC">
            <w:pPr>
              <w:spacing w:line="259" w:lineRule="auto"/>
              <w:ind w:left="1"/>
            </w:pPr>
            <w:r>
              <w:t xml:space="preserve"> </w:t>
            </w:r>
          </w:p>
          <w:p w14:paraId="3EA9259E" w14:textId="77777777" w:rsidR="007E0A21" w:rsidRDefault="007E0A21" w:rsidP="004038FC">
            <w:pPr>
              <w:spacing w:line="259" w:lineRule="auto"/>
              <w:ind w:left="1" w:right="22"/>
            </w:pPr>
            <w:r>
              <w:t xml:space="preserve">Sedangkan dalam skripsi penulis, kami tak hanya ingin tahu seberapa puas </w:t>
            </w:r>
            <w:r>
              <w:lastRenderedPageBreak/>
              <w:t xml:space="preserve">pengguna, melainkan juga </w:t>
            </w:r>
          </w:p>
        </w:tc>
      </w:tr>
    </w:tbl>
    <w:p w14:paraId="13C2F3F8"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0EECF577"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3916380D"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24712517"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23A89915" w14:textId="77777777" w:rsidR="007E0A21" w:rsidRDefault="007E0A21" w:rsidP="004038FC">
            <w:pPr>
              <w:spacing w:line="259" w:lineRule="auto"/>
              <w:ind w:left="4"/>
            </w:pPr>
            <w:r>
              <w:t xml:space="preserve">Peneliti, </w:t>
            </w:r>
          </w:p>
          <w:p w14:paraId="1605772D" w14:textId="77777777" w:rsidR="007E0A21" w:rsidRDefault="007E0A21" w:rsidP="004038FC">
            <w:pPr>
              <w:spacing w:line="259" w:lineRule="auto"/>
              <w:ind w:left="4"/>
            </w:pPr>
            <w:r>
              <w:t xml:space="preserve">Media </w:t>
            </w:r>
          </w:p>
          <w:p w14:paraId="6AB9A3D4" w14:textId="77777777" w:rsidR="007E0A21" w:rsidRDefault="007E0A21" w:rsidP="004038FC">
            <w:pPr>
              <w:spacing w:line="259" w:lineRule="auto"/>
              <w:ind w:left="4" w:right="28"/>
            </w:pPr>
            <w:r>
              <w:lastRenderedPageBreak/>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6ECEFBD7" w14:textId="77777777" w:rsidR="007E0A21" w:rsidRDefault="007E0A21" w:rsidP="004038FC">
            <w:pPr>
              <w:spacing w:line="259" w:lineRule="auto"/>
              <w:ind w:left="2"/>
            </w:pPr>
            <w:r>
              <w:lastRenderedPageBreak/>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15A062AA"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44F5DB77"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26F1378D" w14:textId="77777777" w:rsidR="007E0A21" w:rsidRDefault="007E0A21" w:rsidP="004038FC">
            <w:pPr>
              <w:spacing w:line="259" w:lineRule="auto"/>
              <w:ind w:left="1"/>
            </w:pPr>
            <w:r>
              <w:t xml:space="preserve">Perbandingan </w:t>
            </w:r>
          </w:p>
        </w:tc>
      </w:tr>
      <w:tr w:rsidR="007E0A21" w14:paraId="58DD2117" w14:textId="77777777" w:rsidTr="004038FC">
        <w:trPr>
          <w:trHeight w:val="6502"/>
        </w:trPr>
        <w:tc>
          <w:tcPr>
            <w:tcW w:w="509" w:type="dxa"/>
            <w:tcBorders>
              <w:top w:val="single" w:sz="3" w:space="0" w:color="000000"/>
              <w:left w:val="single" w:sz="3" w:space="0" w:color="000000"/>
              <w:bottom w:val="single" w:sz="3" w:space="0" w:color="000000"/>
              <w:right w:val="single" w:sz="3" w:space="0" w:color="000000"/>
            </w:tcBorders>
          </w:tcPr>
          <w:p w14:paraId="33919685"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7348404F"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35D8084B"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3BC2E6CF" w14:textId="77777777" w:rsidR="007E0A21" w:rsidRDefault="007E0A21" w:rsidP="004038FC">
            <w:pPr>
              <w:spacing w:line="259" w:lineRule="auto"/>
              <w:ind w:left="2"/>
            </w:pPr>
            <w:r>
              <w:rPr>
                <w:rFonts w:ascii="Times New Roman" w:eastAsia="Times New Roman" w:hAnsi="Times New Roman" w:cs="Times New Roman"/>
                <w:i/>
              </w:rPr>
              <w:t>random</w:t>
            </w:r>
            <w:r>
              <w:t xml:space="preserve"> sampling dengan tingkat kesalahan 10% </w:t>
            </w:r>
          </w:p>
        </w:tc>
        <w:tc>
          <w:tcPr>
            <w:tcW w:w="2885" w:type="dxa"/>
            <w:tcBorders>
              <w:top w:val="single" w:sz="3" w:space="0" w:color="000000"/>
              <w:left w:val="single" w:sz="3" w:space="0" w:color="000000"/>
              <w:bottom w:val="single" w:sz="3" w:space="0" w:color="000000"/>
              <w:right w:val="single" w:sz="3" w:space="0" w:color="000000"/>
            </w:tcBorders>
          </w:tcPr>
          <w:p w14:paraId="3F1D6A91"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668E0E92"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72D1E555" w14:textId="77777777" w:rsidR="007E0A21" w:rsidRDefault="007E0A21" w:rsidP="004038FC">
            <w:pPr>
              <w:spacing w:line="238" w:lineRule="auto"/>
              <w:ind w:left="1"/>
            </w:pPr>
            <w:r>
              <w:t xml:space="preserve">mengapa mereka puas atau tidak, serta bagaimana kepuasan itu mendorong niat dan penggunaan sesungguhnya (TAM + EUCS). </w:t>
            </w:r>
          </w:p>
          <w:p w14:paraId="7957D61A" w14:textId="77777777" w:rsidR="007E0A21" w:rsidRDefault="007E0A21" w:rsidP="004038FC">
            <w:pPr>
              <w:spacing w:line="259" w:lineRule="auto"/>
              <w:ind w:left="1"/>
            </w:pPr>
            <w:r>
              <w:t xml:space="preserve">Misalnya: </w:t>
            </w:r>
          </w:p>
          <w:p w14:paraId="39BD96C3" w14:textId="77777777" w:rsidR="007E0A21" w:rsidRDefault="007E0A21" w:rsidP="004038FC">
            <w:pPr>
              <w:spacing w:line="238" w:lineRule="auto"/>
              <w:ind w:left="1"/>
            </w:pPr>
            <w:r>
              <w:t xml:space="preserve">Apakah </w:t>
            </w:r>
            <w:r>
              <w:rPr>
                <w:rFonts w:ascii="Times New Roman" w:eastAsia="Times New Roman" w:hAnsi="Times New Roman" w:cs="Times New Roman"/>
                <w:i/>
              </w:rPr>
              <w:t>Ease of Use</w:t>
            </w:r>
            <w:r>
              <w:t xml:space="preserve"> yang tinggi </w:t>
            </w:r>
          </w:p>
          <w:p w14:paraId="394D7F4C" w14:textId="77777777" w:rsidR="007E0A21" w:rsidRDefault="007E0A21" w:rsidP="004038FC">
            <w:pPr>
              <w:spacing w:line="238" w:lineRule="auto"/>
              <w:ind w:left="1" w:right="37"/>
            </w:pPr>
            <w:r>
              <w:t xml:space="preserve">membuat PEOU meningkat? Apakah </w:t>
            </w:r>
            <w:r>
              <w:rPr>
                <w:rFonts w:ascii="Times New Roman" w:eastAsia="Times New Roman" w:hAnsi="Times New Roman" w:cs="Times New Roman"/>
                <w:i/>
              </w:rPr>
              <w:t>Content</w:t>
            </w:r>
            <w:r>
              <w:t xml:space="preserve"> dan </w:t>
            </w:r>
            <w:r>
              <w:rPr>
                <w:rFonts w:ascii="Times New Roman" w:eastAsia="Times New Roman" w:hAnsi="Times New Roman" w:cs="Times New Roman"/>
                <w:i/>
              </w:rPr>
              <w:t>Accuracy</w:t>
            </w:r>
            <w:r>
              <w:t xml:space="preserve"> memengaruhi PU atau </w:t>
            </w:r>
          </w:p>
          <w:p w14:paraId="6D1952E2" w14:textId="77777777" w:rsidR="007E0A21" w:rsidRDefault="007E0A21" w:rsidP="004038FC">
            <w:pPr>
              <w:spacing w:after="1" w:line="238" w:lineRule="auto"/>
              <w:ind w:left="1"/>
            </w:pPr>
            <w:r>
              <w:rPr>
                <w:rFonts w:ascii="Times New Roman" w:eastAsia="Times New Roman" w:hAnsi="Times New Roman" w:cs="Times New Roman"/>
                <w:i/>
              </w:rPr>
              <w:t>Satisfaction</w:t>
            </w:r>
            <w:r>
              <w:t xml:space="preserve">, lalu mendorong </w:t>
            </w:r>
            <w:r>
              <w:rPr>
                <w:rFonts w:ascii="Times New Roman" w:eastAsia="Times New Roman" w:hAnsi="Times New Roman" w:cs="Times New Roman"/>
                <w:i/>
              </w:rPr>
              <w:t>Behavioral</w:t>
            </w:r>
            <w:r>
              <w:t xml:space="preserve"> </w:t>
            </w:r>
          </w:p>
          <w:p w14:paraId="7F8DA4DB" w14:textId="77777777" w:rsidR="007E0A21" w:rsidRDefault="007E0A21" w:rsidP="004038FC">
            <w:pPr>
              <w:spacing w:line="238" w:lineRule="auto"/>
              <w:ind w:left="1"/>
            </w:pPr>
            <w:r>
              <w:rPr>
                <w:rFonts w:ascii="Times New Roman" w:eastAsia="Times New Roman" w:hAnsi="Times New Roman" w:cs="Times New Roman"/>
                <w:i/>
              </w:rPr>
              <w:t>Intention</w:t>
            </w:r>
            <w:r>
              <w:t xml:space="preserve"> dan </w:t>
            </w:r>
            <w:r>
              <w:rPr>
                <w:rFonts w:ascii="Times New Roman" w:eastAsia="Times New Roman" w:hAnsi="Times New Roman" w:cs="Times New Roman"/>
                <w:i/>
              </w:rPr>
              <w:t>Actual Use</w:t>
            </w:r>
            <w:r>
              <w:t xml:space="preserve">? </w:t>
            </w:r>
          </w:p>
          <w:p w14:paraId="77FA5007" w14:textId="77777777" w:rsidR="007E0A21" w:rsidRDefault="007E0A21" w:rsidP="004038FC">
            <w:pPr>
              <w:spacing w:line="259" w:lineRule="auto"/>
              <w:ind w:left="1"/>
            </w:pPr>
            <w:r>
              <w:t xml:space="preserve"> </w:t>
            </w:r>
          </w:p>
        </w:tc>
      </w:tr>
    </w:tbl>
    <w:p w14:paraId="364B55A2"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5"/>
        <w:gridCol w:w="1550"/>
        <w:gridCol w:w="2786"/>
        <w:gridCol w:w="2881"/>
        <w:gridCol w:w="2094"/>
        <w:gridCol w:w="1895"/>
      </w:tblGrid>
      <w:tr w:rsidR="007E0A21" w14:paraId="577DC426"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0320FF5F"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23F198FC"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0686BB3E" w14:textId="77777777" w:rsidR="007E0A21" w:rsidRDefault="007E0A21" w:rsidP="004038FC">
            <w:pPr>
              <w:spacing w:line="259" w:lineRule="auto"/>
              <w:ind w:left="4"/>
            </w:pPr>
            <w:r>
              <w:t xml:space="preserve">Peneliti, </w:t>
            </w:r>
          </w:p>
          <w:p w14:paraId="79C9ECC5" w14:textId="77777777" w:rsidR="007E0A21" w:rsidRDefault="007E0A21" w:rsidP="004038FC">
            <w:pPr>
              <w:spacing w:line="259" w:lineRule="auto"/>
              <w:ind w:left="4"/>
            </w:pPr>
            <w:r>
              <w:t xml:space="preserve">Media </w:t>
            </w:r>
          </w:p>
          <w:p w14:paraId="528D4B0F"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11856448"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4564CBDD"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46EDAF7B"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2771E57D" w14:textId="77777777" w:rsidR="007E0A21" w:rsidRDefault="007E0A21" w:rsidP="004038FC">
            <w:pPr>
              <w:spacing w:line="259" w:lineRule="auto"/>
              <w:ind w:left="1"/>
            </w:pPr>
            <w:r>
              <w:t xml:space="preserve">Perbandingan </w:t>
            </w:r>
          </w:p>
        </w:tc>
      </w:tr>
      <w:tr w:rsidR="007E0A21" w14:paraId="51B1CE03"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0EDADA8C"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7CFEE02F"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58EB552C"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572F5A9D"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4EB42CE0"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712A602B"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01B846D0" w14:textId="77777777" w:rsidR="007E0A21" w:rsidRDefault="007E0A21" w:rsidP="004038FC">
            <w:pPr>
              <w:spacing w:line="259" w:lineRule="auto"/>
              <w:ind w:left="1"/>
            </w:pPr>
            <w:r>
              <w:t xml:space="preserve">Dengan kata </w:t>
            </w:r>
          </w:p>
          <w:p w14:paraId="15815057" w14:textId="77777777" w:rsidR="007E0A21" w:rsidRDefault="007E0A21" w:rsidP="004038FC">
            <w:pPr>
              <w:spacing w:line="238" w:lineRule="auto"/>
              <w:ind w:left="1"/>
            </w:pPr>
            <w:r>
              <w:t xml:space="preserve">lain, penelitian Fitrisna et al. </w:t>
            </w:r>
          </w:p>
          <w:p w14:paraId="1CF3C49E" w14:textId="77777777" w:rsidR="007E0A21" w:rsidRDefault="007E0A21" w:rsidP="004038FC">
            <w:pPr>
              <w:spacing w:line="238" w:lineRule="auto"/>
              <w:ind w:left="1"/>
            </w:pPr>
            <w:r>
              <w:t xml:space="preserve">memberikan pijakan awal berupa </w:t>
            </w:r>
            <w:r>
              <w:rPr>
                <w:rFonts w:ascii="Times New Roman" w:eastAsia="Times New Roman" w:hAnsi="Times New Roman" w:cs="Times New Roman"/>
                <w:i/>
              </w:rPr>
              <w:t>benchmark</w:t>
            </w:r>
            <w:r>
              <w:t xml:space="preserve"> kepuasan, tapi penelitian peneliti menjadikan ini bahan pijak lebih dalam: mengurai mekanismenya </w:t>
            </w:r>
          </w:p>
          <w:p w14:paraId="4ECAB5EB" w14:textId="77777777" w:rsidR="007E0A21" w:rsidRDefault="007E0A21" w:rsidP="004038FC">
            <w:pPr>
              <w:spacing w:line="259" w:lineRule="auto"/>
              <w:ind w:left="1"/>
            </w:pPr>
            <w:r>
              <w:t xml:space="preserve">secara teoritis dan empiris yang akan melahirkan menghasilkan rekomendasi yang lebih strategis dan solusi yang tidak </w:t>
            </w:r>
            <w:r>
              <w:lastRenderedPageBreak/>
              <w:t xml:space="preserve">hanya mempertahankan </w:t>
            </w:r>
          </w:p>
        </w:tc>
      </w:tr>
    </w:tbl>
    <w:p w14:paraId="2D393A88"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3F1A1DBF"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07874D66"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6CB0FB4C"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5CA58A1E" w14:textId="77777777" w:rsidR="007E0A21" w:rsidRDefault="007E0A21" w:rsidP="004038FC">
            <w:pPr>
              <w:spacing w:line="259" w:lineRule="auto"/>
              <w:ind w:left="4"/>
            </w:pPr>
            <w:r>
              <w:t xml:space="preserve">Peneliti, </w:t>
            </w:r>
          </w:p>
          <w:p w14:paraId="55B0964F" w14:textId="77777777" w:rsidR="007E0A21" w:rsidRDefault="007E0A21" w:rsidP="004038FC">
            <w:pPr>
              <w:spacing w:line="259" w:lineRule="auto"/>
              <w:ind w:left="4"/>
            </w:pPr>
            <w:r>
              <w:t xml:space="preserve">Media </w:t>
            </w:r>
          </w:p>
          <w:p w14:paraId="728346BD"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313DAC09"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25FD93FD"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0C2305AA"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369CF970" w14:textId="77777777" w:rsidR="007E0A21" w:rsidRDefault="007E0A21" w:rsidP="004038FC">
            <w:pPr>
              <w:spacing w:line="259" w:lineRule="auto"/>
              <w:ind w:left="1"/>
            </w:pPr>
            <w:r>
              <w:t xml:space="preserve">Perbandingan </w:t>
            </w:r>
          </w:p>
        </w:tc>
      </w:tr>
      <w:tr w:rsidR="007E0A21" w14:paraId="5324450D" w14:textId="77777777" w:rsidTr="004038FC">
        <w:trPr>
          <w:trHeight w:val="2080"/>
        </w:trPr>
        <w:tc>
          <w:tcPr>
            <w:tcW w:w="509" w:type="dxa"/>
            <w:tcBorders>
              <w:top w:val="single" w:sz="3" w:space="0" w:color="000000"/>
              <w:left w:val="single" w:sz="3" w:space="0" w:color="000000"/>
              <w:bottom w:val="single" w:sz="3" w:space="0" w:color="000000"/>
              <w:right w:val="single" w:sz="3" w:space="0" w:color="000000"/>
            </w:tcBorders>
          </w:tcPr>
          <w:p w14:paraId="67F3FCFB"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163D05CC"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3E142A11"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269EA88B"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2FB49239"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3D5A5140"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4CEBD519" w14:textId="77777777" w:rsidR="007E0A21" w:rsidRDefault="007E0A21" w:rsidP="004038FC">
            <w:pPr>
              <w:spacing w:line="238" w:lineRule="auto"/>
              <w:ind w:left="1" w:right="49"/>
            </w:pPr>
            <w:r>
              <w:t xml:space="preserve">kepuasan, melainkan juga meningkatkan adopsi dan efektivitas sistem </w:t>
            </w:r>
          </w:p>
          <w:p w14:paraId="0E5AF98D" w14:textId="77777777" w:rsidR="007E0A21" w:rsidRDefault="007E0A21" w:rsidP="004038FC">
            <w:pPr>
              <w:spacing w:line="259" w:lineRule="auto"/>
              <w:ind w:left="1"/>
            </w:pPr>
            <w:r>
              <w:t xml:space="preserve">DAPODIK. </w:t>
            </w:r>
          </w:p>
        </w:tc>
      </w:tr>
      <w:tr w:rsidR="007E0A21" w14:paraId="4945BEFC" w14:textId="77777777" w:rsidTr="004038FC">
        <w:trPr>
          <w:trHeight w:val="4822"/>
        </w:trPr>
        <w:tc>
          <w:tcPr>
            <w:tcW w:w="509" w:type="dxa"/>
            <w:tcBorders>
              <w:top w:val="single" w:sz="3" w:space="0" w:color="000000"/>
              <w:left w:val="single" w:sz="3" w:space="0" w:color="000000"/>
              <w:bottom w:val="single" w:sz="3" w:space="0" w:color="000000"/>
              <w:right w:val="single" w:sz="3" w:space="0" w:color="000000"/>
            </w:tcBorders>
          </w:tcPr>
          <w:p w14:paraId="3179F1B8" w14:textId="77777777" w:rsidR="007E0A21" w:rsidRDefault="007E0A21" w:rsidP="004038FC">
            <w:pPr>
              <w:spacing w:line="259" w:lineRule="auto"/>
              <w:ind w:right="3"/>
              <w:jc w:val="center"/>
            </w:pPr>
            <w:r>
              <w:t xml:space="preserve"> </w:t>
            </w:r>
          </w:p>
          <w:p w14:paraId="2E3AEC32" w14:textId="77777777" w:rsidR="007E0A21" w:rsidRDefault="007E0A21" w:rsidP="004038FC">
            <w:pPr>
              <w:spacing w:line="259" w:lineRule="auto"/>
              <w:ind w:right="3"/>
              <w:jc w:val="center"/>
            </w:pPr>
            <w:r>
              <w:t xml:space="preserve"> </w:t>
            </w:r>
          </w:p>
          <w:p w14:paraId="25841787" w14:textId="77777777" w:rsidR="007E0A21" w:rsidRDefault="007E0A21" w:rsidP="004038FC">
            <w:pPr>
              <w:spacing w:line="259" w:lineRule="auto"/>
              <w:ind w:left="25"/>
            </w:pPr>
            <w:r>
              <w:t xml:space="preserve">11 </w:t>
            </w:r>
          </w:p>
        </w:tc>
        <w:tc>
          <w:tcPr>
            <w:tcW w:w="1617" w:type="dxa"/>
            <w:tcBorders>
              <w:top w:val="single" w:sz="3" w:space="0" w:color="000000"/>
              <w:left w:val="single" w:sz="3" w:space="0" w:color="000000"/>
              <w:bottom w:val="single" w:sz="3" w:space="0" w:color="000000"/>
              <w:right w:val="single" w:sz="3" w:space="0" w:color="000000"/>
            </w:tcBorders>
          </w:tcPr>
          <w:p w14:paraId="578755F5" w14:textId="77777777" w:rsidR="007E0A21" w:rsidRDefault="007E0A21" w:rsidP="004038FC">
            <w:pPr>
              <w:spacing w:line="238" w:lineRule="auto"/>
              <w:ind w:left="4"/>
            </w:pPr>
            <w:r>
              <w:t xml:space="preserve">Analisis kepuasan pengguna website sekolah menggunakan </w:t>
            </w:r>
            <w:r>
              <w:rPr>
                <w:rFonts w:ascii="Times New Roman" w:eastAsia="Times New Roman" w:hAnsi="Times New Roman" w:cs="Times New Roman"/>
                <w:i/>
              </w:rPr>
              <w:t xml:space="preserve">metode End User </w:t>
            </w:r>
          </w:p>
          <w:p w14:paraId="7DF96F84" w14:textId="77777777" w:rsidR="007E0A21" w:rsidRDefault="007E0A21" w:rsidP="004038FC">
            <w:pPr>
              <w:spacing w:line="259" w:lineRule="auto"/>
              <w:ind w:left="4"/>
            </w:pPr>
            <w:r>
              <w:rPr>
                <w:rFonts w:ascii="Times New Roman" w:eastAsia="Times New Roman" w:hAnsi="Times New Roman" w:cs="Times New Roman"/>
                <w:i/>
              </w:rPr>
              <w:t xml:space="preserve">Computing </w:t>
            </w:r>
          </w:p>
          <w:p w14:paraId="65382126" w14:textId="77777777" w:rsidR="007E0A21" w:rsidRDefault="007E0A21" w:rsidP="004038FC">
            <w:pPr>
              <w:spacing w:line="259" w:lineRule="auto"/>
              <w:ind w:left="4"/>
            </w:pPr>
            <w:r>
              <w:rPr>
                <w:rFonts w:ascii="Times New Roman" w:eastAsia="Times New Roman" w:hAnsi="Times New Roman" w:cs="Times New Roman"/>
                <w:i/>
              </w:rPr>
              <w:t xml:space="preserve">Satisfaction </w:t>
            </w:r>
          </w:p>
          <w:p w14:paraId="355C94EF" w14:textId="77777777" w:rsidR="007E0A21" w:rsidRDefault="007E0A21" w:rsidP="004038FC">
            <w:pPr>
              <w:spacing w:line="259" w:lineRule="auto"/>
              <w:ind w:left="4"/>
            </w:pPr>
            <w:r>
              <w:rPr>
                <w:rFonts w:ascii="Times New Roman" w:eastAsia="Times New Roman" w:hAnsi="Times New Roman" w:cs="Times New Roman"/>
                <w:i/>
              </w:rPr>
              <w:t>(EUCS)</w:t>
            </w:r>
            <w:r>
              <w:t xml:space="preserve"> </w:t>
            </w:r>
          </w:p>
          <w:p w14:paraId="3BCA5E68" w14:textId="77777777" w:rsidR="007E0A21" w:rsidRDefault="007E0A21" w:rsidP="004038FC">
            <w:pPr>
              <w:spacing w:line="238" w:lineRule="auto"/>
              <w:ind w:left="4"/>
            </w:pPr>
            <w:r>
              <w:t xml:space="preserve">(Studi Kasus: SMK Ma’arif NU 1 </w:t>
            </w:r>
          </w:p>
          <w:p w14:paraId="5D947D7E" w14:textId="77777777" w:rsidR="007E0A21" w:rsidRDefault="007E0A21" w:rsidP="004038FC">
            <w:pPr>
              <w:spacing w:line="259" w:lineRule="auto"/>
              <w:ind w:left="4"/>
            </w:pPr>
            <w:r>
              <w:t xml:space="preserve">Ajibarang) </w:t>
            </w:r>
          </w:p>
        </w:tc>
        <w:tc>
          <w:tcPr>
            <w:tcW w:w="1551" w:type="dxa"/>
            <w:tcBorders>
              <w:top w:val="single" w:sz="3" w:space="0" w:color="000000"/>
              <w:left w:val="single" w:sz="3" w:space="0" w:color="000000"/>
              <w:bottom w:val="single" w:sz="3" w:space="0" w:color="000000"/>
              <w:right w:val="single" w:sz="3" w:space="0" w:color="000000"/>
            </w:tcBorders>
          </w:tcPr>
          <w:p w14:paraId="249F3014" w14:textId="77777777" w:rsidR="007E0A21" w:rsidRDefault="007E0A21" w:rsidP="004038FC">
            <w:pPr>
              <w:spacing w:line="239" w:lineRule="auto"/>
              <w:ind w:left="4" w:right="19"/>
            </w:pPr>
            <w:r>
              <w:t xml:space="preserve">Kholih, A. N., </w:t>
            </w:r>
          </w:p>
          <w:p w14:paraId="0A0438EC" w14:textId="77777777" w:rsidR="007E0A21" w:rsidRDefault="007E0A21" w:rsidP="004038FC">
            <w:pPr>
              <w:spacing w:line="259" w:lineRule="auto"/>
              <w:ind w:left="4"/>
            </w:pPr>
            <w:r>
              <w:t xml:space="preserve">Universitas </w:t>
            </w:r>
          </w:p>
          <w:p w14:paraId="5F087E6A" w14:textId="77777777" w:rsidR="007E0A21" w:rsidRDefault="007E0A21" w:rsidP="004038FC">
            <w:pPr>
              <w:spacing w:line="259" w:lineRule="auto"/>
              <w:ind w:left="4"/>
            </w:pPr>
            <w:r>
              <w:t xml:space="preserve">Amikom </w:t>
            </w:r>
          </w:p>
          <w:p w14:paraId="63E689B0" w14:textId="77777777" w:rsidR="007E0A21" w:rsidRDefault="007E0A21" w:rsidP="004038FC">
            <w:pPr>
              <w:spacing w:line="259" w:lineRule="auto"/>
              <w:ind w:left="4"/>
            </w:pPr>
            <w:r>
              <w:t xml:space="preserve">Purwokerto (2024). </w:t>
            </w:r>
          </w:p>
        </w:tc>
        <w:tc>
          <w:tcPr>
            <w:tcW w:w="2790" w:type="dxa"/>
            <w:tcBorders>
              <w:top w:val="single" w:sz="3" w:space="0" w:color="000000"/>
              <w:left w:val="single" w:sz="3" w:space="0" w:color="000000"/>
              <w:bottom w:val="single" w:sz="3" w:space="0" w:color="000000"/>
              <w:right w:val="single" w:sz="3" w:space="0" w:color="000000"/>
            </w:tcBorders>
          </w:tcPr>
          <w:p w14:paraId="1E3D1555" w14:textId="77777777" w:rsidR="007E0A21" w:rsidRDefault="007E0A21" w:rsidP="004038FC">
            <w:pPr>
              <w:spacing w:line="238" w:lineRule="auto"/>
              <w:ind w:left="2" w:right="33"/>
            </w:pPr>
            <w:r>
              <w:t>Penelitian ini bertujuan mengukur tingkat kepuasan pengguna terhadap website resmi SMK Ma’arif NU 1 Ajibarang (domain: smkmaarifnu1ajibarang.sc h.id), yang berfungsi untuk menyajikan profil sekolah, guru/karyawan, struktur organisasi, dan kompetensi keahlian. Metode yang digunakan dalam penelitian ini adalah</w:t>
            </w:r>
            <w:r>
              <w:rPr>
                <w:rFonts w:ascii="Times New Roman" w:eastAsia="Times New Roman" w:hAnsi="Times New Roman" w:cs="Times New Roman"/>
                <w:i/>
              </w:rPr>
              <w:t xml:space="preserve"> End User Computing Satisfaction</w:t>
            </w:r>
            <w:r>
              <w:t xml:space="preserve"> </w:t>
            </w:r>
          </w:p>
          <w:p w14:paraId="2868230A" w14:textId="77777777" w:rsidR="007E0A21" w:rsidRDefault="007E0A21" w:rsidP="004038FC">
            <w:pPr>
              <w:spacing w:line="259" w:lineRule="auto"/>
              <w:ind w:left="2"/>
            </w:pPr>
            <w:r>
              <w:t>(</w:t>
            </w:r>
            <w:r>
              <w:rPr>
                <w:rFonts w:ascii="Times New Roman" w:eastAsia="Times New Roman" w:hAnsi="Times New Roman" w:cs="Times New Roman"/>
                <w:i/>
              </w:rPr>
              <w:t>EUCS</w:t>
            </w:r>
            <w:r>
              <w:t xml:space="preserve">), yang mencakup </w:t>
            </w:r>
          </w:p>
        </w:tc>
        <w:tc>
          <w:tcPr>
            <w:tcW w:w="2885" w:type="dxa"/>
            <w:tcBorders>
              <w:top w:val="single" w:sz="3" w:space="0" w:color="000000"/>
              <w:left w:val="single" w:sz="3" w:space="0" w:color="000000"/>
              <w:bottom w:val="single" w:sz="3" w:space="0" w:color="000000"/>
              <w:right w:val="single" w:sz="3" w:space="0" w:color="000000"/>
            </w:tcBorders>
          </w:tcPr>
          <w:p w14:paraId="3E150336" w14:textId="77777777" w:rsidR="007E0A21" w:rsidRDefault="007E0A21" w:rsidP="004038FC">
            <w:pPr>
              <w:spacing w:line="238" w:lineRule="auto"/>
            </w:pPr>
            <w:r>
              <w:t xml:space="preserve">Dari lima hipotesis yang diuji oleh Kholih, dapat ditarik kesimpulan yang diantaranya : </w:t>
            </w:r>
          </w:p>
          <w:p w14:paraId="4728FA85" w14:textId="77777777" w:rsidR="007E0A21" w:rsidRDefault="007E0A21" w:rsidP="004038FC">
            <w:pPr>
              <w:spacing w:after="24" w:line="259" w:lineRule="auto"/>
            </w:pPr>
            <w:r>
              <w:t xml:space="preserve"> </w:t>
            </w:r>
          </w:p>
          <w:p w14:paraId="0A1F9A3C" w14:textId="77777777" w:rsidR="007E0A21" w:rsidRDefault="007E0A21" w:rsidP="004038FC">
            <w:pPr>
              <w:numPr>
                <w:ilvl w:val="0"/>
                <w:numId w:val="22"/>
              </w:numPr>
              <w:spacing w:line="259" w:lineRule="auto"/>
              <w:ind w:hanging="360"/>
            </w:pPr>
            <w:r>
              <w:rPr>
                <w:rFonts w:ascii="Times New Roman" w:eastAsia="Times New Roman" w:hAnsi="Times New Roman" w:cs="Times New Roman"/>
                <w:i/>
              </w:rPr>
              <w:t>Content</w:t>
            </w:r>
            <w:r>
              <w:t xml:space="preserve"> → Kepuasan </w:t>
            </w:r>
          </w:p>
          <w:p w14:paraId="796CA212" w14:textId="77777777" w:rsidR="007E0A21" w:rsidRDefault="007E0A21" w:rsidP="004038FC">
            <w:pPr>
              <w:spacing w:after="25" w:line="259" w:lineRule="auto"/>
              <w:ind w:left="376"/>
            </w:pPr>
            <w:r>
              <w:t xml:space="preserve">(diterima) </w:t>
            </w:r>
          </w:p>
          <w:p w14:paraId="5792882B" w14:textId="77777777" w:rsidR="007E0A21" w:rsidRDefault="007E0A21" w:rsidP="004038FC">
            <w:pPr>
              <w:numPr>
                <w:ilvl w:val="0"/>
                <w:numId w:val="22"/>
              </w:numPr>
              <w:spacing w:line="259" w:lineRule="auto"/>
              <w:ind w:hanging="360"/>
            </w:pPr>
            <w:r>
              <w:rPr>
                <w:rFonts w:ascii="Times New Roman" w:eastAsia="Times New Roman" w:hAnsi="Times New Roman" w:cs="Times New Roman"/>
                <w:i/>
              </w:rPr>
              <w:t>Format</w:t>
            </w:r>
            <w:r>
              <w:t xml:space="preserve"> → Kepuasan </w:t>
            </w:r>
          </w:p>
          <w:p w14:paraId="2B7ECEBC" w14:textId="77777777" w:rsidR="007E0A21" w:rsidRDefault="007E0A21" w:rsidP="004038FC">
            <w:pPr>
              <w:spacing w:after="7" w:line="259" w:lineRule="auto"/>
              <w:ind w:left="376"/>
            </w:pPr>
            <w:r>
              <w:t xml:space="preserve">(diterima) </w:t>
            </w:r>
          </w:p>
          <w:p w14:paraId="3ACDD877" w14:textId="77777777" w:rsidR="007E0A21" w:rsidRDefault="007E0A21" w:rsidP="004038FC">
            <w:pPr>
              <w:numPr>
                <w:ilvl w:val="0"/>
                <w:numId w:val="22"/>
              </w:numPr>
              <w:spacing w:after="42" w:line="242" w:lineRule="auto"/>
              <w:ind w:hanging="360"/>
            </w:pPr>
            <w:r>
              <w:rPr>
                <w:rFonts w:ascii="Times New Roman" w:eastAsia="Times New Roman" w:hAnsi="Times New Roman" w:cs="Times New Roman"/>
                <w:i/>
              </w:rPr>
              <w:t>Timeliness</w:t>
            </w:r>
            <w:r>
              <w:t xml:space="preserve"> → Kepuasan (diterima) </w:t>
            </w:r>
          </w:p>
          <w:p w14:paraId="05F622BA" w14:textId="77777777" w:rsidR="007E0A21" w:rsidRDefault="007E0A21" w:rsidP="004038FC">
            <w:pPr>
              <w:numPr>
                <w:ilvl w:val="0"/>
                <w:numId w:val="22"/>
              </w:numPr>
              <w:spacing w:line="259" w:lineRule="auto"/>
              <w:ind w:hanging="360"/>
            </w:pPr>
            <w:r>
              <w:rPr>
                <w:rFonts w:ascii="Times New Roman" w:eastAsia="Times New Roman" w:hAnsi="Times New Roman" w:cs="Times New Roman"/>
                <w:i/>
              </w:rPr>
              <w:t>Accuracy</w:t>
            </w:r>
            <w:r>
              <w:t xml:space="preserve"> → Kepuasan </w:t>
            </w:r>
          </w:p>
          <w:p w14:paraId="4E9EF6B6" w14:textId="77777777" w:rsidR="007E0A21" w:rsidRDefault="007E0A21" w:rsidP="004038FC">
            <w:pPr>
              <w:spacing w:after="7" w:line="259" w:lineRule="auto"/>
              <w:ind w:left="376"/>
            </w:pPr>
            <w:r>
              <w:t xml:space="preserve">(ditolak) </w:t>
            </w:r>
          </w:p>
          <w:p w14:paraId="436B8659" w14:textId="77777777" w:rsidR="007E0A21" w:rsidRDefault="007E0A21" w:rsidP="004038FC">
            <w:pPr>
              <w:numPr>
                <w:ilvl w:val="0"/>
                <w:numId w:val="22"/>
              </w:numPr>
              <w:spacing w:line="239" w:lineRule="auto"/>
              <w:ind w:hanging="360"/>
            </w:pPr>
            <w:r>
              <w:rPr>
                <w:rFonts w:ascii="Times New Roman" w:eastAsia="Times New Roman" w:hAnsi="Times New Roman" w:cs="Times New Roman"/>
                <w:i/>
              </w:rPr>
              <w:t>Ease of Use</w:t>
            </w:r>
            <w:r>
              <w:t xml:space="preserve"> → Kepuasan (ditolak)  </w:t>
            </w:r>
          </w:p>
          <w:p w14:paraId="0F0DE332" w14:textId="77777777" w:rsidR="007E0A21" w:rsidRDefault="007E0A21" w:rsidP="004038FC">
            <w:pPr>
              <w:spacing w:line="259" w:lineRule="auto"/>
            </w:pPr>
            <w:r>
              <w:t xml:space="preserve"> </w:t>
            </w:r>
          </w:p>
        </w:tc>
        <w:tc>
          <w:tcPr>
            <w:tcW w:w="2096" w:type="dxa"/>
            <w:tcBorders>
              <w:top w:val="single" w:sz="3" w:space="0" w:color="000000"/>
              <w:left w:val="single" w:sz="3" w:space="0" w:color="000000"/>
              <w:bottom w:val="single" w:sz="3" w:space="0" w:color="000000"/>
              <w:right w:val="single" w:sz="3" w:space="0" w:color="000000"/>
            </w:tcBorders>
          </w:tcPr>
          <w:p w14:paraId="22D1A6FE" w14:textId="77777777" w:rsidR="007E0A21" w:rsidRDefault="007E0A21" w:rsidP="004038FC">
            <w:pPr>
              <w:spacing w:line="238" w:lineRule="auto"/>
              <w:ind w:left="4"/>
            </w:pPr>
            <w:r>
              <w:t xml:space="preserve">Kelemahan yang ditemukan oleh penulis dari penelitian yang dilakukan kholih yaitu : </w:t>
            </w:r>
          </w:p>
          <w:p w14:paraId="60003018" w14:textId="77777777" w:rsidR="007E0A21" w:rsidRDefault="007E0A21" w:rsidP="004038FC">
            <w:pPr>
              <w:spacing w:line="259" w:lineRule="auto"/>
              <w:ind w:left="4"/>
            </w:pPr>
            <w:r>
              <w:t xml:space="preserve">Pertama, cakupan </w:t>
            </w:r>
          </w:p>
          <w:p w14:paraId="0241F00D" w14:textId="77777777" w:rsidR="007E0A21" w:rsidRDefault="007E0A21" w:rsidP="004038FC">
            <w:pPr>
              <w:spacing w:line="238" w:lineRule="auto"/>
              <w:ind w:left="4"/>
            </w:pPr>
            <w:r>
              <w:t xml:space="preserve">yang haya satu SMK yang </w:t>
            </w:r>
          </w:p>
          <w:p w14:paraId="36A2C258" w14:textId="77777777" w:rsidR="007E0A21" w:rsidRDefault="007E0A21" w:rsidP="004038FC">
            <w:pPr>
              <w:spacing w:after="1" w:line="238" w:lineRule="auto"/>
              <w:ind w:left="4"/>
            </w:pPr>
            <w:r>
              <w:t xml:space="preserve">dijadikan studi hasil belum tentu berlaku di sekolah lain. </w:t>
            </w:r>
          </w:p>
          <w:p w14:paraId="1D06767A" w14:textId="77777777" w:rsidR="007E0A21" w:rsidRDefault="007E0A21" w:rsidP="004038FC">
            <w:pPr>
              <w:spacing w:line="259" w:lineRule="auto"/>
              <w:ind w:left="4" w:right="18"/>
            </w:pPr>
            <w:r>
              <w:t xml:space="preserve">Kedua, deskriptif &amp; parsial yang fokusnya hanya pada satu model </w:t>
            </w:r>
          </w:p>
        </w:tc>
        <w:tc>
          <w:tcPr>
            <w:tcW w:w="1882" w:type="dxa"/>
            <w:tcBorders>
              <w:top w:val="single" w:sz="3" w:space="0" w:color="000000"/>
              <w:left w:val="single" w:sz="3" w:space="0" w:color="000000"/>
              <w:bottom w:val="single" w:sz="3" w:space="0" w:color="000000"/>
              <w:right w:val="single" w:sz="3" w:space="0" w:color="000000"/>
            </w:tcBorders>
          </w:tcPr>
          <w:p w14:paraId="1BFBDBE6" w14:textId="77777777" w:rsidR="007E0A21" w:rsidRDefault="007E0A21" w:rsidP="004038FC">
            <w:pPr>
              <w:spacing w:line="238" w:lineRule="auto"/>
              <w:ind w:left="1" w:right="46"/>
            </w:pPr>
            <w:r>
              <w:t xml:space="preserve">Penelitian yang dilakukan Kholih menunjukkan bahwa tiga dimensi EUCS yaitu </w:t>
            </w:r>
            <w:r>
              <w:rPr>
                <w:rFonts w:ascii="Times New Roman" w:eastAsia="Times New Roman" w:hAnsi="Times New Roman" w:cs="Times New Roman"/>
                <w:i/>
              </w:rPr>
              <w:t>Content</w:t>
            </w:r>
            <w:r>
              <w:t xml:space="preserve">, </w:t>
            </w:r>
            <w:r>
              <w:rPr>
                <w:rFonts w:ascii="Times New Roman" w:eastAsia="Times New Roman" w:hAnsi="Times New Roman" w:cs="Times New Roman"/>
                <w:i/>
              </w:rPr>
              <w:t>Format</w:t>
            </w:r>
            <w:r>
              <w:t xml:space="preserve">, dan </w:t>
            </w:r>
            <w:r>
              <w:rPr>
                <w:rFonts w:ascii="Times New Roman" w:eastAsia="Times New Roman" w:hAnsi="Times New Roman" w:cs="Times New Roman"/>
                <w:i/>
              </w:rPr>
              <w:t xml:space="preserve">Timeliness </w:t>
            </w:r>
            <w:r>
              <w:t xml:space="preserve">secara signifikan memengaruhi kepuasan pengguna. Hal ini menunjukakn bahawa website </w:t>
            </w:r>
          </w:p>
          <w:p w14:paraId="282FB529" w14:textId="77777777" w:rsidR="007E0A21" w:rsidRDefault="007E0A21" w:rsidP="004038FC">
            <w:pPr>
              <w:spacing w:line="259" w:lineRule="auto"/>
              <w:ind w:left="1"/>
            </w:pPr>
            <w:r>
              <w:t xml:space="preserve">sekolah informatif, </w:t>
            </w:r>
          </w:p>
        </w:tc>
      </w:tr>
    </w:tbl>
    <w:p w14:paraId="13BCA244"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7AF3D080"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46A9C094"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794DB83E"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35A2117E" w14:textId="77777777" w:rsidR="007E0A21" w:rsidRDefault="007E0A21" w:rsidP="004038FC">
            <w:pPr>
              <w:spacing w:line="259" w:lineRule="auto"/>
              <w:ind w:left="4"/>
            </w:pPr>
            <w:r>
              <w:t xml:space="preserve">Peneliti, </w:t>
            </w:r>
          </w:p>
          <w:p w14:paraId="2585E910" w14:textId="77777777" w:rsidR="007E0A21" w:rsidRDefault="007E0A21" w:rsidP="004038FC">
            <w:pPr>
              <w:spacing w:line="259" w:lineRule="auto"/>
              <w:ind w:left="4"/>
            </w:pPr>
            <w:r>
              <w:t xml:space="preserve">Media </w:t>
            </w:r>
          </w:p>
          <w:p w14:paraId="1D4ADFEF"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5C7D947C"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58B64FE2"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65236E16"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1B432BCB" w14:textId="77777777" w:rsidR="007E0A21" w:rsidRDefault="007E0A21" w:rsidP="004038FC">
            <w:pPr>
              <w:spacing w:line="259" w:lineRule="auto"/>
              <w:ind w:left="1"/>
            </w:pPr>
            <w:r>
              <w:t xml:space="preserve">Perbandingan </w:t>
            </w:r>
          </w:p>
        </w:tc>
      </w:tr>
      <w:tr w:rsidR="007E0A21" w14:paraId="2E593953"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7692C2D2"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7748EA19"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4349AC01"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7C5883FE" w14:textId="77777777" w:rsidR="007E0A21" w:rsidRDefault="007E0A21" w:rsidP="004038FC">
            <w:pPr>
              <w:spacing w:line="259" w:lineRule="auto"/>
              <w:ind w:left="2"/>
            </w:pPr>
            <w:r>
              <w:t xml:space="preserve">lima dimensi utama: </w:t>
            </w:r>
          </w:p>
          <w:p w14:paraId="6ACC9B1C" w14:textId="77777777" w:rsidR="007E0A21" w:rsidRDefault="007E0A21" w:rsidP="004038FC">
            <w:pPr>
              <w:spacing w:line="259" w:lineRule="auto"/>
              <w:ind w:left="2"/>
            </w:pPr>
            <w:r>
              <w:rPr>
                <w:rFonts w:ascii="Times New Roman" w:eastAsia="Times New Roman" w:hAnsi="Times New Roman" w:cs="Times New Roman"/>
                <w:i/>
              </w:rPr>
              <w:t xml:space="preserve">Content, Accuracy, </w:t>
            </w:r>
          </w:p>
          <w:p w14:paraId="46677A7B" w14:textId="77777777" w:rsidR="007E0A21" w:rsidRDefault="007E0A21" w:rsidP="004038FC">
            <w:pPr>
              <w:spacing w:line="259" w:lineRule="auto"/>
              <w:ind w:left="2"/>
            </w:pPr>
            <w:r>
              <w:rPr>
                <w:rFonts w:ascii="Times New Roman" w:eastAsia="Times New Roman" w:hAnsi="Times New Roman" w:cs="Times New Roman"/>
                <w:i/>
              </w:rPr>
              <w:t xml:space="preserve">Format, Ease of Use, </w:t>
            </w:r>
            <w:r>
              <w:t>dan</w:t>
            </w:r>
            <w:r>
              <w:rPr>
                <w:rFonts w:ascii="Times New Roman" w:eastAsia="Times New Roman" w:hAnsi="Times New Roman" w:cs="Times New Roman"/>
                <w:i/>
              </w:rPr>
              <w:t xml:space="preserve"> Timeliness</w:t>
            </w:r>
            <w:r>
              <w:t xml:space="preserve">. Sampel penelitian ini diambil dengan teknik </w:t>
            </w:r>
            <w:r>
              <w:rPr>
                <w:rFonts w:ascii="Times New Roman" w:eastAsia="Times New Roman" w:hAnsi="Times New Roman" w:cs="Times New Roman"/>
                <w:i/>
              </w:rPr>
              <w:t>purposive sampling</w:t>
            </w:r>
            <w:r>
              <w:t xml:space="preserve">, lalu dianalisis dengan aplikasi </w:t>
            </w:r>
            <w:r>
              <w:rPr>
                <w:rFonts w:ascii="Times New Roman" w:eastAsia="Times New Roman" w:hAnsi="Times New Roman" w:cs="Times New Roman"/>
                <w:i/>
              </w:rPr>
              <w:t>SmartPLS 4</w:t>
            </w:r>
            <w:r>
              <w:t xml:space="preserve"> untuk menguji hipotesis per dimensi. </w:t>
            </w:r>
          </w:p>
        </w:tc>
        <w:tc>
          <w:tcPr>
            <w:tcW w:w="2885" w:type="dxa"/>
            <w:tcBorders>
              <w:top w:val="single" w:sz="3" w:space="0" w:color="000000"/>
              <w:left w:val="single" w:sz="3" w:space="0" w:color="000000"/>
              <w:bottom w:val="single" w:sz="3" w:space="0" w:color="000000"/>
              <w:right w:val="single" w:sz="3" w:space="0" w:color="000000"/>
            </w:tcBorders>
          </w:tcPr>
          <w:p w14:paraId="0AD29D86" w14:textId="77777777" w:rsidR="007E0A21" w:rsidRDefault="007E0A21" w:rsidP="004038FC">
            <w:pPr>
              <w:spacing w:line="259" w:lineRule="auto"/>
            </w:pPr>
            <w:r>
              <w:t xml:space="preserve">Artinya, pengguna merasa puas terhadap konten, format, dan ketepatan waktu </w:t>
            </w:r>
            <w:r>
              <w:rPr>
                <w:rFonts w:ascii="Times New Roman" w:eastAsia="Times New Roman" w:hAnsi="Times New Roman" w:cs="Times New Roman"/>
                <w:i/>
              </w:rPr>
              <w:t>update</w:t>
            </w:r>
            <w:r>
              <w:t xml:space="preserve">/muatan website, namun tidak merasa puas terhadap akurasi informasi dan kemudahan penggunaan antarmuka. </w:t>
            </w:r>
          </w:p>
        </w:tc>
        <w:tc>
          <w:tcPr>
            <w:tcW w:w="2096" w:type="dxa"/>
            <w:tcBorders>
              <w:top w:val="single" w:sz="3" w:space="0" w:color="000000"/>
              <w:left w:val="single" w:sz="3" w:space="0" w:color="000000"/>
              <w:bottom w:val="single" w:sz="3" w:space="0" w:color="000000"/>
              <w:right w:val="single" w:sz="3" w:space="0" w:color="000000"/>
            </w:tcBorders>
          </w:tcPr>
          <w:p w14:paraId="4CF1D32E" w14:textId="77777777" w:rsidR="007E0A21" w:rsidRDefault="007E0A21" w:rsidP="004038FC">
            <w:pPr>
              <w:spacing w:line="238" w:lineRule="auto"/>
              <w:ind w:left="4"/>
            </w:pPr>
            <w:r>
              <w:t>(</w:t>
            </w:r>
            <w:r>
              <w:rPr>
                <w:rFonts w:ascii="Times New Roman" w:eastAsia="Times New Roman" w:hAnsi="Times New Roman" w:cs="Times New Roman"/>
                <w:i/>
              </w:rPr>
              <w:t>EUCS</w:t>
            </w:r>
            <w:r>
              <w:t xml:space="preserve">); tidak dilengkapi analisis hubungan perilaku seperti niat penggunaan atau penggunaan aktual (TAM). </w:t>
            </w:r>
          </w:p>
          <w:p w14:paraId="743F59B5" w14:textId="77777777" w:rsidR="007E0A21" w:rsidRDefault="007E0A21" w:rsidP="004038FC">
            <w:pPr>
              <w:spacing w:line="259" w:lineRule="auto"/>
              <w:ind w:left="4"/>
            </w:pPr>
            <w:r>
              <w:t xml:space="preserve">Ketiga, dimensi penting terabaikan: </w:t>
            </w:r>
            <w:r>
              <w:rPr>
                <w:rFonts w:ascii="Times New Roman" w:eastAsia="Times New Roman" w:hAnsi="Times New Roman" w:cs="Times New Roman"/>
                <w:i/>
              </w:rPr>
              <w:t>Accuracy dan Ease of Use</w:t>
            </w:r>
            <w:r>
              <w:t xml:space="preserve"> tidak memengaruhi kepuasan dalam kasus ini, tapi yang perlu kritis dieksplorasi lebih lanjut. </w:t>
            </w:r>
          </w:p>
        </w:tc>
        <w:tc>
          <w:tcPr>
            <w:tcW w:w="1882" w:type="dxa"/>
            <w:tcBorders>
              <w:top w:val="single" w:sz="3" w:space="0" w:color="000000"/>
              <w:left w:val="single" w:sz="3" w:space="0" w:color="000000"/>
              <w:bottom w:val="single" w:sz="3" w:space="0" w:color="000000"/>
              <w:right w:val="single" w:sz="3" w:space="0" w:color="000000"/>
            </w:tcBorders>
          </w:tcPr>
          <w:p w14:paraId="3D617854" w14:textId="77777777" w:rsidR="007E0A21" w:rsidRDefault="007E0A21" w:rsidP="004038FC">
            <w:pPr>
              <w:spacing w:line="238" w:lineRule="auto"/>
              <w:ind w:left="1" w:right="47"/>
            </w:pPr>
            <w:r>
              <w:t xml:space="preserve">tampil profesional, dan cepat diperbarui, tetapi ada kelemahan dalam akurasi data dan kemudahan penggunaan. Pengguna mungkin mengalami kebingungan saat navigasi atau menemukan </w:t>
            </w:r>
          </w:p>
          <w:p w14:paraId="5F5206DB" w14:textId="77777777" w:rsidR="007E0A21" w:rsidRDefault="007E0A21" w:rsidP="004038FC">
            <w:pPr>
              <w:spacing w:after="1" w:line="238" w:lineRule="auto"/>
              <w:ind w:left="1"/>
            </w:pPr>
            <w:r>
              <w:t xml:space="preserve">data tidak akurat, meskipun konten dan tampilan utama sudah memadai. </w:t>
            </w:r>
          </w:p>
          <w:p w14:paraId="68DDDF51" w14:textId="77777777" w:rsidR="007E0A21" w:rsidRDefault="007E0A21" w:rsidP="004038FC">
            <w:pPr>
              <w:spacing w:line="259" w:lineRule="auto"/>
              <w:ind w:left="1"/>
            </w:pPr>
            <w:r>
              <w:t xml:space="preserve"> </w:t>
            </w:r>
          </w:p>
          <w:p w14:paraId="22CD0583" w14:textId="77777777" w:rsidR="007E0A21" w:rsidRDefault="007E0A21" w:rsidP="004038FC">
            <w:pPr>
              <w:spacing w:line="259" w:lineRule="auto"/>
              <w:ind w:left="1"/>
            </w:pPr>
            <w:r>
              <w:lastRenderedPageBreak/>
              <w:t xml:space="preserve">Sementara itu, penelitian yang dilakukan </w:t>
            </w:r>
          </w:p>
        </w:tc>
      </w:tr>
    </w:tbl>
    <w:p w14:paraId="2FF8EA9D"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07B8B6C1"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7B4D4B1E"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5F47C60B"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5F856F7B" w14:textId="77777777" w:rsidR="007E0A21" w:rsidRDefault="007E0A21" w:rsidP="004038FC">
            <w:pPr>
              <w:spacing w:line="259" w:lineRule="auto"/>
              <w:ind w:left="4"/>
            </w:pPr>
            <w:r>
              <w:t xml:space="preserve">Peneliti, </w:t>
            </w:r>
          </w:p>
          <w:p w14:paraId="1D12B992" w14:textId="77777777" w:rsidR="007E0A21" w:rsidRDefault="007E0A21" w:rsidP="004038FC">
            <w:pPr>
              <w:spacing w:line="259" w:lineRule="auto"/>
              <w:ind w:left="4"/>
            </w:pPr>
            <w:r>
              <w:t xml:space="preserve">Media </w:t>
            </w:r>
          </w:p>
          <w:p w14:paraId="7265E17D"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4988753E"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130696AE"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7ECF4BCD"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719BF952" w14:textId="77777777" w:rsidR="007E0A21" w:rsidRDefault="007E0A21" w:rsidP="004038FC">
            <w:pPr>
              <w:spacing w:line="259" w:lineRule="auto"/>
              <w:ind w:left="1"/>
            </w:pPr>
            <w:r>
              <w:t xml:space="preserve">Perbandingan </w:t>
            </w:r>
          </w:p>
        </w:tc>
      </w:tr>
      <w:tr w:rsidR="007E0A21" w14:paraId="0BFAF4C6"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5447B63F"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5E276833"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28D55A26"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1BF033AE"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68FB65D0"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0F7DC0F8"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6660ACDA" w14:textId="77777777" w:rsidR="007E0A21" w:rsidRDefault="007E0A21" w:rsidP="004038FC">
            <w:pPr>
              <w:spacing w:line="238" w:lineRule="auto"/>
              <w:ind w:left="1"/>
            </w:pPr>
            <w:r>
              <w:t xml:space="preserve">penulis mengadopsi pendekatan lebih komprehensif dengan memasukkan </w:t>
            </w:r>
          </w:p>
          <w:p w14:paraId="25D42155" w14:textId="77777777" w:rsidR="007E0A21" w:rsidRDefault="007E0A21" w:rsidP="004038FC">
            <w:pPr>
              <w:spacing w:line="259" w:lineRule="auto"/>
              <w:ind w:left="1"/>
            </w:pPr>
            <w:r>
              <w:t xml:space="preserve">TAM </w:t>
            </w:r>
          </w:p>
          <w:p w14:paraId="560F7033" w14:textId="77777777" w:rsidR="007E0A21" w:rsidRDefault="007E0A21" w:rsidP="004038FC">
            <w:pPr>
              <w:spacing w:line="259" w:lineRule="auto"/>
              <w:ind w:left="1"/>
            </w:pPr>
            <w:r>
              <w:t>(</w:t>
            </w:r>
            <w:r>
              <w:rPr>
                <w:rFonts w:ascii="Times New Roman" w:eastAsia="Times New Roman" w:hAnsi="Times New Roman" w:cs="Times New Roman"/>
                <w:i/>
              </w:rPr>
              <w:t xml:space="preserve">Technology </w:t>
            </w:r>
          </w:p>
          <w:p w14:paraId="295048D1" w14:textId="77777777" w:rsidR="007E0A21" w:rsidRDefault="007E0A21" w:rsidP="004038FC">
            <w:pPr>
              <w:spacing w:line="238" w:lineRule="auto"/>
              <w:ind w:left="1"/>
            </w:pPr>
            <w:r>
              <w:rPr>
                <w:rFonts w:ascii="Times New Roman" w:eastAsia="Times New Roman" w:hAnsi="Times New Roman" w:cs="Times New Roman"/>
                <w:i/>
              </w:rPr>
              <w:t>Acceptance Model</w:t>
            </w:r>
            <w:r>
              <w:t xml:space="preserve">) dan </w:t>
            </w:r>
            <w:r>
              <w:rPr>
                <w:rFonts w:ascii="Times New Roman" w:eastAsia="Times New Roman" w:hAnsi="Times New Roman" w:cs="Times New Roman"/>
                <w:i/>
              </w:rPr>
              <w:t>EUCS</w:t>
            </w:r>
            <w:r>
              <w:t xml:space="preserve"> untuk </w:t>
            </w:r>
          </w:p>
          <w:p w14:paraId="0806502C" w14:textId="77777777" w:rsidR="007E0A21" w:rsidRDefault="007E0A21" w:rsidP="004038FC">
            <w:pPr>
              <w:spacing w:line="238" w:lineRule="auto"/>
              <w:ind w:left="1"/>
            </w:pPr>
            <w:r>
              <w:t xml:space="preserve">melihat tidak hanya seberapa puas pengguna, tetapi juga </w:t>
            </w:r>
          </w:p>
          <w:p w14:paraId="753E5E14" w14:textId="77777777" w:rsidR="007E0A21" w:rsidRDefault="007E0A21" w:rsidP="004038FC">
            <w:pPr>
              <w:spacing w:line="238" w:lineRule="auto"/>
              <w:ind w:left="1"/>
            </w:pPr>
            <w:r>
              <w:t xml:space="preserve">mengapa mereka puas atau tidak, serta bagaimana kepuasan itu berdampak pada niat penggunaan dan penggunaan aktual.  </w:t>
            </w:r>
          </w:p>
          <w:p w14:paraId="74AC2B02" w14:textId="77777777" w:rsidR="007E0A21" w:rsidRDefault="007E0A21" w:rsidP="004038FC">
            <w:pPr>
              <w:spacing w:line="259" w:lineRule="auto"/>
              <w:ind w:left="1"/>
            </w:pPr>
            <w:r>
              <w:t xml:space="preserve">Contohnya: </w:t>
            </w:r>
          </w:p>
        </w:tc>
      </w:tr>
    </w:tbl>
    <w:p w14:paraId="358D0BF3"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39A92228"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7F102FB5" w14:textId="77777777" w:rsidR="007E0A21" w:rsidRDefault="007E0A21" w:rsidP="004038FC">
            <w:pPr>
              <w:spacing w:line="259" w:lineRule="auto"/>
              <w:ind w:left="1"/>
            </w:pPr>
            <w:r>
              <w:lastRenderedPageBreak/>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2B032911"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334B43D3" w14:textId="77777777" w:rsidR="007E0A21" w:rsidRDefault="007E0A21" w:rsidP="004038FC">
            <w:pPr>
              <w:spacing w:line="259" w:lineRule="auto"/>
              <w:ind w:left="4"/>
            </w:pPr>
            <w:r>
              <w:t xml:space="preserve">Peneliti, </w:t>
            </w:r>
          </w:p>
          <w:p w14:paraId="6975B68A" w14:textId="77777777" w:rsidR="007E0A21" w:rsidRDefault="007E0A21" w:rsidP="004038FC">
            <w:pPr>
              <w:spacing w:line="259" w:lineRule="auto"/>
              <w:ind w:left="4"/>
            </w:pPr>
            <w:r>
              <w:t xml:space="preserve">Media </w:t>
            </w:r>
          </w:p>
          <w:p w14:paraId="63E8B182"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70EEBF36"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122A658B"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7F8640C3"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5C6F6CAD" w14:textId="77777777" w:rsidR="007E0A21" w:rsidRDefault="007E0A21" w:rsidP="004038FC">
            <w:pPr>
              <w:spacing w:line="259" w:lineRule="auto"/>
              <w:ind w:left="1"/>
            </w:pPr>
            <w:r>
              <w:t xml:space="preserve">Perbandingan </w:t>
            </w:r>
          </w:p>
        </w:tc>
      </w:tr>
      <w:tr w:rsidR="007E0A21" w14:paraId="29407B9C" w14:textId="77777777" w:rsidTr="004038FC">
        <w:trPr>
          <w:trHeight w:val="6778"/>
        </w:trPr>
        <w:tc>
          <w:tcPr>
            <w:tcW w:w="509" w:type="dxa"/>
            <w:tcBorders>
              <w:top w:val="single" w:sz="3" w:space="0" w:color="000000"/>
              <w:left w:val="single" w:sz="3" w:space="0" w:color="000000"/>
              <w:bottom w:val="single" w:sz="3" w:space="0" w:color="000000"/>
              <w:right w:val="single" w:sz="3" w:space="0" w:color="000000"/>
            </w:tcBorders>
          </w:tcPr>
          <w:p w14:paraId="2890354B"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3F595324"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60D75E33"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4145A75D"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283276A6"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32FE8C4E"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6A59698B" w14:textId="77777777" w:rsidR="007E0A21" w:rsidRDefault="007E0A21" w:rsidP="004038FC">
            <w:pPr>
              <w:spacing w:line="238" w:lineRule="auto"/>
              <w:ind w:left="1"/>
            </w:pPr>
            <w:r>
              <w:t>Apakah rendahnya kemudahan penggunaan (</w:t>
            </w:r>
            <w:r>
              <w:rPr>
                <w:rFonts w:ascii="Times New Roman" w:eastAsia="Times New Roman" w:hAnsi="Times New Roman" w:cs="Times New Roman"/>
                <w:i/>
              </w:rPr>
              <w:t>Ease of Use</w:t>
            </w:r>
            <w:r>
              <w:t xml:space="preserve">) menyebabkan PEOU rendah, sehingga menurunkan niat pengguna menggunakan DAPODIK? </w:t>
            </w:r>
          </w:p>
          <w:p w14:paraId="0332F834" w14:textId="77777777" w:rsidR="007E0A21" w:rsidRDefault="007E0A21" w:rsidP="004038FC">
            <w:pPr>
              <w:spacing w:line="259" w:lineRule="auto"/>
              <w:ind w:left="1"/>
            </w:pPr>
            <w:r>
              <w:t xml:space="preserve"> </w:t>
            </w:r>
          </w:p>
          <w:p w14:paraId="55689C49" w14:textId="77777777" w:rsidR="007E0A21" w:rsidRDefault="007E0A21" w:rsidP="004038FC">
            <w:pPr>
              <w:spacing w:line="259" w:lineRule="auto"/>
              <w:ind w:left="1" w:right="3"/>
            </w:pPr>
            <w:r>
              <w:t xml:space="preserve">Apakah akurasi informasi yang lemah berdampak negatif pada persepsi kegunaan (PU), sehingga memengaruhi </w:t>
            </w:r>
            <w:r>
              <w:lastRenderedPageBreak/>
              <w:t xml:space="preserve">penggunaan faktual? </w:t>
            </w:r>
          </w:p>
        </w:tc>
      </w:tr>
    </w:tbl>
    <w:p w14:paraId="29D2C70C" w14:textId="77777777" w:rsidR="007E0A21" w:rsidRDefault="007E0A21" w:rsidP="007E0A21">
      <w:pPr>
        <w:spacing w:after="0"/>
        <w:ind w:left="-2629" w:right="15203"/>
      </w:pPr>
    </w:p>
    <w:tbl>
      <w:tblPr>
        <w:tblStyle w:val="TableGrid"/>
        <w:tblW w:w="13329" w:type="dxa"/>
        <w:tblInd w:w="-727" w:type="dxa"/>
        <w:tblCellMar>
          <w:top w:w="51" w:type="dxa"/>
          <w:left w:w="106" w:type="dxa"/>
          <w:bottom w:w="0" w:type="dxa"/>
          <w:right w:w="50" w:type="dxa"/>
        </w:tblCellMar>
        <w:tblLook w:val="04A0" w:firstRow="1" w:lastRow="0" w:firstColumn="1" w:lastColumn="0" w:noHBand="0" w:noVBand="1"/>
      </w:tblPr>
      <w:tblGrid>
        <w:gridCol w:w="508"/>
        <w:gridCol w:w="1617"/>
        <w:gridCol w:w="1551"/>
        <w:gridCol w:w="2790"/>
        <w:gridCol w:w="2885"/>
        <w:gridCol w:w="2096"/>
        <w:gridCol w:w="1882"/>
      </w:tblGrid>
      <w:tr w:rsidR="007E0A21" w14:paraId="1F922A7B" w14:textId="77777777" w:rsidTr="004038FC">
        <w:trPr>
          <w:trHeight w:val="1181"/>
        </w:trPr>
        <w:tc>
          <w:tcPr>
            <w:tcW w:w="509" w:type="dxa"/>
            <w:tcBorders>
              <w:top w:val="single" w:sz="3" w:space="0" w:color="000000"/>
              <w:left w:val="single" w:sz="3" w:space="0" w:color="000000"/>
              <w:bottom w:val="single" w:sz="3" w:space="0" w:color="000000"/>
              <w:right w:val="single" w:sz="3" w:space="0" w:color="000000"/>
            </w:tcBorders>
            <w:shd w:val="clear" w:color="auto" w:fill="D9D9D9"/>
          </w:tcPr>
          <w:p w14:paraId="162AD3C1" w14:textId="77777777" w:rsidR="007E0A21" w:rsidRDefault="007E0A21" w:rsidP="004038FC">
            <w:pPr>
              <w:spacing w:line="259" w:lineRule="auto"/>
              <w:ind w:left="1"/>
            </w:pPr>
            <w:r>
              <w:t xml:space="preserve">No </w:t>
            </w:r>
          </w:p>
        </w:tc>
        <w:tc>
          <w:tcPr>
            <w:tcW w:w="1617" w:type="dxa"/>
            <w:tcBorders>
              <w:top w:val="single" w:sz="3" w:space="0" w:color="000000"/>
              <w:left w:val="single" w:sz="3" w:space="0" w:color="000000"/>
              <w:bottom w:val="single" w:sz="3" w:space="0" w:color="000000"/>
              <w:right w:val="single" w:sz="3" w:space="0" w:color="000000"/>
            </w:tcBorders>
            <w:shd w:val="clear" w:color="auto" w:fill="D9D9D9"/>
          </w:tcPr>
          <w:p w14:paraId="040A5607" w14:textId="77777777" w:rsidR="007E0A21" w:rsidRDefault="007E0A21" w:rsidP="004038FC">
            <w:pPr>
              <w:spacing w:line="259" w:lineRule="auto"/>
              <w:ind w:left="4"/>
            </w:pPr>
            <w:r>
              <w:t xml:space="preserve">Judul </w:t>
            </w:r>
          </w:p>
        </w:tc>
        <w:tc>
          <w:tcPr>
            <w:tcW w:w="1551" w:type="dxa"/>
            <w:tcBorders>
              <w:top w:val="single" w:sz="3" w:space="0" w:color="000000"/>
              <w:left w:val="single" w:sz="3" w:space="0" w:color="000000"/>
              <w:bottom w:val="single" w:sz="3" w:space="0" w:color="000000"/>
              <w:right w:val="single" w:sz="3" w:space="0" w:color="000000"/>
            </w:tcBorders>
            <w:shd w:val="clear" w:color="auto" w:fill="D9D9D9"/>
          </w:tcPr>
          <w:p w14:paraId="1B9305E4" w14:textId="77777777" w:rsidR="007E0A21" w:rsidRDefault="007E0A21" w:rsidP="004038FC">
            <w:pPr>
              <w:spacing w:line="259" w:lineRule="auto"/>
              <w:ind w:left="4"/>
            </w:pPr>
            <w:r>
              <w:t xml:space="preserve">Peneliti, </w:t>
            </w:r>
          </w:p>
          <w:p w14:paraId="7255A9E8" w14:textId="77777777" w:rsidR="007E0A21" w:rsidRDefault="007E0A21" w:rsidP="004038FC">
            <w:pPr>
              <w:spacing w:line="259" w:lineRule="auto"/>
              <w:ind w:left="4"/>
            </w:pPr>
            <w:r>
              <w:t xml:space="preserve">Media </w:t>
            </w:r>
          </w:p>
          <w:p w14:paraId="5B641E51" w14:textId="77777777" w:rsidR="007E0A21" w:rsidRDefault="007E0A21" w:rsidP="004038FC">
            <w:pPr>
              <w:spacing w:line="259" w:lineRule="auto"/>
              <w:ind w:left="4" w:right="28"/>
            </w:pPr>
            <w:r>
              <w:t xml:space="preserve">Publikasi, dan Tahun </w:t>
            </w:r>
          </w:p>
        </w:tc>
        <w:tc>
          <w:tcPr>
            <w:tcW w:w="2790" w:type="dxa"/>
            <w:tcBorders>
              <w:top w:val="single" w:sz="3" w:space="0" w:color="000000"/>
              <w:left w:val="single" w:sz="3" w:space="0" w:color="000000"/>
              <w:bottom w:val="single" w:sz="3" w:space="0" w:color="000000"/>
              <w:right w:val="single" w:sz="3" w:space="0" w:color="000000"/>
            </w:tcBorders>
            <w:shd w:val="clear" w:color="auto" w:fill="D9D9D9"/>
          </w:tcPr>
          <w:p w14:paraId="2AEBFF24" w14:textId="77777777" w:rsidR="007E0A21" w:rsidRDefault="007E0A21" w:rsidP="004038FC">
            <w:pPr>
              <w:spacing w:line="259" w:lineRule="auto"/>
              <w:ind w:left="2"/>
            </w:pPr>
            <w:r>
              <w:t xml:space="preserve">Tujuan Penelitian </w:t>
            </w:r>
          </w:p>
        </w:tc>
        <w:tc>
          <w:tcPr>
            <w:tcW w:w="2885" w:type="dxa"/>
            <w:tcBorders>
              <w:top w:val="single" w:sz="3" w:space="0" w:color="000000"/>
              <w:left w:val="single" w:sz="3" w:space="0" w:color="000000"/>
              <w:bottom w:val="single" w:sz="3" w:space="0" w:color="000000"/>
              <w:right w:val="single" w:sz="3" w:space="0" w:color="000000"/>
            </w:tcBorders>
            <w:shd w:val="clear" w:color="auto" w:fill="D9D9D9"/>
          </w:tcPr>
          <w:p w14:paraId="3AA7C944" w14:textId="77777777" w:rsidR="007E0A21" w:rsidRDefault="007E0A21" w:rsidP="004038FC">
            <w:pPr>
              <w:spacing w:line="259" w:lineRule="auto"/>
            </w:pPr>
            <w:r>
              <w:t xml:space="preserve">Kesimpulan </w:t>
            </w:r>
          </w:p>
        </w:tc>
        <w:tc>
          <w:tcPr>
            <w:tcW w:w="2096" w:type="dxa"/>
            <w:tcBorders>
              <w:top w:val="single" w:sz="3" w:space="0" w:color="000000"/>
              <w:left w:val="single" w:sz="3" w:space="0" w:color="000000"/>
              <w:bottom w:val="single" w:sz="3" w:space="0" w:color="000000"/>
              <w:right w:val="single" w:sz="3" w:space="0" w:color="000000"/>
            </w:tcBorders>
            <w:shd w:val="clear" w:color="auto" w:fill="D9D9D9"/>
          </w:tcPr>
          <w:p w14:paraId="51E11097" w14:textId="77777777" w:rsidR="007E0A21" w:rsidRDefault="007E0A21" w:rsidP="004038FC">
            <w:pPr>
              <w:spacing w:line="259" w:lineRule="auto"/>
              <w:ind w:left="4"/>
            </w:pPr>
            <w:r>
              <w:t xml:space="preserve">Saran atau Kelemahan </w:t>
            </w:r>
          </w:p>
        </w:tc>
        <w:tc>
          <w:tcPr>
            <w:tcW w:w="1882" w:type="dxa"/>
            <w:tcBorders>
              <w:top w:val="single" w:sz="3" w:space="0" w:color="000000"/>
              <w:left w:val="single" w:sz="3" w:space="0" w:color="000000"/>
              <w:bottom w:val="single" w:sz="3" w:space="0" w:color="000000"/>
              <w:right w:val="single" w:sz="3" w:space="0" w:color="000000"/>
            </w:tcBorders>
            <w:shd w:val="clear" w:color="auto" w:fill="D9D9D9"/>
          </w:tcPr>
          <w:p w14:paraId="4246575C" w14:textId="77777777" w:rsidR="007E0A21" w:rsidRDefault="007E0A21" w:rsidP="004038FC">
            <w:pPr>
              <w:spacing w:line="259" w:lineRule="auto"/>
              <w:ind w:left="1"/>
            </w:pPr>
            <w:r>
              <w:t xml:space="preserve">Perbandingan </w:t>
            </w:r>
          </w:p>
        </w:tc>
      </w:tr>
      <w:tr w:rsidR="007E0A21" w14:paraId="3CF4A5E2" w14:textId="77777777" w:rsidTr="004038FC">
        <w:trPr>
          <w:trHeight w:val="4017"/>
        </w:trPr>
        <w:tc>
          <w:tcPr>
            <w:tcW w:w="509" w:type="dxa"/>
            <w:tcBorders>
              <w:top w:val="single" w:sz="3" w:space="0" w:color="000000"/>
              <w:left w:val="single" w:sz="3" w:space="0" w:color="000000"/>
              <w:bottom w:val="single" w:sz="3" w:space="0" w:color="000000"/>
              <w:right w:val="single" w:sz="3" w:space="0" w:color="000000"/>
            </w:tcBorders>
          </w:tcPr>
          <w:p w14:paraId="45748427" w14:textId="77777777" w:rsidR="007E0A21" w:rsidRDefault="007E0A21" w:rsidP="004038FC">
            <w:pPr>
              <w:spacing w:after="160" w:line="259" w:lineRule="auto"/>
            </w:pPr>
          </w:p>
        </w:tc>
        <w:tc>
          <w:tcPr>
            <w:tcW w:w="1617" w:type="dxa"/>
            <w:tcBorders>
              <w:top w:val="single" w:sz="3" w:space="0" w:color="000000"/>
              <w:left w:val="single" w:sz="3" w:space="0" w:color="000000"/>
              <w:bottom w:val="single" w:sz="3" w:space="0" w:color="000000"/>
              <w:right w:val="single" w:sz="3" w:space="0" w:color="000000"/>
            </w:tcBorders>
          </w:tcPr>
          <w:p w14:paraId="21FEB359" w14:textId="77777777" w:rsidR="007E0A21" w:rsidRDefault="007E0A21" w:rsidP="004038FC">
            <w:pPr>
              <w:spacing w:after="160" w:line="259" w:lineRule="auto"/>
            </w:pPr>
          </w:p>
        </w:tc>
        <w:tc>
          <w:tcPr>
            <w:tcW w:w="1551" w:type="dxa"/>
            <w:tcBorders>
              <w:top w:val="single" w:sz="3" w:space="0" w:color="000000"/>
              <w:left w:val="single" w:sz="3" w:space="0" w:color="000000"/>
              <w:bottom w:val="single" w:sz="3" w:space="0" w:color="000000"/>
              <w:right w:val="single" w:sz="3" w:space="0" w:color="000000"/>
            </w:tcBorders>
          </w:tcPr>
          <w:p w14:paraId="43331561" w14:textId="77777777" w:rsidR="007E0A21" w:rsidRDefault="007E0A21" w:rsidP="004038FC">
            <w:pPr>
              <w:spacing w:after="160" w:line="259" w:lineRule="auto"/>
            </w:pPr>
          </w:p>
        </w:tc>
        <w:tc>
          <w:tcPr>
            <w:tcW w:w="2790" w:type="dxa"/>
            <w:tcBorders>
              <w:top w:val="single" w:sz="3" w:space="0" w:color="000000"/>
              <w:left w:val="single" w:sz="3" w:space="0" w:color="000000"/>
              <w:bottom w:val="single" w:sz="3" w:space="0" w:color="000000"/>
              <w:right w:val="single" w:sz="3" w:space="0" w:color="000000"/>
            </w:tcBorders>
          </w:tcPr>
          <w:p w14:paraId="19C7FEFC" w14:textId="77777777" w:rsidR="007E0A21" w:rsidRDefault="007E0A21" w:rsidP="004038FC">
            <w:pPr>
              <w:spacing w:after="160" w:line="259" w:lineRule="auto"/>
            </w:pPr>
          </w:p>
        </w:tc>
        <w:tc>
          <w:tcPr>
            <w:tcW w:w="2885" w:type="dxa"/>
            <w:tcBorders>
              <w:top w:val="single" w:sz="3" w:space="0" w:color="000000"/>
              <w:left w:val="single" w:sz="3" w:space="0" w:color="000000"/>
              <w:bottom w:val="single" w:sz="3" w:space="0" w:color="000000"/>
              <w:right w:val="single" w:sz="3" w:space="0" w:color="000000"/>
            </w:tcBorders>
          </w:tcPr>
          <w:p w14:paraId="288DCDBC" w14:textId="77777777" w:rsidR="007E0A21" w:rsidRDefault="007E0A21" w:rsidP="004038FC">
            <w:pPr>
              <w:spacing w:after="160" w:line="259" w:lineRule="auto"/>
            </w:pPr>
          </w:p>
        </w:tc>
        <w:tc>
          <w:tcPr>
            <w:tcW w:w="2096" w:type="dxa"/>
            <w:tcBorders>
              <w:top w:val="single" w:sz="3" w:space="0" w:color="000000"/>
              <w:left w:val="single" w:sz="3" w:space="0" w:color="000000"/>
              <w:bottom w:val="single" w:sz="3" w:space="0" w:color="000000"/>
              <w:right w:val="single" w:sz="3" w:space="0" w:color="000000"/>
            </w:tcBorders>
          </w:tcPr>
          <w:p w14:paraId="631A6403" w14:textId="77777777" w:rsidR="007E0A21" w:rsidRDefault="007E0A21" w:rsidP="004038FC">
            <w:pPr>
              <w:spacing w:after="160" w:line="259" w:lineRule="auto"/>
            </w:pPr>
          </w:p>
        </w:tc>
        <w:tc>
          <w:tcPr>
            <w:tcW w:w="1882" w:type="dxa"/>
            <w:tcBorders>
              <w:top w:val="single" w:sz="3" w:space="0" w:color="000000"/>
              <w:left w:val="single" w:sz="3" w:space="0" w:color="000000"/>
              <w:bottom w:val="single" w:sz="3" w:space="0" w:color="000000"/>
              <w:right w:val="single" w:sz="3" w:space="0" w:color="000000"/>
            </w:tcBorders>
          </w:tcPr>
          <w:p w14:paraId="067BA235" w14:textId="77777777" w:rsidR="007E0A21" w:rsidRDefault="007E0A21" w:rsidP="004038FC">
            <w:pPr>
              <w:spacing w:line="259" w:lineRule="auto"/>
              <w:ind w:left="1"/>
            </w:pPr>
            <w:r>
              <w:t xml:space="preserve">Dengan kata </w:t>
            </w:r>
          </w:p>
          <w:p w14:paraId="500A79EF" w14:textId="77777777" w:rsidR="007E0A21" w:rsidRDefault="007E0A21" w:rsidP="004038FC">
            <w:pPr>
              <w:spacing w:line="259" w:lineRule="auto"/>
              <w:ind w:left="1" w:right="14"/>
            </w:pPr>
            <w:r>
              <w:t xml:space="preserve">lain, penelitian yang dilakukan Kholih memberi </w:t>
            </w:r>
            <w:r>
              <w:rPr>
                <w:rFonts w:ascii="Times New Roman" w:eastAsia="Times New Roman" w:hAnsi="Times New Roman" w:cs="Times New Roman"/>
                <w:i/>
              </w:rPr>
              <w:t>snapshot</w:t>
            </w:r>
            <w:r>
              <w:t xml:space="preserve"> tentang kepuasan pengguna, namun penelitian penulis menggali lebih dalam dan mengkoneksi kepuasan dengan sikap dan perilaku. </w:t>
            </w:r>
          </w:p>
        </w:tc>
      </w:tr>
    </w:tbl>
    <w:p w14:paraId="108CA3B3" w14:textId="77777777" w:rsidR="007E0A21" w:rsidRDefault="007E0A21" w:rsidP="007E0A21">
      <w:pPr>
        <w:sectPr w:rsidR="007E0A21" w:rsidSect="007E0A21">
          <w:headerReference w:type="even" r:id="rId23"/>
          <w:headerReference w:type="default" r:id="rId24"/>
          <w:footerReference w:type="even" r:id="rId25"/>
          <w:footerReference w:type="default" r:id="rId26"/>
          <w:headerReference w:type="first" r:id="rId27"/>
          <w:footerReference w:type="first" r:id="rId28"/>
          <w:pgSz w:w="16840" w:h="11908" w:orient="landscape"/>
          <w:pgMar w:top="1427" w:right="1637" w:bottom="1981" w:left="2629" w:header="720" w:footer="1409" w:gutter="0"/>
          <w:cols w:space="720"/>
        </w:sectPr>
      </w:pPr>
    </w:p>
    <w:p w14:paraId="7E70C046" w14:textId="77777777" w:rsidR="007E0A21" w:rsidRDefault="007E0A21" w:rsidP="007E0A21">
      <w:pPr>
        <w:spacing w:after="387"/>
        <w:jc w:val="right"/>
      </w:pPr>
      <w:r>
        <w:lastRenderedPageBreak/>
        <w:t xml:space="preserve"> </w:t>
      </w:r>
    </w:p>
    <w:p w14:paraId="468D2AC0" w14:textId="77777777" w:rsidR="007E0A21" w:rsidRDefault="007E0A21" w:rsidP="007E0A21">
      <w:pPr>
        <w:ind w:left="-3" w:right="111" w:firstLine="424"/>
      </w:pPr>
      <w:r>
        <w:t>Berdasarkan hasil telaah terhadap sebelas penelitian sebelumnya, dapat disimpulkan bahwa sebagian besar penelitian yang berkaitan dengan sistem informasi pendidikan dan kepuasan pengguna menyoroti pentingnya peran operator serta pengguna dalam memastikan efektivitas implementasi sistem. Namun, kelemahan yang sering muncul adalah keterbatasan ruang lingkup penelitian yang hanya mencakup satu sekolah dan belum melibatkan aspek penerimaan pengguna secara teoritis (misalnya melalui model TAM atau EUCS). Hal ini berbanding sebaliknya dengan penelitian-penelitian yang menggunakan model teoritis TAM dan EUCS,</w:t>
      </w:r>
      <w:r>
        <w:rPr>
          <w:rFonts w:ascii="Times New Roman" w:eastAsia="Times New Roman" w:hAnsi="Times New Roman" w:cs="Times New Roman"/>
          <w:b/>
        </w:rPr>
        <w:t xml:space="preserve"> </w:t>
      </w:r>
      <w:r>
        <w:t xml:space="preserve">menunjukkan bahwa faktor </w:t>
      </w:r>
      <w:r>
        <w:rPr>
          <w:rFonts w:ascii="Times New Roman" w:eastAsia="Times New Roman" w:hAnsi="Times New Roman" w:cs="Times New Roman"/>
          <w:i/>
        </w:rPr>
        <w:t>perceived usefulness</w:t>
      </w:r>
      <w:r>
        <w:rPr>
          <w:rFonts w:ascii="Times New Roman" w:eastAsia="Times New Roman" w:hAnsi="Times New Roman" w:cs="Times New Roman"/>
          <w:b/>
          <w:i/>
        </w:rPr>
        <w:t xml:space="preserve">, </w:t>
      </w:r>
      <w:r>
        <w:rPr>
          <w:rFonts w:ascii="Times New Roman" w:eastAsia="Times New Roman" w:hAnsi="Times New Roman" w:cs="Times New Roman"/>
          <w:i/>
        </w:rPr>
        <w:t>ease of use</w:t>
      </w:r>
      <w:r>
        <w:rPr>
          <w:rFonts w:ascii="Times New Roman" w:eastAsia="Times New Roman" w:hAnsi="Times New Roman" w:cs="Times New Roman"/>
          <w:b/>
          <w:i/>
        </w:rPr>
        <w:t>,</w:t>
      </w:r>
      <w:r>
        <w:t xml:space="preserve"> dan </w:t>
      </w:r>
      <w:r>
        <w:rPr>
          <w:rFonts w:ascii="Times New Roman" w:eastAsia="Times New Roman" w:hAnsi="Times New Roman" w:cs="Times New Roman"/>
          <w:i/>
        </w:rPr>
        <w:t>content</w:t>
      </w:r>
      <w:r>
        <w:t xml:space="preserve"> menjadi determinan utama dalam membentuk penerimaan maupun kepuasan pengguna terhadap sistem. Namun, sebagian penelitian tersebut hanya menguji sebagian variabel tanpa mengombinasikan kedua model secara komprehensif, sehingga hubungan antar variabel perilaku pengguna (seperti niat dan penggunaan aktual) belum tergambarkan secara menyeluruh.  </w:t>
      </w:r>
    </w:p>
    <w:p w14:paraId="30ADE231" w14:textId="77777777" w:rsidR="007E0A21" w:rsidRDefault="007E0A21" w:rsidP="007E0A21">
      <w:pPr>
        <w:ind w:left="-3" w:right="111" w:firstLine="428"/>
      </w:pPr>
      <w:r>
        <w:t xml:space="preserve">Selain itu, beberapa penelitian lain yang menggunakan pendekatan </w:t>
      </w:r>
      <w:r>
        <w:rPr>
          <w:rFonts w:ascii="Times New Roman" w:eastAsia="Times New Roman" w:hAnsi="Times New Roman" w:cs="Times New Roman"/>
          <w:i/>
        </w:rPr>
        <w:t>WebQual</w:t>
      </w:r>
      <w:r>
        <w:t xml:space="preserve"> dan EUCS memperlihatkan bahwa kepuasan pengguna sangat dipengaruhi oleh kualitas konten</w:t>
      </w:r>
      <w:r>
        <w:rPr>
          <w:rFonts w:ascii="Times New Roman" w:eastAsia="Times New Roman" w:hAnsi="Times New Roman" w:cs="Times New Roman"/>
          <w:b/>
        </w:rPr>
        <w:t xml:space="preserve">, </w:t>
      </w:r>
      <w:r>
        <w:t>tampilan (</w:t>
      </w:r>
      <w:r>
        <w:rPr>
          <w:rFonts w:ascii="Times New Roman" w:eastAsia="Times New Roman" w:hAnsi="Times New Roman" w:cs="Times New Roman"/>
          <w:i/>
        </w:rPr>
        <w:t>format</w:t>
      </w:r>
      <w:r>
        <w:t>)</w:t>
      </w:r>
      <w:r>
        <w:rPr>
          <w:rFonts w:ascii="Times New Roman" w:eastAsia="Times New Roman" w:hAnsi="Times New Roman" w:cs="Times New Roman"/>
          <w:b/>
        </w:rPr>
        <w:t xml:space="preserve">, </w:t>
      </w:r>
      <w:r>
        <w:t>serta ketepatan waktu (</w:t>
      </w:r>
      <w:r>
        <w:rPr>
          <w:rFonts w:ascii="Times New Roman" w:eastAsia="Times New Roman" w:hAnsi="Times New Roman" w:cs="Times New Roman"/>
          <w:i/>
        </w:rPr>
        <w:t>timeliness</w:t>
      </w:r>
      <w:r>
        <w:t>)</w:t>
      </w:r>
      <w:r>
        <w:rPr>
          <w:rFonts w:ascii="Times New Roman" w:eastAsia="Times New Roman" w:hAnsi="Times New Roman" w:cs="Times New Roman"/>
          <w:b/>
        </w:rPr>
        <w:t>.</w:t>
      </w:r>
      <w:r>
        <w:t xml:space="preserve"> Namun, akurasi data dan kemudahan penggunaan sering kali mendapat nilai terendah, menandakan masih adanya tantangan dalam aspek teknis dan desain antarmuka. Penelitian-penelitian ini juga memiliki keterbatasan dalam hal generalisasi karena objek yang diteliti hanya terbatas pada satu institusi.  </w:t>
      </w:r>
    </w:p>
    <w:p w14:paraId="19CB2E7F" w14:textId="77777777" w:rsidR="007E0A21" w:rsidRDefault="007E0A21" w:rsidP="007E0A21">
      <w:pPr>
        <w:ind w:left="-3" w:right="111" w:firstLine="428"/>
      </w:pPr>
      <w:r>
        <w:t xml:space="preserve">Secara keseluruhan, hasil telaah menunjukkan perlunya integrasi antara model TAM dan EUCS dalam konteks sistem DAPODIK, untuk menganalisis tidak hanya tingkat kepuasan, tetapi juga perilaku penerimaan dan penggunaan aktual sistem oleh operator. Penelitian-penelitian sebelumnya cenderung berfokus pada salah satu aspek, baik penerimaan atau kepuasan tanpa mengaitkannya secara simultan. Dengan demikian, penelitian yang mengombinasikan kedua model tersebut dan diterapkan pada cakupan lebih luas (misalnya pada SMK di Wilayah Kabupaten Garut) akan mampu memberikan kontribusi teoretis dan praktis yang lebih mendalam terhadap pengembangan sistem informasi pendidikan.  </w:t>
      </w:r>
    </w:p>
    <w:p w14:paraId="01D96A0A"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FD14" w14:textId="77777777" w:rsidR="007E0A21" w:rsidRDefault="007E0A21">
    <w:pPr>
      <w:spacing w:after="0"/>
      <w:ind w:left="717"/>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0BC9" w14:textId="77777777" w:rsidR="007E0A21" w:rsidRDefault="007E0A21">
    <w:pPr>
      <w:spacing w:after="0"/>
      <w:ind w:left="717"/>
      <w:jc w:val="center"/>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73B1" w14:textId="77777777" w:rsidR="007E0A21" w:rsidRDefault="007E0A2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CD89" w14:textId="77777777" w:rsidR="007E0A21" w:rsidRDefault="007E0A2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C1A1" w14:textId="77777777" w:rsidR="007E0A21" w:rsidRDefault="007E0A2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6476" w14:textId="77777777" w:rsidR="007E0A21" w:rsidRDefault="007E0A2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2B90" w14:textId="77777777" w:rsidR="007E0A21" w:rsidRDefault="007E0A21">
    <w:pPr>
      <w:spacing w:after="0"/>
      <w:ind w:right="60"/>
      <w:jc w:val="right"/>
    </w:pPr>
    <w:r>
      <w:fldChar w:fldCharType="begin"/>
    </w:r>
    <w:r>
      <w:instrText xml:space="preserve"> PAGE   \* MERGEFORMAT </w:instrText>
    </w:r>
    <w:r>
      <w:fldChar w:fldCharType="separate"/>
    </w:r>
    <w:r>
      <w:t>36</w:t>
    </w:r>
    <w:r>
      <w:fldChar w:fldCharType="end"/>
    </w:r>
    <w:r>
      <w:t xml:space="preserve"> </w:t>
    </w:r>
  </w:p>
  <w:p w14:paraId="1278F674" w14:textId="77777777" w:rsidR="007E0A21" w:rsidRDefault="007E0A21">
    <w:pPr>
      <w:spacing w:after="0"/>
      <w:ind w:left="-36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56A0" w14:textId="77777777" w:rsidR="007E0A21" w:rsidRDefault="007E0A21">
    <w:pPr>
      <w:spacing w:after="0"/>
      <w:ind w:right="60"/>
      <w:jc w:val="right"/>
    </w:pPr>
    <w:r>
      <w:fldChar w:fldCharType="begin"/>
    </w:r>
    <w:r>
      <w:instrText xml:space="preserve"> PAGE   \* MERGEFORMAT </w:instrText>
    </w:r>
    <w:r>
      <w:fldChar w:fldCharType="separate"/>
    </w:r>
    <w:r>
      <w:t>36</w:t>
    </w:r>
    <w:r>
      <w:fldChar w:fldCharType="end"/>
    </w:r>
    <w:r>
      <w:t xml:space="preserve"> </w:t>
    </w:r>
  </w:p>
  <w:p w14:paraId="08A307ED" w14:textId="77777777" w:rsidR="007E0A21" w:rsidRDefault="007E0A21">
    <w:pPr>
      <w:spacing w:after="0"/>
      <w:ind w:left="-36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7EC7" w14:textId="77777777" w:rsidR="007E0A21" w:rsidRDefault="007E0A21">
    <w:pPr>
      <w:spacing w:after="0"/>
      <w:ind w:right="60"/>
      <w:jc w:val="right"/>
    </w:pPr>
    <w:r>
      <w:fldChar w:fldCharType="begin"/>
    </w:r>
    <w:r>
      <w:instrText xml:space="preserve"> PAGE   \* MERGEFORMAT </w:instrText>
    </w:r>
    <w:r>
      <w:fldChar w:fldCharType="separate"/>
    </w:r>
    <w:r>
      <w:t>36</w:t>
    </w:r>
    <w:r>
      <w:fldChar w:fldCharType="end"/>
    </w:r>
    <w:r>
      <w:t xml:space="preserve"> </w:t>
    </w:r>
  </w:p>
  <w:p w14:paraId="13265F1A" w14:textId="77777777" w:rsidR="007E0A21" w:rsidRDefault="007E0A21">
    <w:pPr>
      <w:spacing w:after="0"/>
      <w:ind w:left="-360"/>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4002" w14:textId="77777777" w:rsidR="007E0A21" w:rsidRDefault="007E0A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6DDA7" w14:textId="77777777" w:rsidR="007E0A21" w:rsidRDefault="007E0A2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EE4B" w14:textId="77777777" w:rsidR="007E0A21" w:rsidRDefault="007E0A2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61B1" w14:textId="77777777" w:rsidR="007E0A21" w:rsidRDefault="007E0A21">
    <w:pPr>
      <w:spacing w:after="0"/>
      <w:ind w:right="116"/>
      <w:jc w:val="right"/>
    </w:pPr>
    <w:r>
      <w:fldChar w:fldCharType="begin"/>
    </w:r>
    <w:r>
      <w:instrText xml:space="preserve"> PAGE   \* MERGEFORMAT </w:instrText>
    </w:r>
    <w:r>
      <w:fldChar w:fldCharType="separate"/>
    </w:r>
    <w:r>
      <w:t>6</w:t>
    </w:r>
    <w: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9D2A" w14:textId="77777777" w:rsidR="007E0A21" w:rsidRDefault="007E0A21">
    <w:pPr>
      <w:spacing w:after="0"/>
      <w:ind w:right="116"/>
      <w:jc w:val="right"/>
    </w:pPr>
    <w:r>
      <w:fldChar w:fldCharType="begin"/>
    </w:r>
    <w:r>
      <w:instrText xml:space="preserve"> PAGE   \* MERGEFORMAT </w:instrText>
    </w:r>
    <w:r>
      <w:fldChar w:fldCharType="separate"/>
    </w:r>
    <w:r>
      <w:t>6</w:t>
    </w:r>
    <w:r>
      <w:fldChar w:fldCharType="end"/>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BF4E7" w14:textId="77777777" w:rsidR="007E0A21" w:rsidRDefault="007E0A21">
    <w:pPr>
      <w:spacing w:after="0"/>
      <w:ind w:right="116"/>
      <w:jc w:val="right"/>
    </w:pPr>
    <w:r>
      <w:fldChar w:fldCharType="begin"/>
    </w:r>
    <w:r>
      <w:instrText xml:space="preserve"> PAGE   \* MERGEFORMAT </w:instrText>
    </w:r>
    <w:r>
      <w:fldChar w:fldCharType="separate"/>
    </w:r>
    <w:r>
      <w:t>6</w:t>
    </w:r>
    <w:r>
      <w:fldChar w:fldCharType="end"/>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6F97" w14:textId="77777777" w:rsidR="007E0A21" w:rsidRDefault="007E0A2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78D5" w14:textId="77777777" w:rsidR="007E0A21" w:rsidRDefault="007E0A2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9576" w14:textId="77777777" w:rsidR="007E0A21" w:rsidRDefault="007E0A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0F65"/>
    <w:multiLevelType w:val="hybridMultilevel"/>
    <w:tmpl w:val="975643C8"/>
    <w:lvl w:ilvl="0" w:tplc="A90CC460">
      <w:start w:val="1"/>
      <w:numFmt w:val="decimal"/>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C4D72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B6B494">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0E879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049D3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2C45C">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BC6C4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4124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305A7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C00987"/>
    <w:multiLevelType w:val="hybridMultilevel"/>
    <w:tmpl w:val="72640172"/>
    <w:lvl w:ilvl="0" w:tplc="D4484810">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009A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A657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A96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E428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C4B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D288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097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2673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9B4D19"/>
    <w:multiLevelType w:val="hybridMultilevel"/>
    <w:tmpl w:val="036CAD0A"/>
    <w:lvl w:ilvl="0" w:tplc="E4F64C9A">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0883C">
      <w:start w:val="1"/>
      <w:numFmt w:val="lowerLetter"/>
      <w:lvlText w:val="%2"/>
      <w:lvlJc w:val="left"/>
      <w:pPr>
        <w:ind w:left="1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22048">
      <w:start w:val="1"/>
      <w:numFmt w:val="lowerRoman"/>
      <w:lvlText w:val="%3"/>
      <w:lvlJc w:val="left"/>
      <w:pPr>
        <w:ind w:left="2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4D5C2">
      <w:start w:val="1"/>
      <w:numFmt w:val="decimal"/>
      <w:lvlText w:val="%4"/>
      <w:lvlJc w:val="left"/>
      <w:pPr>
        <w:ind w:left="3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52DB60">
      <w:start w:val="1"/>
      <w:numFmt w:val="lowerLetter"/>
      <w:lvlText w:val="%5"/>
      <w:lvlJc w:val="left"/>
      <w:pPr>
        <w:ind w:left="4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5A031C">
      <w:start w:val="1"/>
      <w:numFmt w:val="lowerRoman"/>
      <w:lvlText w:val="%6"/>
      <w:lvlJc w:val="left"/>
      <w:pPr>
        <w:ind w:left="4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A6B38">
      <w:start w:val="1"/>
      <w:numFmt w:val="decimal"/>
      <w:lvlText w:val="%7"/>
      <w:lvlJc w:val="left"/>
      <w:pPr>
        <w:ind w:left="5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E4CA34">
      <w:start w:val="1"/>
      <w:numFmt w:val="lowerLetter"/>
      <w:lvlText w:val="%8"/>
      <w:lvlJc w:val="left"/>
      <w:pPr>
        <w:ind w:left="6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42B56">
      <w:start w:val="1"/>
      <w:numFmt w:val="lowerRoman"/>
      <w:lvlText w:val="%9"/>
      <w:lvlJc w:val="left"/>
      <w:pPr>
        <w:ind w:left="6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1F252E"/>
    <w:multiLevelType w:val="hybridMultilevel"/>
    <w:tmpl w:val="1AAEF7F8"/>
    <w:lvl w:ilvl="0" w:tplc="A5C298F2">
      <w:start w:val="1"/>
      <w:numFmt w:val="decimal"/>
      <w:lvlText w:val="%1."/>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DA81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008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6B11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A264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678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CE4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7886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E8E1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F93C21"/>
    <w:multiLevelType w:val="hybridMultilevel"/>
    <w:tmpl w:val="116CD78A"/>
    <w:lvl w:ilvl="0" w:tplc="5FD6ED38">
      <w:start w:val="1"/>
      <w:numFmt w:val="low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CFB0C">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C0225A">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32D4A0">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2280A2">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D8A616">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6F520">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A6406">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C86C6">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6F6F94"/>
    <w:multiLevelType w:val="hybridMultilevel"/>
    <w:tmpl w:val="C062E912"/>
    <w:lvl w:ilvl="0" w:tplc="DC50ABF6">
      <w:start w:val="1"/>
      <w:numFmt w:val="bullet"/>
      <w:lvlText w:val="•"/>
      <w:lvlJc w:val="left"/>
      <w:pPr>
        <w:ind w:left="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6A2C">
      <w:start w:val="1"/>
      <w:numFmt w:val="bullet"/>
      <w:lvlText w:val="o"/>
      <w:lvlJc w:val="left"/>
      <w:pPr>
        <w:ind w:left="1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0831D6">
      <w:start w:val="1"/>
      <w:numFmt w:val="bullet"/>
      <w:lvlText w:val="▪"/>
      <w:lvlJc w:val="left"/>
      <w:pPr>
        <w:ind w:left="1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600AE0">
      <w:start w:val="1"/>
      <w:numFmt w:val="bullet"/>
      <w:lvlText w:val="•"/>
      <w:lvlJc w:val="left"/>
      <w:pPr>
        <w:ind w:left="2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5E99E0">
      <w:start w:val="1"/>
      <w:numFmt w:val="bullet"/>
      <w:lvlText w:val="o"/>
      <w:lvlJc w:val="left"/>
      <w:pPr>
        <w:ind w:left="3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DAEAEE">
      <w:start w:val="1"/>
      <w:numFmt w:val="bullet"/>
      <w:lvlText w:val="▪"/>
      <w:lvlJc w:val="left"/>
      <w:pPr>
        <w:ind w:left="4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604BFE">
      <w:start w:val="1"/>
      <w:numFmt w:val="bullet"/>
      <w:lvlText w:val="•"/>
      <w:lvlJc w:val="left"/>
      <w:pPr>
        <w:ind w:left="4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2E6B6">
      <w:start w:val="1"/>
      <w:numFmt w:val="bullet"/>
      <w:lvlText w:val="o"/>
      <w:lvlJc w:val="left"/>
      <w:pPr>
        <w:ind w:left="5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D230D8">
      <w:start w:val="1"/>
      <w:numFmt w:val="bullet"/>
      <w:lvlText w:val="▪"/>
      <w:lvlJc w:val="left"/>
      <w:pPr>
        <w:ind w:left="6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AE74B2"/>
    <w:multiLevelType w:val="hybridMultilevel"/>
    <w:tmpl w:val="33B61EC6"/>
    <w:lvl w:ilvl="0" w:tplc="178EEAFA">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80C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077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DACD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AED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A63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7ECA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94F7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6685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43E1D3E"/>
    <w:multiLevelType w:val="hybridMultilevel"/>
    <w:tmpl w:val="06205FE2"/>
    <w:lvl w:ilvl="0" w:tplc="FBA0B134">
      <w:start w:val="1"/>
      <w:numFmt w:val="decimal"/>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E4E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C079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9A8D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18A4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651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6653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1C80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7A49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9E201C2"/>
    <w:multiLevelType w:val="hybridMultilevel"/>
    <w:tmpl w:val="45124CE8"/>
    <w:lvl w:ilvl="0" w:tplc="B4E08086">
      <w:start w:val="1"/>
      <w:numFmt w:val="lowerLetter"/>
      <w:lvlText w:val="%1."/>
      <w:lvlJc w:val="left"/>
      <w:pPr>
        <w:ind w:left="5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3A9474">
      <w:start w:val="1"/>
      <w:numFmt w:val="lowerLetter"/>
      <w:lvlText w:val="%2"/>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7656F6">
      <w:start w:val="1"/>
      <w:numFmt w:val="lowerRoman"/>
      <w:lvlText w:val="%3"/>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162D2A">
      <w:start w:val="1"/>
      <w:numFmt w:val="decimal"/>
      <w:lvlText w:val="%4"/>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9ADC12">
      <w:start w:val="1"/>
      <w:numFmt w:val="lowerLetter"/>
      <w:lvlText w:val="%5"/>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A4C1CC">
      <w:start w:val="1"/>
      <w:numFmt w:val="lowerRoman"/>
      <w:lvlText w:val="%6"/>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3A90F4">
      <w:start w:val="1"/>
      <w:numFmt w:val="decimal"/>
      <w:lvlText w:val="%7"/>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089842">
      <w:start w:val="1"/>
      <w:numFmt w:val="lowerLetter"/>
      <w:lvlText w:val="%8"/>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CC2F86">
      <w:start w:val="1"/>
      <w:numFmt w:val="lowerRoman"/>
      <w:lvlText w:val="%9"/>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FE1CE5"/>
    <w:multiLevelType w:val="hybridMultilevel"/>
    <w:tmpl w:val="72E4298E"/>
    <w:lvl w:ilvl="0" w:tplc="77B4CB22">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0C32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B81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A29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F48B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B046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84D9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D6F1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587C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B4168C"/>
    <w:multiLevelType w:val="hybridMultilevel"/>
    <w:tmpl w:val="40E058DC"/>
    <w:lvl w:ilvl="0" w:tplc="7D7C6A02">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62DD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C219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0240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065D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A898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438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30FF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30DA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6261259"/>
    <w:multiLevelType w:val="hybridMultilevel"/>
    <w:tmpl w:val="197CFE62"/>
    <w:lvl w:ilvl="0" w:tplc="80D03F5C">
      <w:start w:val="1"/>
      <w:numFmt w:val="bullet"/>
      <w:lvlText w:val="•"/>
      <w:lvlJc w:val="left"/>
      <w:pPr>
        <w:ind w:left="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0466C2">
      <w:start w:val="1"/>
      <w:numFmt w:val="bullet"/>
      <w:lvlText w:val="o"/>
      <w:lvlJc w:val="left"/>
      <w:pPr>
        <w:ind w:left="11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22E6EE">
      <w:start w:val="1"/>
      <w:numFmt w:val="bullet"/>
      <w:lvlText w:val="▪"/>
      <w:lvlJc w:val="left"/>
      <w:pPr>
        <w:ind w:left="18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C058E6">
      <w:start w:val="1"/>
      <w:numFmt w:val="bullet"/>
      <w:lvlText w:val="•"/>
      <w:lvlJc w:val="left"/>
      <w:pPr>
        <w:ind w:left="2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B61BAE">
      <w:start w:val="1"/>
      <w:numFmt w:val="bullet"/>
      <w:lvlText w:val="o"/>
      <w:lvlJc w:val="left"/>
      <w:pPr>
        <w:ind w:left="32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86BA78">
      <w:start w:val="1"/>
      <w:numFmt w:val="bullet"/>
      <w:lvlText w:val="▪"/>
      <w:lvlJc w:val="left"/>
      <w:pPr>
        <w:ind w:left="40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84BB86">
      <w:start w:val="1"/>
      <w:numFmt w:val="bullet"/>
      <w:lvlText w:val="•"/>
      <w:lvlJc w:val="left"/>
      <w:pPr>
        <w:ind w:left="4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98A970">
      <w:start w:val="1"/>
      <w:numFmt w:val="bullet"/>
      <w:lvlText w:val="o"/>
      <w:lvlJc w:val="left"/>
      <w:pPr>
        <w:ind w:left="5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DC1514">
      <w:start w:val="1"/>
      <w:numFmt w:val="bullet"/>
      <w:lvlText w:val="▪"/>
      <w:lvlJc w:val="left"/>
      <w:pPr>
        <w:ind w:left="6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8F14218"/>
    <w:multiLevelType w:val="hybridMultilevel"/>
    <w:tmpl w:val="C5D8A122"/>
    <w:lvl w:ilvl="0" w:tplc="456CC520">
      <w:start w:val="1"/>
      <w:numFmt w:val="lowerLetter"/>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2E86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5E08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846A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DCC4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CC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0CB3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07E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21E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2487AA0"/>
    <w:multiLevelType w:val="hybridMultilevel"/>
    <w:tmpl w:val="37426AC0"/>
    <w:lvl w:ilvl="0" w:tplc="B8FAE634">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2A97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A82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94B7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CF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E83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68C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1AA9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AF7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B930713"/>
    <w:multiLevelType w:val="hybridMultilevel"/>
    <w:tmpl w:val="28E675B2"/>
    <w:lvl w:ilvl="0" w:tplc="A86CC08C">
      <w:start w:val="1"/>
      <w:numFmt w:val="bullet"/>
      <w:lvlText w:val="•"/>
      <w:lvlJc w:val="left"/>
      <w:pPr>
        <w:ind w:left="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2899C6">
      <w:start w:val="1"/>
      <w:numFmt w:val="bullet"/>
      <w:lvlText w:val="o"/>
      <w:lvlJc w:val="left"/>
      <w:pPr>
        <w:ind w:left="1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FC4D40">
      <w:start w:val="1"/>
      <w:numFmt w:val="bullet"/>
      <w:lvlText w:val="▪"/>
      <w:lvlJc w:val="left"/>
      <w:pPr>
        <w:ind w:left="1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94B750">
      <w:start w:val="1"/>
      <w:numFmt w:val="bullet"/>
      <w:lvlText w:val="•"/>
      <w:lvlJc w:val="left"/>
      <w:pPr>
        <w:ind w:left="2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203E76">
      <w:start w:val="1"/>
      <w:numFmt w:val="bullet"/>
      <w:lvlText w:val="o"/>
      <w:lvlJc w:val="left"/>
      <w:pPr>
        <w:ind w:left="3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9E8A8C">
      <w:start w:val="1"/>
      <w:numFmt w:val="bullet"/>
      <w:lvlText w:val="▪"/>
      <w:lvlJc w:val="left"/>
      <w:pPr>
        <w:ind w:left="4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0646D2">
      <w:start w:val="1"/>
      <w:numFmt w:val="bullet"/>
      <w:lvlText w:val="•"/>
      <w:lvlJc w:val="left"/>
      <w:pPr>
        <w:ind w:left="4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2209F4">
      <w:start w:val="1"/>
      <w:numFmt w:val="bullet"/>
      <w:lvlText w:val="o"/>
      <w:lvlJc w:val="left"/>
      <w:pPr>
        <w:ind w:left="5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A097FA">
      <w:start w:val="1"/>
      <w:numFmt w:val="bullet"/>
      <w:lvlText w:val="▪"/>
      <w:lvlJc w:val="left"/>
      <w:pPr>
        <w:ind w:left="6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4B31D2A"/>
    <w:multiLevelType w:val="hybridMultilevel"/>
    <w:tmpl w:val="05B0710E"/>
    <w:lvl w:ilvl="0" w:tplc="A3E8897C">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4A0C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88A8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261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DE2C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AD2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012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04F1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7C99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6C6046"/>
    <w:multiLevelType w:val="hybridMultilevel"/>
    <w:tmpl w:val="76EE12C6"/>
    <w:lvl w:ilvl="0" w:tplc="73C2741C">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DCA4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7CA5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252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C77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27B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1E39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A811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EB4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803211B"/>
    <w:multiLevelType w:val="hybridMultilevel"/>
    <w:tmpl w:val="62722F9E"/>
    <w:lvl w:ilvl="0" w:tplc="18528766">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8CCC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BAD6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E5D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2D3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C464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C0D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FC5A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8EC4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DC22CCA"/>
    <w:multiLevelType w:val="hybridMultilevel"/>
    <w:tmpl w:val="F79CA070"/>
    <w:lvl w:ilvl="0" w:tplc="75140312">
      <w:start w:val="1"/>
      <w:numFmt w:val="bullet"/>
      <w:lvlText w:val="•"/>
      <w:lvlJc w:val="left"/>
      <w:pPr>
        <w:ind w:left="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A408D6">
      <w:start w:val="1"/>
      <w:numFmt w:val="bullet"/>
      <w:lvlText w:val="o"/>
      <w:lvlJc w:val="left"/>
      <w:pPr>
        <w:ind w:left="12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D89A7E">
      <w:start w:val="1"/>
      <w:numFmt w:val="bullet"/>
      <w:lvlText w:val="▪"/>
      <w:lvlJc w:val="left"/>
      <w:pPr>
        <w:ind w:left="1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9EB5BE">
      <w:start w:val="1"/>
      <w:numFmt w:val="bullet"/>
      <w:lvlText w:val="•"/>
      <w:lvlJc w:val="left"/>
      <w:pPr>
        <w:ind w:left="26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10BDA2">
      <w:start w:val="1"/>
      <w:numFmt w:val="bullet"/>
      <w:lvlText w:val="o"/>
      <w:lvlJc w:val="left"/>
      <w:pPr>
        <w:ind w:left="33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B5CB5E0">
      <w:start w:val="1"/>
      <w:numFmt w:val="bullet"/>
      <w:lvlText w:val="▪"/>
      <w:lvlJc w:val="left"/>
      <w:pPr>
        <w:ind w:left="4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B0EB62">
      <w:start w:val="1"/>
      <w:numFmt w:val="bullet"/>
      <w:lvlText w:val="•"/>
      <w:lvlJc w:val="left"/>
      <w:pPr>
        <w:ind w:left="48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A85044">
      <w:start w:val="1"/>
      <w:numFmt w:val="bullet"/>
      <w:lvlText w:val="o"/>
      <w:lvlJc w:val="left"/>
      <w:pPr>
        <w:ind w:left="55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101F68">
      <w:start w:val="1"/>
      <w:numFmt w:val="bullet"/>
      <w:lvlText w:val="▪"/>
      <w:lvlJc w:val="left"/>
      <w:pPr>
        <w:ind w:left="6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E1513C0"/>
    <w:multiLevelType w:val="hybridMultilevel"/>
    <w:tmpl w:val="AE5689D6"/>
    <w:lvl w:ilvl="0" w:tplc="44F4C384">
      <w:start w:val="1"/>
      <w:numFmt w:val="lowerLetter"/>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8AC7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1668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6CF7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EB9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58DF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E63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A60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B645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1F9201A"/>
    <w:multiLevelType w:val="hybridMultilevel"/>
    <w:tmpl w:val="57EE9AE8"/>
    <w:lvl w:ilvl="0" w:tplc="3050CAC8">
      <w:start w:val="2"/>
      <w:numFmt w:val="lowerLetter"/>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66936E">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655D8">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A5F5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F4A4B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A888FA">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F618F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69BA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0DC5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F643A0"/>
    <w:multiLevelType w:val="hybridMultilevel"/>
    <w:tmpl w:val="0476959E"/>
    <w:lvl w:ilvl="0" w:tplc="669CFB64">
      <w:start w:val="1"/>
      <w:numFmt w:val="bullet"/>
      <w:lvlText w:val="•"/>
      <w:lvlJc w:val="left"/>
      <w:pPr>
        <w:ind w:left="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0C3B8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72060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4BE4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CC23D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3455F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D805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2E241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A6FFE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720790288">
    <w:abstractNumId w:val="3"/>
  </w:num>
  <w:num w:numId="2" w16cid:durableId="2020423436">
    <w:abstractNumId w:val="15"/>
  </w:num>
  <w:num w:numId="3" w16cid:durableId="736053844">
    <w:abstractNumId w:val="10"/>
  </w:num>
  <w:num w:numId="4" w16cid:durableId="1422482991">
    <w:abstractNumId w:val="16"/>
  </w:num>
  <w:num w:numId="5" w16cid:durableId="592473582">
    <w:abstractNumId w:val="1"/>
  </w:num>
  <w:num w:numId="6" w16cid:durableId="292440848">
    <w:abstractNumId w:val="6"/>
  </w:num>
  <w:num w:numId="7" w16cid:durableId="1395350425">
    <w:abstractNumId w:val="8"/>
  </w:num>
  <w:num w:numId="8" w16cid:durableId="1200359120">
    <w:abstractNumId w:val="2"/>
  </w:num>
  <w:num w:numId="9" w16cid:durableId="93981833">
    <w:abstractNumId w:val="13"/>
  </w:num>
  <w:num w:numId="10" w16cid:durableId="260991185">
    <w:abstractNumId w:val="0"/>
  </w:num>
  <w:num w:numId="11" w16cid:durableId="50035759">
    <w:abstractNumId w:val="17"/>
  </w:num>
  <w:num w:numId="12" w16cid:durableId="1744911176">
    <w:abstractNumId w:val="12"/>
  </w:num>
  <w:num w:numId="13" w16cid:durableId="1248348640">
    <w:abstractNumId w:val="4"/>
  </w:num>
  <w:num w:numId="14" w16cid:durableId="992947060">
    <w:abstractNumId w:val="9"/>
  </w:num>
  <w:num w:numId="15" w16cid:durableId="990137161">
    <w:abstractNumId w:val="7"/>
  </w:num>
  <w:num w:numId="16" w16cid:durableId="1361779089">
    <w:abstractNumId w:val="19"/>
  </w:num>
  <w:num w:numId="17" w16cid:durableId="910315727">
    <w:abstractNumId w:val="20"/>
  </w:num>
  <w:num w:numId="18" w16cid:durableId="365645459">
    <w:abstractNumId w:val="11"/>
  </w:num>
  <w:num w:numId="19" w16cid:durableId="1582791205">
    <w:abstractNumId w:val="5"/>
  </w:num>
  <w:num w:numId="20" w16cid:durableId="1901281542">
    <w:abstractNumId w:val="21"/>
  </w:num>
  <w:num w:numId="21" w16cid:durableId="567039661">
    <w:abstractNumId w:val="14"/>
  </w:num>
  <w:num w:numId="22" w16cid:durableId="9617662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21"/>
    <w:rsid w:val="00092FEF"/>
    <w:rsid w:val="00507CB0"/>
    <w:rsid w:val="005C6BFF"/>
    <w:rsid w:val="007E0A21"/>
    <w:rsid w:val="008E4A1F"/>
    <w:rsid w:val="009473A5"/>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5AA2"/>
  <w15:chartTrackingRefBased/>
  <w15:docId w15:val="{3E32EDF6-5DE1-4A4D-B29D-164CD501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21"/>
  </w:style>
  <w:style w:type="paragraph" w:styleId="Heading1">
    <w:name w:val="heading 1"/>
    <w:basedOn w:val="Normal"/>
    <w:next w:val="Normal"/>
    <w:link w:val="Heading1Char"/>
    <w:uiPriority w:val="9"/>
    <w:qFormat/>
    <w:rsid w:val="007E0A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E0A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E0A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E0A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7E0A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0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A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E0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E0A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E0A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7E0A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0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A21"/>
    <w:rPr>
      <w:rFonts w:eastAsiaTheme="majorEastAsia" w:cstheme="majorBidi"/>
      <w:color w:val="272727" w:themeColor="text1" w:themeTint="D8"/>
    </w:rPr>
  </w:style>
  <w:style w:type="paragraph" w:styleId="Title">
    <w:name w:val="Title"/>
    <w:basedOn w:val="Normal"/>
    <w:next w:val="Normal"/>
    <w:link w:val="TitleChar"/>
    <w:uiPriority w:val="10"/>
    <w:qFormat/>
    <w:rsid w:val="007E0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A21"/>
    <w:pPr>
      <w:spacing w:before="160"/>
      <w:jc w:val="center"/>
    </w:pPr>
    <w:rPr>
      <w:i/>
      <w:iCs/>
      <w:color w:val="404040" w:themeColor="text1" w:themeTint="BF"/>
    </w:rPr>
  </w:style>
  <w:style w:type="character" w:customStyle="1" w:styleId="QuoteChar">
    <w:name w:val="Quote Char"/>
    <w:basedOn w:val="DefaultParagraphFont"/>
    <w:link w:val="Quote"/>
    <w:uiPriority w:val="29"/>
    <w:rsid w:val="007E0A21"/>
    <w:rPr>
      <w:i/>
      <w:iCs/>
      <w:color w:val="404040" w:themeColor="text1" w:themeTint="BF"/>
    </w:rPr>
  </w:style>
  <w:style w:type="paragraph" w:styleId="ListParagraph">
    <w:name w:val="List Paragraph"/>
    <w:basedOn w:val="Normal"/>
    <w:uiPriority w:val="34"/>
    <w:qFormat/>
    <w:rsid w:val="007E0A21"/>
    <w:pPr>
      <w:ind w:left="720"/>
      <w:contextualSpacing/>
    </w:pPr>
  </w:style>
  <w:style w:type="character" w:styleId="IntenseEmphasis">
    <w:name w:val="Intense Emphasis"/>
    <w:basedOn w:val="DefaultParagraphFont"/>
    <w:uiPriority w:val="21"/>
    <w:qFormat/>
    <w:rsid w:val="007E0A21"/>
    <w:rPr>
      <w:i/>
      <w:iCs/>
      <w:color w:val="2F5496" w:themeColor="accent1" w:themeShade="BF"/>
    </w:rPr>
  </w:style>
  <w:style w:type="paragraph" w:styleId="IntenseQuote">
    <w:name w:val="Intense Quote"/>
    <w:basedOn w:val="Normal"/>
    <w:next w:val="Normal"/>
    <w:link w:val="IntenseQuoteChar"/>
    <w:uiPriority w:val="30"/>
    <w:qFormat/>
    <w:rsid w:val="007E0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0A21"/>
    <w:rPr>
      <w:i/>
      <w:iCs/>
      <w:color w:val="2F5496" w:themeColor="accent1" w:themeShade="BF"/>
    </w:rPr>
  </w:style>
  <w:style w:type="character" w:styleId="IntenseReference">
    <w:name w:val="Intense Reference"/>
    <w:basedOn w:val="DefaultParagraphFont"/>
    <w:uiPriority w:val="32"/>
    <w:qFormat/>
    <w:rsid w:val="007E0A21"/>
    <w:rPr>
      <w:b/>
      <w:bCs/>
      <w:smallCaps/>
      <w:color w:val="2F5496" w:themeColor="accent1" w:themeShade="BF"/>
      <w:spacing w:val="5"/>
    </w:rPr>
  </w:style>
  <w:style w:type="table" w:customStyle="1" w:styleId="TableGrid">
    <w:name w:val="TableGrid"/>
    <w:rsid w:val="007E0A21"/>
    <w:pPr>
      <w:spacing w:after="0" w:line="240" w:lineRule="auto"/>
    </w:pPr>
    <w:rPr>
      <w:rFonts w:eastAsiaTheme="minorEastAsia"/>
      <w:sz w:val="24"/>
      <w:szCs w:val="24"/>
      <w:lang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jpg"/><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footer" Target="footer1.xml"/><Relationship Id="rId12" Type="http://schemas.openxmlformats.org/officeDocument/2006/relationships/image" Target="media/image2.jpg"/><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jpg"/><Relationship Id="rId24" Type="http://schemas.openxmlformats.org/officeDocument/2006/relationships/header" Target="header8.xml"/><Relationship Id="rId5" Type="http://schemas.openxmlformats.org/officeDocument/2006/relationships/header" Target="header1.xml"/><Relationship Id="rId15" Type="http://schemas.openxmlformats.org/officeDocument/2006/relationships/image" Target="media/image5.jpg"/><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footer" Target="footer3.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jpg"/><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13336</Words>
  <Characters>76017</Characters>
  <Application>Microsoft Office Word</Application>
  <DocSecurity>0</DocSecurity>
  <Lines>633</Lines>
  <Paragraphs>178</Paragraphs>
  <ScaleCrop>false</ScaleCrop>
  <Company/>
  <LinksUpToDate>false</LinksUpToDate>
  <CharactersWithSpaces>89175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2026-08-06T06:52:00Z</dcterms:created>
  <dcterms:modified xsi:type="dcterms:W3CDTF">2026-08-06T06:54:00Z</dcterms:modified>
</cp:coreProperties>
</file>