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6650D" w14:textId="77777777" w:rsidR="00E91855" w:rsidRDefault="00E91855" w:rsidP="00E91855">
      <w:pPr>
        <w:spacing w:after="260"/>
        <w:ind w:left="35" w:right="29"/>
        <w:jc w:val="center"/>
      </w:pPr>
      <w:r>
        <w:rPr>
          <w:rFonts w:ascii="Times New Roman" w:eastAsia="Times New Roman" w:hAnsi="Times New Roman" w:cs="Times New Roman"/>
          <w:b/>
        </w:rPr>
        <w:t xml:space="preserve">CHAPTER 1 </w:t>
      </w:r>
    </w:p>
    <w:p w14:paraId="0F9F6A02" w14:textId="77777777" w:rsidR="00E91855" w:rsidRDefault="00E91855" w:rsidP="00E91855">
      <w:pPr>
        <w:pStyle w:val="Heading2"/>
        <w:ind w:left="35" w:right="32"/>
      </w:pPr>
      <w:r>
        <w:t xml:space="preserve">INTRODUCTION </w:t>
      </w:r>
    </w:p>
    <w:p w14:paraId="71B290BC" w14:textId="77777777" w:rsidR="00E91855" w:rsidRDefault="00E91855" w:rsidP="00E91855">
      <w:pPr>
        <w:spacing w:after="259"/>
        <w:ind w:left="58"/>
        <w:jc w:val="center"/>
      </w:pPr>
      <w:r>
        <w:t xml:space="preserve"> </w:t>
      </w:r>
    </w:p>
    <w:p w14:paraId="6A677D79" w14:textId="77777777" w:rsidR="00E91855" w:rsidRDefault="00E91855" w:rsidP="00E91855">
      <w:pPr>
        <w:pStyle w:val="Heading3"/>
        <w:tabs>
          <w:tab w:val="center" w:pos="2078"/>
        </w:tabs>
        <w:ind w:left="-15"/>
      </w:pPr>
      <w:r>
        <w:t>1.1</w:t>
      </w:r>
      <w:r>
        <w:rPr>
          <w:rFonts w:ascii="Arial" w:eastAsia="Arial" w:hAnsi="Arial" w:cs="Arial"/>
        </w:rPr>
        <w:t xml:space="preserve"> </w:t>
      </w:r>
      <w:r>
        <w:rPr>
          <w:rFonts w:ascii="Arial" w:eastAsia="Arial" w:hAnsi="Arial" w:cs="Arial"/>
        </w:rPr>
        <w:tab/>
      </w:r>
      <w:r>
        <w:t xml:space="preserve">The Background of the Study </w:t>
      </w:r>
    </w:p>
    <w:p w14:paraId="1F456A7E" w14:textId="77777777" w:rsidR="00E91855" w:rsidRDefault="00E91855" w:rsidP="00E91855">
      <w:pPr>
        <w:spacing w:after="0" w:line="477" w:lineRule="auto"/>
        <w:ind w:right="5" w:firstLine="720"/>
      </w:pPr>
      <w:r>
        <w:t xml:space="preserve">Everybody in the world needs to communicate. One media of communication is language. As one of the language varieties English is an international language. Which  is commonly used in education, trade, arts, technology and etc. English in indonesia is used at  elementary school level, junior high school up to university level. </w:t>
      </w:r>
    </w:p>
    <w:p w14:paraId="45132DF4" w14:textId="77777777" w:rsidR="00E91855" w:rsidRDefault="00E91855" w:rsidP="00E91855">
      <w:pPr>
        <w:spacing w:after="0" w:line="477" w:lineRule="auto"/>
        <w:ind w:right="5" w:firstLine="720"/>
      </w:pPr>
      <w:r>
        <w:t xml:space="preserve">One of the four language skills which is considered important in learning English is speaking. Hornby (1995: 37) defines that speaking is the skill that the students will be judged upon most in real-life situations. It is an important part of everyday interaction and most often the first impression of a person is based on his/her ability to speak fluently and comprehensively. The teachers should have a responsibility to prepare the students as much as possible to be able to speak in English in the real world outside the classroom.  </w:t>
      </w:r>
    </w:p>
    <w:p w14:paraId="0BD6BCBD" w14:textId="77777777" w:rsidR="00E91855" w:rsidRDefault="00E91855" w:rsidP="00E91855">
      <w:pPr>
        <w:spacing w:after="0" w:line="476" w:lineRule="auto"/>
        <w:ind w:right="5" w:firstLine="720"/>
      </w:pPr>
      <w:r>
        <w:t xml:space="preserve">The writer used contextual approaach (CTL) in teaching speaking skill. Contextual teaching and learning (CTL) is a holistic learning process and aims to help students to understand the meaning of teaching materials with  to the context of day to day (the context of personal, social, and cultural), so that students have the knowledge or skills that are dinamic and flexible to actively constructing their own understanding. (Drs. Bandono, MM, March, 7, 2008). </w:t>
      </w:r>
    </w:p>
    <w:p w14:paraId="481362FF" w14:textId="77777777" w:rsidR="00E91855" w:rsidRDefault="00E91855" w:rsidP="00E91855">
      <w:pPr>
        <w:spacing w:after="1043" w:line="477" w:lineRule="auto"/>
        <w:ind w:right="5" w:firstLine="720"/>
      </w:pPr>
      <w:r>
        <w:t xml:space="preserve">The finding method of teaching effectifely supporting the success of learning speaking skill is quite important. One of the teacher’s methods that can be used in </w:t>
      </w:r>
    </w:p>
    <w:p w14:paraId="2AC99D4A" w14:textId="77777777" w:rsidR="00E91855" w:rsidRDefault="00E91855" w:rsidP="00E91855">
      <w:pPr>
        <w:spacing w:after="285"/>
        <w:ind w:left="286" w:right="279"/>
        <w:jc w:val="center"/>
      </w:pPr>
      <w:r>
        <w:rPr>
          <w:rFonts w:ascii="Calibri" w:eastAsia="Calibri" w:hAnsi="Calibri" w:cs="Calibri"/>
        </w:rPr>
        <w:lastRenderedPageBreak/>
        <w:t xml:space="preserve">1 </w:t>
      </w:r>
    </w:p>
    <w:p w14:paraId="13A3F2C2" w14:textId="77777777" w:rsidR="00E91855" w:rsidRDefault="00E91855" w:rsidP="00E91855">
      <w:pPr>
        <w:spacing w:after="0" w:line="477" w:lineRule="auto"/>
        <w:ind w:left="10" w:right="5"/>
      </w:pPr>
      <w:r>
        <w:t xml:space="preserve">teaching English speaking skill is contextual approach. And to motivate the student in learning English, the teacher should use certain methods that increase the students motivation. By using contextual approach as a method of teaching, communication and interaction between teacher and students will be more effective in teaching learning process. </w:t>
      </w:r>
    </w:p>
    <w:p w14:paraId="13A4ABE9" w14:textId="77777777" w:rsidR="00E91855" w:rsidRDefault="00E91855" w:rsidP="00E91855">
      <w:pPr>
        <w:spacing w:after="259"/>
      </w:pPr>
      <w:r>
        <w:t xml:space="preserve"> </w:t>
      </w:r>
    </w:p>
    <w:p w14:paraId="2F63BC4C" w14:textId="77777777" w:rsidR="00E91855" w:rsidRDefault="00E91855" w:rsidP="00E91855">
      <w:pPr>
        <w:pStyle w:val="Heading3"/>
        <w:ind w:left="-5"/>
      </w:pPr>
      <w:r>
        <w:t>1.2</w:t>
      </w:r>
      <w:r>
        <w:rPr>
          <w:rFonts w:ascii="Arial" w:eastAsia="Arial" w:hAnsi="Arial" w:cs="Arial"/>
        </w:rPr>
        <w:t xml:space="preserve"> </w:t>
      </w:r>
      <w:r>
        <w:t xml:space="preserve">The Reasons for Choosing the Topic </w:t>
      </w:r>
    </w:p>
    <w:p w14:paraId="203B815C" w14:textId="77777777" w:rsidR="00E91855" w:rsidRDefault="00E91855" w:rsidP="00E91855">
      <w:pPr>
        <w:spacing w:after="20" w:line="476" w:lineRule="auto"/>
        <w:ind w:right="5" w:firstLine="720"/>
      </w:pPr>
      <w:r>
        <w:t xml:space="preserve">There are many techniques in teaching speaking, the writer takes one of those techniques that is teaching speaking skill through one of the techniques of contextual approach at the eighth grade of junior high school in SMPM Plus Cibiuk. </w:t>
      </w:r>
    </w:p>
    <w:p w14:paraId="25DE606B" w14:textId="77777777" w:rsidR="00E91855" w:rsidRDefault="00E91855" w:rsidP="00E91855">
      <w:pPr>
        <w:tabs>
          <w:tab w:val="right" w:pos="8229"/>
        </w:tabs>
        <w:spacing w:after="303"/>
      </w:pPr>
      <w:r>
        <w:t xml:space="preserve"> </w:t>
      </w:r>
      <w:r>
        <w:tab/>
        <w:t xml:space="preserve">The reason why the writer chose the topic” </w:t>
      </w:r>
      <w:r>
        <w:rPr>
          <w:rFonts w:ascii="Times New Roman" w:eastAsia="Times New Roman" w:hAnsi="Times New Roman" w:cs="Times New Roman"/>
          <w:i/>
        </w:rPr>
        <w:t xml:space="preserve">Teaching Speaking Skill Through </w:t>
      </w:r>
    </w:p>
    <w:p w14:paraId="5F25B2F9" w14:textId="77777777" w:rsidR="00E91855" w:rsidRDefault="00E91855" w:rsidP="00E91855">
      <w:pPr>
        <w:spacing w:after="262"/>
        <w:ind w:left="-5"/>
      </w:pPr>
      <w:r>
        <w:rPr>
          <w:rFonts w:ascii="Times New Roman" w:eastAsia="Times New Roman" w:hAnsi="Times New Roman" w:cs="Times New Roman"/>
          <w:i/>
        </w:rPr>
        <w:t xml:space="preserve">One Of the Techniques Of Contextual Approach” </w:t>
      </w:r>
      <w:r>
        <w:t xml:space="preserve">they are as follows : </w:t>
      </w:r>
    </w:p>
    <w:p w14:paraId="444FECF3" w14:textId="77777777" w:rsidR="00E91855" w:rsidRDefault="00E91855" w:rsidP="00E91855">
      <w:pPr>
        <w:spacing w:after="0" w:line="476" w:lineRule="auto"/>
        <w:ind w:right="5" w:firstLine="720"/>
      </w:pPr>
      <w:r>
        <w:t xml:space="preserve">The use of contextual approach or (CLT) can help students more effective in improving speaking skill. </w:t>
      </w:r>
    </w:p>
    <w:p w14:paraId="4941EEBC" w14:textId="77777777" w:rsidR="00E91855" w:rsidRDefault="00E91855" w:rsidP="00E91855">
      <w:pPr>
        <w:spacing w:after="259"/>
        <w:ind w:left="720"/>
      </w:pPr>
      <w:r>
        <w:t xml:space="preserve"> </w:t>
      </w:r>
    </w:p>
    <w:p w14:paraId="01706E94" w14:textId="77777777" w:rsidR="00E91855" w:rsidRDefault="00E91855" w:rsidP="00E91855">
      <w:pPr>
        <w:pStyle w:val="Heading3"/>
        <w:ind w:left="-5"/>
      </w:pPr>
      <w:r>
        <w:t>1.3</w:t>
      </w:r>
      <w:r>
        <w:rPr>
          <w:rFonts w:ascii="Arial" w:eastAsia="Arial" w:hAnsi="Arial" w:cs="Arial"/>
        </w:rPr>
        <w:t xml:space="preserve"> </w:t>
      </w:r>
      <w:r>
        <w:t xml:space="preserve">The Assumption </w:t>
      </w:r>
    </w:p>
    <w:p w14:paraId="514ED3CB" w14:textId="77777777" w:rsidR="00E91855" w:rsidRDefault="00E91855" w:rsidP="00E91855">
      <w:pPr>
        <w:spacing w:after="0" w:line="477" w:lineRule="auto"/>
        <w:ind w:right="5" w:firstLine="720"/>
      </w:pPr>
      <w:r>
        <w:t xml:space="preserve">The writer assumes that the teaching speaking skill through one of the techniques of  contextual approach in the eighth junior high school can make students more effective in improving speaking skill. And the students will be enjoyable in learning speaking easily. </w:t>
      </w:r>
    </w:p>
    <w:p w14:paraId="581FFD25" w14:textId="77777777" w:rsidR="00E91855" w:rsidRDefault="00E91855" w:rsidP="00E91855">
      <w:pPr>
        <w:spacing w:after="252"/>
        <w:ind w:left="720"/>
      </w:pPr>
      <w:r>
        <w:t xml:space="preserve"> </w:t>
      </w:r>
    </w:p>
    <w:p w14:paraId="5E3F570C" w14:textId="77777777" w:rsidR="00E91855" w:rsidRDefault="00E91855" w:rsidP="00E91855">
      <w:pPr>
        <w:spacing w:after="252"/>
        <w:ind w:left="720"/>
      </w:pPr>
      <w:r>
        <w:t xml:space="preserve"> </w:t>
      </w:r>
    </w:p>
    <w:p w14:paraId="3EFB42B3" w14:textId="77777777" w:rsidR="00E91855" w:rsidRDefault="00E91855" w:rsidP="00E91855">
      <w:pPr>
        <w:spacing w:after="252"/>
        <w:ind w:left="720"/>
      </w:pPr>
      <w:r>
        <w:t xml:space="preserve"> </w:t>
      </w:r>
    </w:p>
    <w:p w14:paraId="483A909D" w14:textId="77777777" w:rsidR="00E91855" w:rsidRDefault="00E91855" w:rsidP="00E91855">
      <w:pPr>
        <w:spacing w:after="1296"/>
        <w:ind w:left="720"/>
      </w:pPr>
      <w:r>
        <w:lastRenderedPageBreak/>
        <w:t xml:space="preserve"> </w:t>
      </w:r>
    </w:p>
    <w:p w14:paraId="09CAAABC" w14:textId="77777777" w:rsidR="00E91855" w:rsidRDefault="00E91855" w:rsidP="00E91855">
      <w:pPr>
        <w:spacing w:after="0"/>
      </w:pPr>
      <w:r>
        <w:rPr>
          <w:rFonts w:ascii="Calibri" w:eastAsia="Calibri" w:hAnsi="Calibri" w:cs="Calibri"/>
        </w:rPr>
        <w:t xml:space="preserve"> </w:t>
      </w:r>
    </w:p>
    <w:p w14:paraId="3F049DA7" w14:textId="77777777" w:rsidR="00E91855" w:rsidRDefault="00E91855" w:rsidP="00E91855">
      <w:pPr>
        <w:pStyle w:val="Heading3"/>
        <w:ind w:left="-5"/>
      </w:pPr>
      <w:r>
        <w:t>1.4</w:t>
      </w:r>
      <w:r>
        <w:rPr>
          <w:rFonts w:ascii="Arial" w:eastAsia="Arial" w:hAnsi="Arial" w:cs="Arial"/>
        </w:rPr>
        <w:t xml:space="preserve"> </w:t>
      </w:r>
      <w:r>
        <w:rPr>
          <w:rFonts w:ascii="Times New Roman" w:eastAsia="Times New Roman" w:hAnsi="Times New Roman" w:cs="Times New Roman"/>
        </w:rPr>
        <w:t xml:space="preserve"> </w:t>
      </w:r>
      <w:r>
        <w:t xml:space="preserve">Hypothesis </w:t>
      </w:r>
    </w:p>
    <w:p w14:paraId="2F20E1B7" w14:textId="77777777" w:rsidR="00E91855" w:rsidRDefault="00E91855" w:rsidP="00E91855">
      <w:pPr>
        <w:spacing w:after="0" w:line="477" w:lineRule="auto"/>
        <w:ind w:right="5" w:firstLine="720"/>
      </w:pPr>
      <w:r>
        <w:t xml:space="preserve">According to Surjakusumah ( 2006:10) Hypothesis is prediction about relationship among variables which not only was testable, but repeatedly was tested against data. </w:t>
      </w:r>
    </w:p>
    <w:p w14:paraId="1B7FFF5A" w14:textId="77777777" w:rsidR="00E91855" w:rsidRDefault="00E91855" w:rsidP="00E91855">
      <w:pPr>
        <w:spacing w:after="0" w:line="517" w:lineRule="auto"/>
        <w:ind w:right="5" w:firstLine="720"/>
      </w:pPr>
      <w:r>
        <w:t xml:space="preserve">Hypothesis is idea that is suggested as a starting-point for reasoning, explanation or fact. (Oxford Advanced Learner’s Dictionary:419) </w:t>
      </w:r>
    </w:p>
    <w:p w14:paraId="1873D951" w14:textId="77777777" w:rsidR="00E91855" w:rsidRDefault="00E91855" w:rsidP="00E91855">
      <w:pPr>
        <w:numPr>
          <w:ilvl w:val="0"/>
          <w:numId w:val="1"/>
        </w:numPr>
        <w:spacing w:after="0" w:line="484" w:lineRule="auto"/>
        <w:ind w:right="5"/>
        <w:jc w:val="both"/>
      </w:pPr>
      <w:r>
        <w:t>H</w:t>
      </w:r>
      <w:r>
        <w:rPr>
          <w:vertAlign w:val="subscript"/>
        </w:rPr>
        <w:t xml:space="preserve">O : </w:t>
      </w:r>
      <w:r>
        <w:t xml:space="preserve">there is no significant the influence of teaching speaking skill through one of the techniques of contextual approach. </w:t>
      </w:r>
    </w:p>
    <w:p w14:paraId="2F64C60E" w14:textId="77777777" w:rsidR="00E91855" w:rsidRDefault="00E91855" w:rsidP="00E91855">
      <w:pPr>
        <w:numPr>
          <w:ilvl w:val="0"/>
          <w:numId w:val="1"/>
        </w:numPr>
        <w:spacing w:after="0" w:line="485" w:lineRule="auto"/>
        <w:ind w:right="5"/>
        <w:jc w:val="both"/>
      </w:pPr>
      <w:r>
        <w:t>H</w:t>
      </w:r>
      <w:r>
        <w:rPr>
          <w:vertAlign w:val="subscript"/>
        </w:rPr>
        <w:t>a</w:t>
      </w:r>
      <w:r>
        <w:t xml:space="preserve"> : there is significant the influence of teaching speaking skill through one of the techniques of contextual approach. </w:t>
      </w:r>
    </w:p>
    <w:p w14:paraId="480EC174" w14:textId="77777777" w:rsidR="00E91855" w:rsidRDefault="00E91855" w:rsidP="00E91855">
      <w:pPr>
        <w:spacing w:after="256"/>
      </w:pPr>
      <w:r>
        <w:t xml:space="preserve"> </w:t>
      </w:r>
    </w:p>
    <w:p w14:paraId="79206C15" w14:textId="77777777" w:rsidR="00E91855" w:rsidRDefault="00E91855" w:rsidP="00E91855">
      <w:pPr>
        <w:pStyle w:val="Heading3"/>
        <w:ind w:left="-5"/>
      </w:pPr>
      <w:r>
        <w:t xml:space="preserve">1.5  The Scope and Limitation </w:t>
      </w:r>
    </w:p>
    <w:p w14:paraId="6BDF65E0" w14:textId="77777777" w:rsidR="00E91855" w:rsidRDefault="00E91855" w:rsidP="00E91855">
      <w:pPr>
        <w:spacing w:after="0" w:line="476" w:lineRule="auto"/>
        <w:ind w:right="5" w:firstLine="788"/>
      </w:pPr>
      <w:r>
        <w:t xml:space="preserve">The limitation of this research only in contextual approach of teaching speaking skill to the eighth grade of junior high school in SMPM Plus Cibiuk in </w:t>
      </w:r>
    </w:p>
    <w:p w14:paraId="74543324" w14:textId="77777777" w:rsidR="00E91855" w:rsidRDefault="00E91855" w:rsidP="00E91855">
      <w:pPr>
        <w:spacing w:after="263"/>
        <w:ind w:left="10" w:right="5"/>
      </w:pPr>
      <w:r>
        <w:t xml:space="preserve">2013-2014 academic year. </w:t>
      </w:r>
    </w:p>
    <w:p w14:paraId="5D3AD427" w14:textId="77777777" w:rsidR="00E91855" w:rsidRDefault="00E91855" w:rsidP="00E91855">
      <w:pPr>
        <w:spacing w:after="259"/>
        <w:ind w:left="720"/>
      </w:pPr>
      <w:r>
        <w:t xml:space="preserve"> </w:t>
      </w:r>
    </w:p>
    <w:p w14:paraId="34E9C18C" w14:textId="77777777" w:rsidR="00E91855" w:rsidRDefault="00E91855" w:rsidP="00E91855">
      <w:pPr>
        <w:pStyle w:val="Heading3"/>
        <w:ind w:left="-5"/>
      </w:pPr>
      <w:r>
        <w:t>1.6</w:t>
      </w:r>
      <w:r>
        <w:rPr>
          <w:rFonts w:ascii="Arial" w:eastAsia="Arial" w:hAnsi="Arial" w:cs="Arial"/>
        </w:rPr>
        <w:t xml:space="preserve"> </w:t>
      </w:r>
      <w:r>
        <w:t xml:space="preserve">The Problem Statement </w:t>
      </w:r>
    </w:p>
    <w:p w14:paraId="06B2E87C" w14:textId="77777777" w:rsidR="00E91855" w:rsidRDefault="00E91855" w:rsidP="00E91855">
      <w:pPr>
        <w:spacing w:after="0" w:line="477" w:lineRule="auto"/>
        <w:ind w:right="5" w:firstLine="720"/>
      </w:pPr>
      <w:r>
        <w:t xml:space="preserve">Based on the bacground of the topic mentioned above, the writer wants to find the answer to the problem statement that can be formulated in the following question.  </w:t>
      </w:r>
    </w:p>
    <w:p w14:paraId="188DA19C" w14:textId="77777777" w:rsidR="00E91855" w:rsidRDefault="00E91855" w:rsidP="00E91855">
      <w:pPr>
        <w:spacing w:after="0" w:line="476" w:lineRule="auto"/>
        <w:ind w:right="5" w:firstLine="720"/>
      </w:pPr>
      <w:r>
        <w:t xml:space="preserve">Is contextual approach effective in improving student speaking skill significant? </w:t>
      </w:r>
    </w:p>
    <w:p w14:paraId="0C7D98DE" w14:textId="77777777" w:rsidR="00E91855" w:rsidRDefault="00E91855" w:rsidP="00E91855">
      <w:pPr>
        <w:spacing w:after="252"/>
        <w:ind w:left="720"/>
      </w:pPr>
      <w:r>
        <w:lastRenderedPageBreak/>
        <w:t xml:space="preserve"> </w:t>
      </w:r>
    </w:p>
    <w:p w14:paraId="495E4328" w14:textId="77777777" w:rsidR="00E91855" w:rsidRDefault="00E91855" w:rsidP="00E91855">
      <w:pPr>
        <w:spacing w:after="0"/>
        <w:ind w:left="720"/>
      </w:pPr>
      <w:r>
        <w:t xml:space="preserve"> </w:t>
      </w:r>
    </w:p>
    <w:p w14:paraId="40432C73" w14:textId="77777777" w:rsidR="00E91855" w:rsidRDefault="00E91855" w:rsidP="00E91855">
      <w:pPr>
        <w:pStyle w:val="Heading3"/>
        <w:ind w:left="-5"/>
      </w:pPr>
      <w:r>
        <w:t>1.7</w:t>
      </w:r>
      <w:r>
        <w:rPr>
          <w:rFonts w:ascii="Arial" w:eastAsia="Arial" w:hAnsi="Arial" w:cs="Arial"/>
        </w:rPr>
        <w:t xml:space="preserve"> </w:t>
      </w:r>
      <w:r>
        <w:t xml:space="preserve">The Research Purpose </w:t>
      </w:r>
    </w:p>
    <w:p w14:paraId="6C0D063A" w14:textId="77777777" w:rsidR="00E91855" w:rsidRDefault="00E91855" w:rsidP="00E91855">
      <w:pPr>
        <w:spacing w:after="0" w:line="477" w:lineRule="auto"/>
        <w:ind w:right="5" w:firstLine="720"/>
      </w:pPr>
      <w:r>
        <w:t xml:space="preserve">Based on statement of the problem above, this study is conducted in order to meet the following purposes : </w:t>
      </w:r>
    </w:p>
    <w:p w14:paraId="4AB4BFBA" w14:textId="77777777" w:rsidR="00E91855" w:rsidRDefault="00E91855" w:rsidP="00E91855">
      <w:pPr>
        <w:spacing w:after="0" w:line="476" w:lineRule="auto"/>
        <w:ind w:right="5" w:firstLine="720"/>
      </w:pPr>
      <w:r>
        <w:t xml:space="preserve">To find out the effectiveness result in teaching speaking skill by contextual approach. </w:t>
      </w:r>
    </w:p>
    <w:p w14:paraId="132C28B3" w14:textId="77777777" w:rsidR="00E91855" w:rsidRDefault="00E91855" w:rsidP="00E91855">
      <w:pPr>
        <w:spacing w:after="259"/>
      </w:pPr>
      <w:r>
        <w:t xml:space="preserve"> </w:t>
      </w:r>
    </w:p>
    <w:p w14:paraId="2022249C" w14:textId="77777777" w:rsidR="00E91855" w:rsidRDefault="00E91855" w:rsidP="00E91855">
      <w:pPr>
        <w:pStyle w:val="Heading3"/>
        <w:ind w:left="-5"/>
      </w:pPr>
      <w:r>
        <w:t>1.8</w:t>
      </w:r>
      <w:r>
        <w:rPr>
          <w:rFonts w:ascii="Arial" w:eastAsia="Arial" w:hAnsi="Arial" w:cs="Arial"/>
        </w:rPr>
        <w:t xml:space="preserve"> </w:t>
      </w:r>
      <w:r>
        <w:t xml:space="preserve">The Research Method </w:t>
      </w:r>
    </w:p>
    <w:p w14:paraId="58E33662" w14:textId="77777777" w:rsidR="00E91855" w:rsidRDefault="00E91855" w:rsidP="00E91855">
      <w:pPr>
        <w:spacing w:after="0" w:line="478" w:lineRule="auto"/>
        <w:ind w:right="5" w:firstLine="720"/>
      </w:pPr>
      <w:r>
        <w:t xml:space="preserve">The writer used pre experimental a quantitative method because it can meansure the effectiveness contextual as  a means of teaching speaking skill to as (Creswell, 2008) “Quantitative research is a means for testing objective theories by examining the relationship among variables. These variables can be measured, typically on instruments, so that  numbered data can be analyzed using statistical procedures. The final written report has a set structure consisting of introduction, literature and theory, methods, result, and discussion”. </w:t>
      </w:r>
    </w:p>
    <w:p w14:paraId="1FAA32E8" w14:textId="77777777" w:rsidR="00E91855" w:rsidRDefault="00E91855" w:rsidP="00E91855">
      <w:pPr>
        <w:spacing w:after="259"/>
      </w:pPr>
      <w:r>
        <w:t xml:space="preserve"> </w:t>
      </w:r>
    </w:p>
    <w:p w14:paraId="5F6FB7EF" w14:textId="77777777" w:rsidR="00E91855" w:rsidRDefault="00E91855" w:rsidP="00E91855">
      <w:pPr>
        <w:pStyle w:val="Heading3"/>
        <w:ind w:left="-5"/>
      </w:pPr>
      <w:r>
        <w:t>1.9</w:t>
      </w:r>
      <w:r>
        <w:rPr>
          <w:rFonts w:ascii="Arial" w:eastAsia="Arial" w:hAnsi="Arial" w:cs="Arial"/>
        </w:rPr>
        <w:t xml:space="preserve"> </w:t>
      </w:r>
      <w:r>
        <w:t xml:space="preserve">The Significant of the Research </w:t>
      </w:r>
    </w:p>
    <w:p w14:paraId="5BF03ADE" w14:textId="77777777" w:rsidR="00E91855" w:rsidRDefault="00E91855" w:rsidP="00E91855">
      <w:pPr>
        <w:spacing w:after="4" w:line="476" w:lineRule="auto"/>
        <w:ind w:right="5" w:firstLine="720"/>
      </w:pPr>
      <w:r>
        <w:t xml:space="preserve">There is so much hope after doing this research, especially in its contribution to learning and teaching spoken English in Indonesia as described below : </w:t>
      </w:r>
    </w:p>
    <w:p w14:paraId="2A0F37D5" w14:textId="77777777" w:rsidR="00E91855" w:rsidRDefault="00E91855" w:rsidP="00E91855">
      <w:pPr>
        <w:numPr>
          <w:ilvl w:val="0"/>
          <w:numId w:val="2"/>
        </w:numPr>
        <w:spacing w:after="3" w:line="477" w:lineRule="auto"/>
        <w:ind w:right="5"/>
        <w:jc w:val="both"/>
      </w:pPr>
      <w:r>
        <w:t xml:space="preserve">For the writer herself hopefully an expand their knowledge and build his creativity in composing the best teaching and learning activity. </w:t>
      </w:r>
    </w:p>
    <w:p w14:paraId="24DDB069" w14:textId="77777777" w:rsidR="00E91855" w:rsidRDefault="00E91855" w:rsidP="00E91855">
      <w:pPr>
        <w:numPr>
          <w:ilvl w:val="0"/>
          <w:numId w:val="2"/>
        </w:numPr>
        <w:spacing w:after="3" w:line="476" w:lineRule="auto"/>
        <w:ind w:right="5"/>
        <w:jc w:val="both"/>
      </w:pPr>
      <w:r>
        <w:t xml:space="preserve">For the students, contextual can be effective and interesting to improving students in speaking skill. </w:t>
      </w:r>
    </w:p>
    <w:p w14:paraId="67C5714D" w14:textId="77777777" w:rsidR="00E91855" w:rsidRDefault="00E91855" w:rsidP="00E91855">
      <w:pPr>
        <w:numPr>
          <w:ilvl w:val="0"/>
          <w:numId w:val="2"/>
        </w:numPr>
        <w:spacing w:after="3"/>
        <w:ind w:right="5"/>
        <w:jc w:val="both"/>
      </w:pPr>
      <w:r>
        <w:lastRenderedPageBreak/>
        <w:t xml:space="preserve">For the teachers, it can be an alternative  method in teaching speaking skill. </w:t>
      </w:r>
    </w:p>
    <w:p w14:paraId="1C9889EA" w14:textId="77777777" w:rsidR="00E91855" w:rsidRDefault="00E91855" w:rsidP="00E91855">
      <w:pPr>
        <w:numPr>
          <w:ilvl w:val="0"/>
          <w:numId w:val="2"/>
        </w:numPr>
        <w:spacing w:after="0" w:line="476" w:lineRule="auto"/>
        <w:ind w:right="5"/>
        <w:jc w:val="both"/>
      </w:pPr>
      <w:r>
        <w:t xml:space="preserve">Can motivate teachers to enhance the use of various speaking teaching and learning process. </w:t>
      </w:r>
    </w:p>
    <w:p w14:paraId="22EFA1EA" w14:textId="77777777" w:rsidR="00E91855" w:rsidRDefault="00E91855" w:rsidP="00E91855">
      <w:pPr>
        <w:spacing w:after="259"/>
        <w:ind w:left="2177"/>
      </w:pPr>
      <w:r>
        <w:t xml:space="preserve"> </w:t>
      </w:r>
    </w:p>
    <w:p w14:paraId="5E23418F" w14:textId="77777777" w:rsidR="00E91855" w:rsidRDefault="00E91855" w:rsidP="00E91855">
      <w:pPr>
        <w:pStyle w:val="Heading3"/>
        <w:ind w:left="-5"/>
      </w:pPr>
      <w:r>
        <w:t>1.10</w:t>
      </w:r>
      <w:r>
        <w:rPr>
          <w:rFonts w:ascii="Arial" w:eastAsia="Arial" w:hAnsi="Arial" w:cs="Arial"/>
        </w:rPr>
        <w:t xml:space="preserve"> </w:t>
      </w:r>
      <w:r>
        <w:t xml:space="preserve">The Definition of Terminology </w:t>
      </w:r>
    </w:p>
    <w:p w14:paraId="0996E398" w14:textId="77777777" w:rsidR="00E91855" w:rsidRDefault="00E91855" w:rsidP="00E91855">
      <w:pPr>
        <w:spacing w:after="3" w:line="476" w:lineRule="auto"/>
        <w:ind w:right="5" w:firstLine="720"/>
      </w:pPr>
      <w:r>
        <w:t xml:space="preserve">The writer try to explain following clarifications related to this research in order to get clearly understanding of this research: </w:t>
      </w:r>
    </w:p>
    <w:p w14:paraId="7CA5ED1F" w14:textId="77777777" w:rsidR="00E91855" w:rsidRDefault="00E91855" w:rsidP="00E91855">
      <w:pPr>
        <w:numPr>
          <w:ilvl w:val="0"/>
          <w:numId w:val="3"/>
        </w:numPr>
        <w:spacing w:after="3" w:line="477" w:lineRule="auto"/>
        <w:ind w:right="5"/>
        <w:jc w:val="both"/>
      </w:pPr>
      <w:r>
        <w:t xml:space="preserve">Contextual approach in this study means: is a learning concept that helps teachers find connections between the material and encourage students to make connections between the knowledge he has with the application in their daily lives. </w:t>
      </w:r>
    </w:p>
    <w:p w14:paraId="0486B33B" w14:textId="77777777" w:rsidR="00E91855" w:rsidRDefault="00E91855" w:rsidP="00E91855">
      <w:pPr>
        <w:numPr>
          <w:ilvl w:val="0"/>
          <w:numId w:val="3"/>
        </w:numPr>
        <w:spacing w:after="4" w:line="477" w:lineRule="auto"/>
        <w:ind w:right="5"/>
        <w:jc w:val="both"/>
      </w:pPr>
      <w:r>
        <w:t xml:space="preserve">Technique  in this study means: even before anthony (1963) discussed and difined the term, the language teaching literature widely accepted technique as a superordinate term to refer to various activities that either teachers and learners perform in the classroom. In other words, technique include all tasks and activities. They are almost always planned and deliberate. They are the pruduct of a choice made by the teacher. And they can, for the porpuses as a teacher of ESL, comfortably refer to pedagogical units or components of a classroom sesion.  </w:t>
      </w:r>
    </w:p>
    <w:p w14:paraId="3E968060" w14:textId="77777777" w:rsidR="00E91855" w:rsidRDefault="00E91855" w:rsidP="00E91855">
      <w:pPr>
        <w:spacing w:after="252"/>
        <w:ind w:left="58"/>
        <w:jc w:val="center"/>
      </w:pPr>
      <w:r>
        <w:rPr>
          <w:rFonts w:ascii="Times New Roman" w:eastAsia="Times New Roman" w:hAnsi="Times New Roman" w:cs="Times New Roman"/>
          <w:b/>
        </w:rPr>
        <w:t xml:space="preserve"> </w:t>
      </w:r>
    </w:p>
    <w:p w14:paraId="2EC7C794" w14:textId="77777777" w:rsidR="00E91855" w:rsidRDefault="00E91855" w:rsidP="00E91855">
      <w:pPr>
        <w:spacing w:after="252"/>
        <w:ind w:left="58"/>
        <w:jc w:val="center"/>
      </w:pPr>
      <w:r>
        <w:rPr>
          <w:rFonts w:ascii="Times New Roman" w:eastAsia="Times New Roman" w:hAnsi="Times New Roman" w:cs="Times New Roman"/>
          <w:b/>
        </w:rPr>
        <w:t xml:space="preserve"> </w:t>
      </w:r>
    </w:p>
    <w:p w14:paraId="41405766" w14:textId="77777777" w:rsidR="00E91855" w:rsidRDefault="00E91855" w:rsidP="00E91855">
      <w:pPr>
        <w:spacing w:after="252"/>
        <w:ind w:left="58"/>
        <w:jc w:val="center"/>
      </w:pPr>
      <w:r>
        <w:rPr>
          <w:rFonts w:ascii="Times New Roman" w:eastAsia="Times New Roman" w:hAnsi="Times New Roman" w:cs="Times New Roman"/>
          <w:b/>
        </w:rPr>
        <w:t xml:space="preserve"> </w:t>
      </w:r>
    </w:p>
    <w:p w14:paraId="5C65CDB4" w14:textId="77777777" w:rsidR="00E91855" w:rsidRDefault="00E91855" w:rsidP="00E91855">
      <w:pPr>
        <w:spacing w:after="0"/>
        <w:ind w:left="58"/>
        <w:jc w:val="center"/>
      </w:pPr>
      <w:r>
        <w:rPr>
          <w:rFonts w:ascii="Times New Roman" w:eastAsia="Times New Roman" w:hAnsi="Times New Roman" w:cs="Times New Roman"/>
          <w:b/>
        </w:rPr>
        <w:t xml:space="preserve"> </w:t>
      </w:r>
    </w:p>
    <w:p w14:paraId="1EC236E8"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23ACE"/>
    <w:multiLevelType w:val="hybridMultilevel"/>
    <w:tmpl w:val="69265B66"/>
    <w:lvl w:ilvl="0" w:tplc="BE7AC3C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29E7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601E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23E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5E08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0492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8463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A0E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FE9A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20052AB"/>
    <w:multiLevelType w:val="hybridMultilevel"/>
    <w:tmpl w:val="53EC17C0"/>
    <w:lvl w:ilvl="0" w:tplc="7B32B28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6804C">
      <w:start w:val="1"/>
      <w:numFmt w:val="bullet"/>
      <w:lvlText w:val="o"/>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6EE72">
      <w:start w:val="1"/>
      <w:numFmt w:val="bullet"/>
      <w:lvlText w:val="▪"/>
      <w:lvlJc w:val="left"/>
      <w:pPr>
        <w:ind w:left="2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489A">
      <w:start w:val="1"/>
      <w:numFmt w:val="bullet"/>
      <w:lvlText w:val="•"/>
      <w:lvlJc w:val="left"/>
      <w:pPr>
        <w:ind w:left="2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F8AFC4">
      <w:start w:val="1"/>
      <w:numFmt w:val="bullet"/>
      <w:lvlText w:val="o"/>
      <w:lvlJc w:val="left"/>
      <w:pPr>
        <w:ind w:left="3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0C338A">
      <w:start w:val="1"/>
      <w:numFmt w:val="bullet"/>
      <w:lvlText w:val="▪"/>
      <w:lvlJc w:val="left"/>
      <w:pPr>
        <w:ind w:left="4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24527E">
      <w:start w:val="1"/>
      <w:numFmt w:val="bullet"/>
      <w:lvlText w:val="•"/>
      <w:lvlJc w:val="left"/>
      <w:pPr>
        <w:ind w:left="5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202CA6">
      <w:start w:val="1"/>
      <w:numFmt w:val="bullet"/>
      <w:lvlText w:val="o"/>
      <w:lvlJc w:val="left"/>
      <w:pPr>
        <w:ind w:left="5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8B0F0">
      <w:start w:val="1"/>
      <w:numFmt w:val="bullet"/>
      <w:lvlText w:val="▪"/>
      <w:lvlJc w:val="left"/>
      <w:pPr>
        <w:ind w:left="6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AED39D0"/>
    <w:multiLevelType w:val="hybridMultilevel"/>
    <w:tmpl w:val="64127252"/>
    <w:lvl w:ilvl="0" w:tplc="2A38010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442BA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BE76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0F2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C31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105BE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A434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8C39A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0898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70869844">
    <w:abstractNumId w:val="1"/>
  </w:num>
  <w:num w:numId="2" w16cid:durableId="445781345">
    <w:abstractNumId w:val="2"/>
  </w:num>
  <w:num w:numId="3" w16cid:durableId="77548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5"/>
    <w:rsid w:val="000760EF"/>
    <w:rsid w:val="00092FEF"/>
    <w:rsid w:val="00507CB0"/>
    <w:rsid w:val="005C6BFF"/>
    <w:rsid w:val="008E4A1F"/>
    <w:rsid w:val="0096045F"/>
    <w:rsid w:val="00B817A1"/>
    <w:rsid w:val="00D826CE"/>
    <w:rsid w:val="00E91855"/>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5DBD"/>
  <w15:chartTrackingRefBased/>
  <w15:docId w15:val="{A5F2E4B9-1B38-40C9-AF69-74B16E00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855"/>
  </w:style>
  <w:style w:type="paragraph" w:styleId="Heading1">
    <w:name w:val="heading 1"/>
    <w:basedOn w:val="Normal"/>
    <w:next w:val="Normal"/>
    <w:link w:val="Heading1Char"/>
    <w:uiPriority w:val="9"/>
    <w:qFormat/>
    <w:rsid w:val="00E918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918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918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18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18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1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8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918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918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18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18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1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5"/>
    <w:rPr>
      <w:rFonts w:eastAsiaTheme="majorEastAsia" w:cstheme="majorBidi"/>
      <w:color w:val="272727" w:themeColor="text1" w:themeTint="D8"/>
    </w:rPr>
  </w:style>
  <w:style w:type="paragraph" w:styleId="Title">
    <w:name w:val="Title"/>
    <w:basedOn w:val="Normal"/>
    <w:next w:val="Normal"/>
    <w:link w:val="TitleChar"/>
    <w:uiPriority w:val="10"/>
    <w:qFormat/>
    <w:rsid w:val="00E91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5"/>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5"/>
    <w:rPr>
      <w:i/>
      <w:iCs/>
      <w:color w:val="404040" w:themeColor="text1" w:themeTint="BF"/>
    </w:rPr>
  </w:style>
  <w:style w:type="paragraph" w:styleId="ListParagraph">
    <w:name w:val="List Paragraph"/>
    <w:basedOn w:val="Normal"/>
    <w:uiPriority w:val="34"/>
    <w:qFormat/>
    <w:rsid w:val="00E91855"/>
    <w:pPr>
      <w:ind w:left="720"/>
      <w:contextualSpacing/>
    </w:pPr>
  </w:style>
  <w:style w:type="character" w:styleId="IntenseEmphasis">
    <w:name w:val="Intense Emphasis"/>
    <w:basedOn w:val="DefaultParagraphFont"/>
    <w:uiPriority w:val="21"/>
    <w:qFormat/>
    <w:rsid w:val="00E91855"/>
    <w:rPr>
      <w:i/>
      <w:iCs/>
      <w:color w:val="2F5496" w:themeColor="accent1" w:themeShade="BF"/>
    </w:rPr>
  </w:style>
  <w:style w:type="paragraph" w:styleId="IntenseQuote">
    <w:name w:val="Intense Quote"/>
    <w:basedOn w:val="Normal"/>
    <w:next w:val="Normal"/>
    <w:link w:val="IntenseQuoteChar"/>
    <w:uiPriority w:val="30"/>
    <w:qFormat/>
    <w:rsid w:val="00E918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1855"/>
    <w:rPr>
      <w:i/>
      <w:iCs/>
      <w:color w:val="2F5496" w:themeColor="accent1" w:themeShade="BF"/>
    </w:rPr>
  </w:style>
  <w:style w:type="character" w:styleId="IntenseReference">
    <w:name w:val="Intense Reference"/>
    <w:basedOn w:val="DefaultParagraphFont"/>
    <w:uiPriority w:val="32"/>
    <w:qFormat/>
    <w:rsid w:val="00E918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921</Words>
  <Characters>5250</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2026-07-08T03:50:00Z</dcterms:created>
  <dcterms:modified xsi:type="dcterms:W3CDTF">2026-07-08T03:50:00Z</dcterms:modified>
</cp:coreProperties>
</file>