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88B23" w14:textId="49D98C55" w:rsidR="006B31DF" w:rsidRPr="007F29CD" w:rsidRDefault="006B31DF" w:rsidP="006B31DF">
      <w:pPr>
        <w:spacing w:after="0" w:line="480" w:lineRule="auto"/>
        <w:ind w:left="284"/>
        <w:jc w:val="center"/>
        <w:rPr>
          <w:rStyle w:val="hps"/>
          <w:rFonts w:ascii="Times New Roman" w:hAnsi="Times New Roman" w:cs="Times New Roman"/>
          <w:b/>
          <w:sz w:val="24"/>
          <w:szCs w:val="24"/>
          <w:lang w:val="en-US"/>
        </w:rPr>
      </w:pPr>
      <w:r>
        <w:rPr>
          <w:rFonts w:ascii="Times New Roman" w:hAnsi="Times New Roman" w:cs="Times New Roman"/>
          <w:b/>
          <w:noProof/>
          <w:sz w:val="24"/>
          <w:szCs w:val="24"/>
          <w:lang w:val="en-US" w:eastAsia="id-ID"/>
        </w:rPr>
        <mc:AlternateContent>
          <mc:Choice Requires="wps">
            <w:drawing>
              <wp:anchor distT="0" distB="0" distL="114300" distR="114300" simplePos="0" relativeHeight="251659264" behindDoc="0" locked="0" layoutInCell="1" allowOverlap="1" wp14:anchorId="4928ED12" wp14:editId="119986EA">
                <wp:simplePos x="0" y="0"/>
                <wp:positionH relativeFrom="column">
                  <wp:posOffset>4822190</wp:posOffset>
                </wp:positionH>
                <wp:positionV relativeFrom="paragraph">
                  <wp:posOffset>-1174115</wp:posOffset>
                </wp:positionV>
                <wp:extent cx="457200" cy="553085"/>
                <wp:effectExtent l="0" t="0" r="19050" b="18415"/>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5530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CAD175C" id="Rectangle 5" o:spid="_x0000_s1026" style="position:absolute;margin-left:379.7pt;margin-top:-92.45pt;width:36pt;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" fillcolor="white [3212]" strokecolor="white [3212]" strokeweight="1pt">
                <v:path arrowok="t"/>
              </v:rect>
            </w:pict>
          </mc:Fallback>
        </mc:AlternateContent>
      </w:r>
      <w:r w:rsidRPr="007F29CD">
        <w:rPr>
          <w:rStyle w:val="hps"/>
          <w:rFonts w:ascii="Times New Roman" w:hAnsi="Times New Roman" w:cs="Times New Roman"/>
          <w:b/>
          <w:sz w:val="24"/>
          <w:szCs w:val="24"/>
          <w:lang w:val="en-US"/>
        </w:rPr>
        <w:t>CHAPTER V</w:t>
      </w:r>
    </w:p>
    <w:p w14:paraId="7C3E693F" w14:textId="77777777" w:rsidR="006B31DF" w:rsidRPr="007F29CD" w:rsidRDefault="006B31DF" w:rsidP="006B31DF">
      <w:pPr>
        <w:spacing w:after="0" w:line="480" w:lineRule="auto"/>
        <w:ind w:left="284"/>
        <w:jc w:val="center"/>
        <w:rPr>
          <w:rStyle w:val="hps"/>
          <w:rFonts w:ascii="Times New Roman" w:hAnsi="Times New Roman" w:cs="Times New Roman"/>
          <w:b/>
          <w:sz w:val="24"/>
          <w:szCs w:val="24"/>
          <w:lang w:val="en-US"/>
        </w:rPr>
      </w:pPr>
      <w:r w:rsidRPr="007F29CD">
        <w:rPr>
          <w:rStyle w:val="hps"/>
          <w:rFonts w:ascii="Times New Roman" w:hAnsi="Times New Roman" w:cs="Times New Roman"/>
          <w:b/>
          <w:sz w:val="24"/>
          <w:szCs w:val="24"/>
          <w:lang w:val="en-US"/>
        </w:rPr>
        <w:t>CONCLUSIONS AND SUGGESTIONS</w:t>
      </w:r>
    </w:p>
    <w:p w14:paraId="0158842F" w14:textId="77777777" w:rsidR="006B31DF" w:rsidRPr="007F29CD" w:rsidRDefault="006B31DF" w:rsidP="006B31DF">
      <w:pPr>
        <w:spacing w:after="0" w:line="480" w:lineRule="auto"/>
        <w:ind w:left="284"/>
        <w:jc w:val="center"/>
        <w:rPr>
          <w:rStyle w:val="hps"/>
          <w:rFonts w:ascii="Times New Roman" w:hAnsi="Times New Roman" w:cs="Times New Roman"/>
          <w:b/>
          <w:sz w:val="24"/>
          <w:szCs w:val="24"/>
          <w:lang w:val="en-US"/>
        </w:rPr>
      </w:pPr>
    </w:p>
    <w:p w14:paraId="3BD3C0F0" w14:textId="77777777" w:rsidR="006B31DF" w:rsidRPr="007F29CD" w:rsidRDefault="006B31DF" w:rsidP="006B31DF">
      <w:pPr>
        <w:spacing w:after="0" w:line="480" w:lineRule="auto"/>
        <w:jc w:val="both"/>
        <w:rPr>
          <w:rStyle w:val="hps"/>
          <w:rFonts w:ascii="Times New Roman" w:hAnsi="Times New Roman" w:cs="Times New Roman"/>
          <w:sz w:val="24"/>
          <w:szCs w:val="24"/>
          <w:lang w:val="en-US"/>
        </w:rPr>
      </w:pPr>
      <w:r w:rsidRPr="007F29CD">
        <w:rPr>
          <w:rStyle w:val="hps"/>
          <w:rFonts w:ascii="Times New Roman" w:hAnsi="Times New Roman" w:cs="Times New Roman"/>
          <w:sz w:val="24"/>
          <w:szCs w:val="24"/>
          <w:lang w:val="en-US"/>
        </w:rPr>
        <w:tab/>
        <w:t>In this chapter, the writer would like to draw the conclusions and the suggestions of her paper.</w:t>
      </w:r>
    </w:p>
    <w:p w14:paraId="459D8411" w14:textId="77777777" w:rsidR="006B31DF" w:rsidRPr="007F29CD" w:rsidRDefault="006B31DF" w:rsidP="006B31DF">
      <w:pPr>
        <w:pStyle w:val="ListParagraph"/>
        <w:numPr>
          <w:ilvl w:val="1"/>
          <w:numId w:val="2"/>
        </w:numPr>
        <w:spacing w:after="0" w:line="480" w:lineRule="auto"/>
        <w:jc w:val="both"/>
        <w:rPr>
          <w:rStyle w:val="hps"/>
          <w:rFonts w:ascii="Times New Roman" w:hAnsi="Times New Roman" w:cs="Times New Roman"/>
          <w:b/>
          <w:sz w:val="24"/>
          <w:szCs w:val="24"/>
          <w:lang w:val="en-US"/>
        </w:rPr>
      </w:pPr>
      <w:r w:rsidRPr="007F29CD">
        <w:rPr>
          <w:rStyle w:val="hps"/>
          <w:rFonts w:ascii="Times New Roman" w:hAnsi="Times New Roman" w:cs="Times New Roman"/>
          <w:b/>
          <w:sz w:val="24"/>
          <w:szCs w:val="24"/>
          <w:lang w:val="en-US"/>
        </w:rPr>
        <w:t>Conclusions</w:t>
      </w:r>
    </w:p>
    <w:p w14:paraId="46E04D0D" w14:textId="77777777" w:rsidR="006B31DF" w:rsidRDefault="006B31DF" w:rsidP="006B31DF">
      <w:pPr>
        <w:spacing w:after="0" w:line="480" w:lineRule="auto"/>
        <w:ind w:firstLine="720"/>
        <w:jc w:val="both"/>
        <w:rPr>
          <w:rStyle w:val="hps"/>
          <w:rFonts w:ascii="Times New Roman" w:hAnsi="Times New Roman" w:cs="Times New Roman"/>
          <w:sz w:val="24"/>
          <w:szCs w:val="24"/>
          <w:lang w:val="en-US"/>
        </w:rPr>
      </w:pPr>
      <w:r>
        <w:rPr>
          <w:rStyle w:val="hps"/>
          <w:rFonts w:ascii="Times New Roman" w:hAnsi="Times New Roman" w:cs="Times New Roman"/>
          <w:sz w:val="24"/>
          <w:szCs w:val="24"/>
        </w:rPr>
        <w:t>After doing the research</w:t>
      </w:r>
      <w:r w:rsidRPr="007F29CD">
        <w:rPr>
          <w:rStyle w:val="hps"/>
          <w:rFonts w:ascii="Times New Roman" w:hAnsi="Times New Roman" w:cs="Times New Roman"/>
          <w:sz w:val="24"/>
          <w:szCs w:val="24"/>
          <w:lang w:val="en-US"/>
        </w:rPr>
        <w:t xml:space="preserve"> about strateg</w:t>
      </w:r>
      <w:r>
        <w:rPr>
          <w:rStyle w:val="hps"/>
          <w:rFonts w:ascii="Times New Roman" w:hAnsi="Times New Roman" w:cs="Times New Roman"/>
          <w:sz w:val="24"/>
          <w:szCs w:val="24"/>
          <w:lang w:val="en-US"/>
        </w:rPr>
        <w:t xml:space="preserve">ic competence, the writer concludes that </w:t>
      </w:r>
      <w:r>
        <w:rPr>
          <w:rStyle w:val="hps"/>
          <w:rFonts w:ascii="Times New Roman" w:hAnsi="Times New Roman" w:cs="Times New Roman"/>
          <w:sz w:val="24"/>
          <w:szCs w:val="24"/>
        </w:rPr>
        <w:t xml:space="preserve">the strategic </w:t>
      </w:r>
      <w:r w:rsidRPr="00110A16">
        <w:rPr>
          <w:rStyle w:val="hps"/>
          <w:rFonts w:ascii="Times New Roman" w:hAnsi="Times New Roman" w:cs="Times New Roman"/>
          <w:sz w:val="24"/>
          <w:szCs w:val="24"/>
          <w:lang w:val="en-US"/>
        </w:rPr>
        <w:t xml:space="preserve">competence is very important in supporting the subjects’ speech. </w:t>
      </w:r>
      <w:r>
        <w:rPr>
          <w:rStyle w:val="hps"/>
          <w:rFonts w:ascii="Times New Roman" w:hAnsi="Times New Roman" w:cs="Times New Roman"/>
          <w:sz w:val="24"/>
          <w:szCs w:val="24"/>
        </w:rPr>
        <w:t xml:space="preserve">By </w:t>
      </w:r>
      <w:r w:rsidRPr="002805CD">
        <w:rPr>
          <w:rStyle w:val="hps"/>
          <w:rFonts w:ascii="Times New Roman" w:hAnsi="Times New Roman" w:cs="Times New Roman"/>
          <w:sz w:val="24"/>
          <w:szCs w:val="24"/>
          <w:lang w:val="en-US"/>
        </w:rPr>
        <w:t xml:space="preserve">using </w:t>
      </w:r>
      <w:r>
        <w:rPr>
          <w:rStyle w:val="hps"/>
          <w:rFonts w:ascii="Times New Roman" w:hAnsi="Times New Roman" w:cs="Times New Roman"/>
          <w:sz w:val="24"/>
          <w:szCs w:val="24"/>
        </w:rPr>
        <w:t xml:space="preserve">of </w:t>
      </w:r>
      <w:r w:rsidRPr="002805CD">
        <w:rPr>
          <w:rStyle w:val="hps"/>
          <w:rFonts w:ascii="Times New Roman" w:hAnsi="Times New Roman" w:cs="Times New Roman"/>
          <w:sz w:val="24"/>
          <w:szCs w:val="24"/>
          <w:lang w:val="en-US"/>
        </w:rPr>
        <w:t xml:space="preserve">strategic competence </w:t>
      </w:r>
      <w:r>
        <w:rPr>
          <w:rStyle w:val="hps"/>
          <w:rFonts w:ascii="Times New Roman" w:hAnsi="Times New Roman" w:cs="Times New Roman"/>
          <w:sz w:val="24"/>
          <w:szCs w:val="24"/>
        </w:rPr>
        <w:t xml:space="preserve">can </w:t>
      </w:r>
      <w:r>
        <w:rPr>
          <w:rStyle w:val="hps"/>
          <w:rFonts w:ascii="Times New Roman" w:hAnsi="Times New Roman" w:cs="Times New Roman"/>
          <w:sz w:val="24"/>
          <w:szCs w:val="24"/>
          <w:lang w:val="en-US"/>
        </w:rPr>
        <w:t xml:space="preserve">influences </w:t>
      </w:r>
      <w:r>
        <w:rPr>
          <w:rStyle w:val="hps"/>
          <w:rFonts w:ascii="Times New Roman" w:hAnsi="Times New Roman" w:cs="Times New Roman"/>
          <w:sz w:val="24"/>
          <w:szCs w:val="24"/>
        </w:rPr>
        <w:t>for</w:t>
      </w:r>
      <w:r w:rsidRPr="002805CD">
        <w:rPr>
          <w:rStyle w:val="hps"/>
          <w:rFonts w:ascii="Times New Roman" w:hAnsi="Times New Roman" w:cs="Times New Roman"/>
          <w:sz w:val="24"/>
          <w:szCs w:val="24"/>
          <w:lang w:val="en-US"/>
        </w:rPr>
        <w:t xml:space="preserve"> overcoming difficulties in speaking English.</w:t>
      </w:r>
      <w:r>
        <w:rPr>
          <w:rStyle w:val="hps"/>
          <w:rFonts w:ascii="Times New Roman" w:hAnsi="Times New Roman" w:cs="Times New Roman"/>
          <w:sz w:val="24"/>
          <w:szCs w:val="24"/>
        </w:rPr>
        <w:t xml:space="preserve"> </w:t>
      </w:r>
      <w:r w:rsidRPr="00110A16">
        <w:rPr>
          <w:rStyle w:val="hps"/>
          <w:rFonts w:ascii="Times New Roman" w:hAnsi="Times New Roman" w:cs="Times New Roman"/>
          <w:sz w:val="24"/>
          <w:szCs w:val="24"/>
        </w:rPr>
        <w:t>I</w:t>
      </w:r>
      <w:r>
        <w:t>t</w:t>
      </w:r>
      <w:r w:rsidRPr="00110A16">
        <w:rPr>
          <w:rStyle w:val="hps"/>
          <w:rFonts w:ascii="Times New Roman" w:hAnsi="Times New Roman" w:cs="Times New Roman"/>
          <w:sz w:val="24"/>
          <w:szCs w:val="24"/>
        </w:rPr>
        <w:t xml:space="preserve"> can help speakers solve their problems in the process of communication.</w:t>
      </w:r>
      <w:r>
        <w:rPr>
          <w:rStyle w:val="hps"/>
          <w:rFonts w:ascii="Times New Roman" w:hAnsi="Times New Roman" w:cs="Times New Roman"/>
          <w:sz w:val="24"/>
          <w:szCs w:val="24"/>
        </w:rPr>
        <w:t xml:space="preserve"> I</w:t>
      </w:r>
      <w:r w:rsidRPr="00110A16">
        <w:rPr>
          <w:rStyle w:val="hps"/>
          <w:rFonts w:ascii="Times New Roman" w:hAnsi="Times New Roman" w:cs="Times New Roman"/>
          <w:sz w:val="24"/>
          <w:szCs w:val="24"/>
        </w:rPr>
        <w:t xml:space="preserve">t is proof very effective in making the subjects’ speech keep on moving. </w:t>
      </w:r>
      <w:r>
        <w:rPr>
          <w:rStyle w:val="hps"/>
          <w:rFonts w:ascii="Times New Roman" w:hAnsi="Times New Roman" w:cs="Times New Roman"/>
          <w:sz w:val="24"/>
          <w:szCs w:val="24"/>
        </w:rPr>
        <w:t>S</w:t>
      </w:r>
      <w:r w:rsidRPr="00AD50B1">
        <w:rPr>
          <w:rStyle w:val="hps"/>
          <w:rFonts w:ascii="Times New Roman" w:hAnsi="Times New Roman" w:cs="Times New Roman"/>
          <w:sz w:val="24"/>
          <w:szCs w:val="24"/>
        </w:rPr>
        <w:t>trategic competence is not always ab</w:t>
      </w:r>
      <w:r>
        <w:rPr>
          <w:rStyle w:val="hps"/>
          <w:rFonts w:ascii="Times New Roman" w:hAnsi="Times New Roman" w:cs="Times New Roman"/>
          <w:sz w:val="24"/>
          <w:szCs w:val="24"/>
        </w:rPr>
        <w:t>out how to compensate</w:t>
      </w:r>
      <w:r w:rsidRPr="00AD50B1">
        <w:rPr>
          <w:rStyle w:val="hps"/>
          <w:rFonts w:ascii="Times New Roman" w:hAnsi="Times New Roman" w:cs="Times New Roman"/>
          <w:sz w:val="24"/>
          <w:szCs w:val="24"/>
        </w:rPr>
        <w:t xml:space="preserve"> speakers’ imperfect knowledge, but it also serves as a channel to make relationship keep in touch. Strategic competence will enable one to maintain his or her communicative relation with others. Since, the process of communication itself still runs. Besides maintains open communication, also it doesn’t ignore the purpose of speaking itse</w:t>
      </w:r>
      <w:r>
        <w:rPr>
          <w:rStyle w:val="hps"/>
          <w:rFonts w:ascii="Times New Roman" w:hAnsi="Times New Roman" w:cs="Times New Roman"/>
          <w:sz w:val="24"/>
          <w:szCs w:val="24"/>
        </w:rPr>
        <w:t>lf, which is to express what he</w:t>
      </w:r>
      <w:r w:rsidRPr="00AD50B1">
        <w:rPr>
          <w:rStyle w:val="hps"/>
          <w:rFonts w:ascii="Times New Roman" w:hAnsi="Times New Roman" w:cs="Times New Roman"/>
          <w:sz w:val="24"/>
          <w:szCs w:val="24"/>
        </w:rPr>
        <w:t xml:space="preserve"> or she is feeling at the moment</w:t>
      </w:r>
      <w:r>
        <w:rPr>
          <w:rStyle w:val="hps"/>
          <w:rFonts w:ascii="Times New Roman" w:hAnsi="Times New Roman" w:cs="Times New Roman"/>
          <w:sz w:val="24"/>
          <w:szCs w:val="24"/>
        </w:rPr>
        <w:t>.</w:t>
      </w:r>
    </w:p>
    <w:p w14:paraId="25F8D380" w14:textId="77777777" w:rsidR="006B31DF" w:rsidRPr="00083C9F" w:rsidRDefault="006B31DF" w:rsidP="006B31DF">
      <w:pPr>
        <w:spacing w:after="0" w:line="360" w:lineRule="auto"/>
        <w:ind w:firstLine="720"/>
        <w:jc w:val="both"/>
        <w:rPr>
          <w:rStyle w:val="hps"/>
          <w:rFonts w:ascii="Times New Roman" w:hAnsi="Times New Roman" w:cs="Times New Roman"/>
          <w:sz w:val="24"/>
          <w:szCs w:val="24"/>
          <w:lang w:val="en-US"/>
        </w:rPr>
      </w:pPr>
    </w:p>
    <w:p w14:paraId="55D69EEE" w14:textId="77777777" w:rsidR="006B31DF" w:rsidRPr="002805CD" w:rsidRDefault="006B31DF" w:rsidP="006B31DF">
      <w:pPr>
        <w:spacing w:after="0" w:line="480" w:lineRule="auto"/>
        <w:ind w:left="426" w:hanging="426"/>
        <w:jc w:val="both"/>
        <w:rPr>
          <w:rStyle w:val="hps"/>
          <w:rFonts w:ascii="Times New Roman" w:hAnsi="Times New Roman" w:cs="Times New Roman"/>
          <w:sz w:val="24"/>
          <w:szCs w:val="24"/>
        </w:rPr>
      </w:pPr>
      <w:r w:rsidRPr="002805CD">
        <w:rPr>
          <w:rStyle w:val="hps"/>
          <w:rFonts w:ascii="Times New Roman" w:hAnsi="Times New Roman" w:cs="Times New Roman"/>
          <w:b/>
          <w:sz w:val="24"/>
          <w:szCs w:val="24"/>
        </w:rPr>
        <w:t>5.2</w:t>
      </w:r>
      <w:r>
        <w:rPr>
          <w:rStyle w:val="hps"/>
          <w:rFonts w:ascii="Times New Roman" w:hAnsi="Times New Roman" w:cs="Times New Roman"/>
          <w:b/>
          <w:sz w:val="24"/>
          <w:szCs w:val="24"/>
        </w:rPr>
        <w:t xml:space="preserve"> </w:t>
      </w:r>
      <w:r w:rsidRPr="007F29CD">
        <w:rPr>
          <w:rStyle w:val="hps"/>
          <w:rFonts w:ascii="Times New Roman" w:hAnsi="Times New Roman" w:cs="Times New Roman"/>
          <w:b/>
          <w:sz w:val="24"/>
          <w:szCs w:val="24"/>
          <w:lang w:val="en-US"/>
        </w:rPr>
        <w:t>Suggestions</w:t>
      </w:r>
    </w:p>
    <w:p w14:paraId="259BEA9A" w14:textId="77777777" w:rsidR="006B31DF" w:rsidRPr="007F29CD" w:rsidRDefault="006B31DF" w:rsidP="006B31DF">
      <w:pPr>
        <w:spacing w:after="0" w:line="480" w:lineRule="auto"/>
        <w:ind w:firstLine="720"/>
        <w:jc w:val="both"/>
        <w:rPr>
          <w:rStyle w:val="hps"/>
          <w:rFonts w:ascii="Times New Roman" w:hAnsi="Times New Roman" w:cs="Times New Roman"/>
          <w:sz w:val="24"/>
          <w:szCs w:val="24"/>
          <w:lang w:val="en-US"/>
        </w:rPr>
      </w:pPr>
      <w:r w:rsidRPr="007F29CD">
        <w:rPr>
          <w:rStyle w:val="hps"/>
          <w:rFonts w:ascii="Times New Roman" w:hAnsi="Times New Roman" w:cs="Times New Roman"/>
          <w:sz w:val="24"/>
          <w:szCs w:val="24"/>
          <w:lang w:val="en-US"/>
        </w:rPr>
        <w:t>In this final session, the writer would like to offer some suggestions as follows:</w:t>
      </w:r>
    </w:p>
    <w:p w14:paraId="6983DD20" w14:textId="728D5672" w:rsidR="006B31DF" w:rsidRPr="007F29CD" w:rsidRDefault="006B31DF" w:rsidP="006B31DF">
      <w:pPr>
        <w:pStyle w:val="ListParagraph"/>
        <w:numPr>
          <w:ilvl w:val="0"/>
          <w:numId w:val="1"/>
        </w:numPr>
        <w:spacing w:after="0" w:line="480" w:lineRule="auto"/>
        <w:jc w:val="both"/>
        <w:rPr>
          <w:rStyle w:val="hps"/>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421BA604" wp14:editId="442FA302">
                <wp:simplePos x="0" y="0"/>
                <wp:positionH relativeFrom="margin">
                  <wp:align>center</wp:align>
                </wp:positionH>
                <wp:positionV relativeFrom="paragraph">
                  <wp:posOffset>1181735</wp:posOffset>
                </wp:positionV>
                <wp:extent cx="446405" cy="329565"/>
                <wp:effectExtent l="12065" t="12700" r="8255" b="10160"/>
                <wp:wrapNone/>
                <wp:docPr id="1659432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 cy="329565"/>
                        </a:xfrm>
                        <a:prstGeom prst="rect">
                          <a:avLst/>
                        </a:prstGeom>
                        <a:solidFill>
                          <a:srgbClr val="FFFFFF"/>
                        </a:solidFill>
                        <a:ln w="9525">
                          <a:solidFill>
                            <a:schemeClr val="bg1">
                              <a:lumMod val="100000"/>
                              <a:lumOff val="0"/>
                            </a:schemeClr>
                          </a:solidFill>
                          <a:miter lim="800000"/>
                          <a:headEnd/>
                          <a:tailEnd/>
                        </a:ln>
                      </wps:spPr>
                      <wps:txbx>
                        <w:txbxContent>
                          <w:p w14:paraId="39C3B346" w14:textId="77777777" w:rsidR="006B31DF" w:rsidRPr="00083C9F" w:rsidRDefault="006B31DF" w:rsidP="006B31DF">
                            <w:pPr>
                              <w:jc w:val="center"/>
                              <w:rPr>
                                <w:lang w:val="en-US"/>
                              </w:rPr>
                            </w:pPr>
                            <w:r>
                              <w:rPr>
                                <w:lang w:val="en-US"/>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BA604" id="_x0000_t202" coordsize="21600,21600" o:spt="202" path="m,l,21600r21600,l21600,xe">
                <v:stroke joinstyle="miter"/>
                <v:path gradientshapeok="t" o:connecttype="rect"/>
              </v:shapetype>
              <v:shape id="Text Box 3" o:spid="_x0000_s1026" type="#_x0000_t202" style="position:absolute;left:0;text-align:left;margin-left:0;margin-top:93.05pt;width:35.15pt;height:25.9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" strokecolor="white [3212]">
                <v:textbox>
                  <w:txbxContent>
                    <w:p w14:paraId="39C3B346" w14:textId="77777777" w:rsidR="006B31DF" w:rsidRPr="00083C9F" w:rsidRDefault="006B31DF" w:rsidP="006B31DF">
                      <w:pPr>
                        <w:jc w:val="center"/>
                        <w:rPr>
                          <w:lang w:val="en-US"/>
                        </w:rPr>
                      </w:pPr>
                      <w:r>
                        <w:rPr>
                          <w:lang w:val="en-US"/>
                        </w:rPr>
                        <w:t>28</w:t>
                      </w:r>
                    </w:p>
                  </w:txbxContent>
                </v:textbox>
                <w10:wrap anchorx="margin"/>
              </v:shape>
            </w:pict>
          </mc:Fallback>
        </mc:AlternateContent>
      </w:r>
      <w:r w:rsidRPr="007F29CD">
        <w:rPr>
          <w:rStyle w:val="hps"/>
          <w:rFonts w:ascii="Times New Roman" w:hAnsi="Times New Roman" w:cs="Times New Roman"/>
          <w:sz w:val="24"/>
          <w:szCs w:val="24"/>
          <w:lang w:val="en-US"/>
        </w:rPr>
        <w:t xml:space="preserve">Speakers should have a high desire from themselves to communicate in L2 if they want to be good speakers in that language. Strategic competence or </w:t>
      </w:r>
      <w:r w:rsidRPr="007F29CD">
        <w:rPr>
          <w:rStyle w:val="hps"/>
          <w:rFonts w:ascii="Times New Roman" w:hAnsi="Times New Roman" w:cs="Times New Roman"/>
          <w:sz w:val="24"/>
          <w:szCs w:val="24"/>
          <w:lang w:val="en-US"/>
        </w:rPr>
        <w:lastRenderedPageBreak/>
        <w:t>communication strategies can help if the speakers themselves have desire to communicate.</w:t>
      </w:r>
    </w:p>
    <w:p w14:paraId="02C703E6" w14:textId="77777777" w:rsidR="006B31DF" w:rsidRPr="007F29CD" w:rsidRDefault="006B31DF" w:rsidP="006B31DF">
      <w:pPr>
        <w:pStyle w:val="ListParagraph"/>
        <w:numPr>
          <w:ilvl w:val="0"/>
          <w:numId w:val="1"/>
        </w:numPr>
        <w:spacing w:after="0" w:line="480" w:lineRule="auto"/>
        <w:jc w:val="both"/>
        <w:rPr>
          <w:rStyle w:val="hps"/>
          <w:rFonts w:ascii="Times New Roman" w:hAnsi="Times New Roman" w:cs="Times New Roman"/>
          <w:sz w:val="24"/>
          <w:szCs w:val="24"/>
          <w:lang w:val="en-US"/>
        </w:rPr>
      </w:pPr>
      <w:r w:rsidRPr="007F29CD">
        <w:rPr>
          <w:rStyle w:val="hps"/>
          <w:rFonts w:ascii="Times New Roman" w:hAnsi="Times New Roman" w:cs="Times New Roman"/>
          <w:sz w:val="24"/>
          <w:szCs w:val="24"/>
          <w:lang w:val="en-US"/>
        </w:rPr>
        <w:t>Speakers should be encouraged to be relaxed and keep on trying when they face the breakdown of communication rather than keep on silent.</w:t>
      </w:r>
    </w:p>
    <w:p w14:paraId="27ED37EB" w14:textId="77777777" w:rsidR="006B31DF" w:rsidRPr="007F29CD" w:rsidRDefault="006B31DF" w:rsidP="006B31DF">
      <w:pPr>
        <w:pStyle w:val="ListParagraph"/>
        <w:numPr>
          <w:ilvl w:val="0"/>
          <w:numId w:val="1"/>
        </w:numPr>
        <w:spacing w:after="0" w:line="480" w:lineRule="auto"/>
        <w:jc w:val="both"/>
        <w:rPr>
          <w:rStyle w:val="hps"/>
          <w:rFonts w:ascii="Times New Roman" w:hAnsi="Times New Roman" w:cs="Times New Roman"/>
          <w:sz w:val="24"/>
          <w:szCs w:val="24"/>
          <w:lang w:val="en-US"/>
        </w:rPr>
      </w:pPr>
      <w:r w:rsidRPr="007F29CD">
        <w:rPr>
          <w:rStyle w:val="hps"/>
          <w:rFonts w:ascii="Times New Roman" w:hAnsi="Times New Roman" w:cs="Times New Roman"/>
          <w:sz w:val="24"/>
          <w:szCs w:val="24"/>
          <w:lang w:val="en-US"/>
        </w:rPr>
        <w:t>Speakers should be motivated to be confident and not embraced when they face the breakdown of communication.</w:t>
      </w:r>
    </w:p>
    <w:p w14:paraId="5286F00A" w14:textId="77777777" w:rsidR="006B31DF" w:rsidRPr="007F29CD" w:rsidRDefault="006B31DF" w:rsidP="006B31DF">
      <w:pPr>
        <w:pStyle w:val="ListParagraph"/>
        <w:numPr>
          <w:ilvl w:val="0"/>
          <w:numId w:val="1"/>
        </w:numPr>
        <w:spacing w:after="0" w:line="480" w:lineRule="auto"/>
        <w:jc w:val="both"/>
        <w:rPr>
          <w:rStyle w:val="hps"/>
          <w:rFonts w:ascii="Times New Roman" w:hAnsi="Times New Roman" w:cs="Times New Roman"/>
          <w:sz w:val="24"/>
          <w:szCs w:val="24"/>
          <w:lang w:val="en-US"/>
        </w:rPr>
      </w:pPr>
      <w:r w:rsidRPr="007F29CD">
        <w:rPr>
          <w:rStyle w:val="hps"/>
          <w:rFonts w:ascii="Times New Roman" w:hAnsi="Times New Roman" w:cs="Times New Roman"/>
          <w:sz w:val="24"/>
          <w:szCs w:val="24"/>
          <w:lang w:val="en-US"/>
        </w:rPr>
        <w:t>Teachers should encourage a change in attitude in the classroom: to see breakdown in communication not as some scary obstacles to be avoided but a wonderful opportunity for learning.</w:t>
      </w:r>
    </w:p>
    <w:p w14:paraId="1DB38CEC" w14:textId="77777777" w:rsidR="006B31DF" w:rsidRPr="007F29CD" w:rsidRDefault="006B31DF" w:rsidP="006B31DF">
      <w:pPr>
        <w:spacing w:after="0" w:line="480" w:lineRule="auto"/>
        <w:ind w:left="284"/>
        <w:jc w:val="center"/>
        <w:rPr>
          <w:rStyle w:val="hps"/>
          <w:rFonts w:ascii="Times New Roman" w:hAnsi="Times New Roman" w:cs="Times New Roman"/>
          <w:b/>
          <w:sz w:val="24"/>
          <w:szCs w:val="24"/>
          <w:lang w:val="en-US"/>
        </w:rPr>
      </w:pPr>
    </w:p>
    <w:p w14:paraId="0C31F2AF" w14:textId="77777777" w:rsidR="006B31DF" w:rsidRPr="007F29CD" w:rsidRDefault="006B31DF" w:rsidP="006B31DF">
      <w:pPr>
        <w:spacing w:after="0" w:line="480" w:lineRule="auto"/>
        <w:ind w:left="284"/>
        <w:jc w:val="center"/>
        <w:rPr>
          <w:rStyle w:val="hps"/>
          <w:rFonts w:ascii="Times New Roman" w:hAnsi="Times New Roman" w:cs="Times New Roman"/>
          <w:b/>
          <w:sz w:val="24"/>
          <w:szCs w:val="24"/>
          <w:lang w:val="en-US"/>
        </w:rPr>
      </w:pPr>
    </w:p>
    <w:p w14:paraId="7337D8D8" w14:textId="77777777" w:rsidR="006B31DF" w:rsidRPr="007F29CD" w:rsidRDefault="006B31DF" w:rsidP="006B31DF">
      <w:pPr>
        <w:spacing w:after="0" w:line="480" w:lineRule="auto"/>
        <w:ind w:left="284"/>
        <w:jc w:val="center"/>
        <w:rPr>
          <w:rStyle w:val="hps"/>
          <w:rFonts w:ascii="Times New Roman" w:hAnsi="Times New Roman" w:cs="Times New Roman"/>
          <w:b/>
          <w:sz w:val="24"/>
          <w:szCs w:val="24"/>
          <w:lang w:val="en-US"/>
        </w:rPr>
      </w:pPr>
    </w:p>
    <w:p w14:paraId="4086DC4A" w14:textId="77777777" w:rsidR="006B31DF" w:rsidRPr="007F29CD" w:rsidRDefault="006B31DF" w:rsidP="006B31DF">
      <w:pPr>
        <w:spacing w:after="0" w:line="480" w:lineRule="auto"/>
        <w:ind w:left="284"/>
        <w:jc w:val="center"/>
        <w:rPr>
          <w:rStyle w:val="hps"/>
          <w:rFonts w:ascii="Times New Roman" w:hAnsi="Times New Roman" w:cs="Times New Roman"/>
          <w:b/>
          <w:sz w:val="24"/>
          <w:szCs w:val="24"/>
          <w:lang w:val="en-US"/>
        </w:rPr>
      </w:pPr>
    </w:p>
    <w:p w14:paraId="10BDEC9C" w14:textId="77777777" w:rsidR="006B31DF" w:rsidRPr="007F29CD" w:rsidRDefault="006B31DF" w:rsidP="006B31DF">
      <w:pPr>
        <w:spacing w:after="0" w:line="480" w:lineRule="auto"/>
        <w:ind w:left="284"/>
        <w:jc w:val="center"/>
        <w:rPr>
          <w:rStyle w:val="hps"/>
          <w:rFonts w:ascii="Times New Roman" w:hAnsi="Times New Roman" w:cs="Times New Roman"/>
          <w:b/>
          <w:sz w:val="24"/>
          <w:szCs w:val="24"/>
          <w:lang w:val="en-US"/>
        </w:rPr>
      </w:pPr>
    </w:p>
    <w:p w14:paraId="612ADB76" w14:textId="77777777" w:rsidR="006B31DF" w:rsidRPr="007F29CD" w:rsidRDefault="006B31DF" w:rsidP="006B31DF">
      <w:pPr>
        <w:spacing w:after="0" w:line="480" w:lineRule="auto"/>
        <w:ind w:left="284"/>
        <w:jc w:val="center"/>
        <w:rPr>
          <w:rStyle w:val="hps"/>
          <w:rFonts w:ascii="Times New Roman" w:hAnsi="Times New Roman" w:cs="Times New Roman"/>
          <w:b/>
          <w:sz w:val="24"/>
          <w:szCs w:val="24"/>
          <w:lang w:val="en-US"/>
        </w:rPr>
      </w:pPr>
    </w:p>
    <w:p w14:paraId="44321FF3" w14:textId="77777777" w:rsidR="006B31DF" w:rsidRPr="007F29CD" w:rsidRDefault="006B31DF" w:rsidP="006B31DF">
      <w:pPr>
        <w:spacing w:after="0" w:line="480" w:lineRule="auto"/>
        <w:ind w:left="284"/>
        <w:jc w:val="center"/>
        <w:rPr>
          <w:rStyle w:val="hps"/>
          <w:rFonts w:ascii="Times New Roman" w:hAnsi="Times New Roman" w:cs="Times New Roman"/>
          <w:b/>
          <w:sz w:val="24"/>
          <w:szCs w:val="24"/>
          <w:lang w:val="en-US"/>
        </w:rPr>
      </w:pPr>
    </w:p>
    <w:p w14:paraId="52007E33" w14:textId="77777777" w:rsidR="006B31DF" w:rsidRPr="007F29CD" w:rsidRDefault="006B31DF" w:rsidP="006B31DF">
      <w:pPr>
        <w:spacing w:after="0" w:line="480" w:lineRule="auto"/>
        <w:ind w:left="284"/>
        <w:jc w:val="center"/>
        <w:rPr>
          <w:rStyle w:val="hps"/>
          <w:rFonts w:ascii="Times New Roman" w:hAnsi="Times New Roman" w:cs="Times New Roman"/>
          <w:b/>
          <w:sz w:val="24"/>
          <w:szCs w:val="24"/>
          <w:lang w:val="en-US"/>
        </w:rPr>
      </w:pPr>
    </w:p>
    <w:p w14:paraId="77F64AF5" w14:textId="77777777" w:rsidR="006B31DF" w:rsidRPr="007F29CD" w:rsidRDefault="006B31DF" w:rsidP="006B31DF">
      <w:pPr>
        <w:spacing w:after="0" w:line="480" w:lineRule="auto"/>
        <w:ind w:left="284"/>
        <w:jc w:val="center"/>
        <w:rPr>
          <w:rStyle w:val="hps"/>
          <w:rFonts w:ascii="Times New Roman" w:hAnsi="Times New Roman" w:cs="Times New Roman"/>
          <w:b/>
          <w:sz w:val="24"/>
          <w:szCs w:val="24"/>
          <w:lang w:val="en-US"/>
        </w:rPr>
      </w:pPr>
    </w:p>
    <w:p w14:paraId="3EA69071" w14:textId="77777777" w:rsidR="006B31DF" w:rsidRPr="007F29CD" w:rsidRDefault="006B31DF" w:rsidP="006B31DF">
      <w:pPr>
        <w:spacing w:after="0" w:line="480" w:lineRule="auto"/>
        <w:ind w:left="284"/>
        <w:jc w:val="center"/>
        <w:rPr>
          <w:rStyle w:val="hps"/>
          <w:rFonts w:ascii="Times New Roman" w:hAnsi="Times New Roman" w:cs="Times New Roman"/>
          <w:b/>
          <w:sz w:val="24"/>
          <w:szCs w:val="24"/>
          <w:lang w:val="en-US"/>
        </w:rPr>
      </w:pPr>
    </w:p>
    <w:p w14:paraId="17000736" w14:textId="77777777" w:rsidR="006B31DF" w:rsidRDefault="006B31DF" w:rsidP="006B31DF">
      <w:pPr>
        <w:tabs>
          <w:tab w:val="left" w:pos="2505"/>
        </w:tabs>
        <w:spacing w:after="0" w:line="480" w:lineRule="auto"/>
        <w:rPr>
          <w:rStyle w:val="hps"/>
          <w:rFonts w:ascii="Times New Roman" w:hAnsi="Times New Roman" w:cs="Times New Roman"/>
          <w:b/>
          <w:sz w:val="24"/>
          <w:szCs w:val="24"/>
        </w:rPr>
      </w:pPr>
    </w:p>
    <w:p w14:paraId="77215305" w14:textId="77777777" w:rsidR="006B31DF" w:rsidRPr="008E3966" w:rsidRDefault="006B31DF" w:rsidP="006B31DF">
      <w:pPr>
        <w:tabs>
          <w:tab w:val="left" w:pos="2505"/>
        </w:tabs>
        <w:spacing w:after="0" w:line="480" w:lineRule="auto"/>
        <w:rPr>
          <w:rStyle w:val="hps"/>
          <w:rFonts w:ascii="Times New Roman" w:hAnsi="Times New Roman" w:cs="Times New Roman"/>
          <w:b/>
          <w:sz w:val="24"/>
          <w:szCs w:val="24"/>
        </w:rPr>
      </w:pPr>
    </w:p>
    <w:p w14:paraId="547ACDB1" w14:textId="77777777" w:rsidR="006B31DF" w:rsidRPr="00AD50B1" w:rsidRDefault="006B31DF" w:rsidP="006B31DF">
      <w:pPr>
        <w:tabs>
          <w:tab w:val="left" w:pos="2505"/>
        </w:tabs>
        <w:spacing w:after="0" w:line="480" w:lineRule="auto"/>
        <w:rPr>
          <w:rStyle w:val="hps"/>
          <w:rFonts w:ascii="Times New Roman" w:hAnsi="Times New Roman" w:cs="Times New Roman"/>
          <w:b/>
          <w:sz w:val="24"/>
          <w:szCs w:val="24"/>
        </w:rPr>
      </w:pPr>
    </w:p>
    <w:p w14:paraId="0631E847" w14:textId="77777777" w:rsidR="006B31DF" w:rsidRPr="007F29CD" w:rsidRDefault="006B31DF" w:rsidP="006B31DF">
      <w:pPr>
        <w:tabs>
          <w:tab w:val="left" w:pos="2505"/>
        </w:tabs>
        <w:spacing w:after="0" w:line="480" w:lineRule="auto"/>
        <w:rPr>
          <w:rStyle w:val="hps"/>
          <w:rFonts w:ascii="Times New Roman" w:hAnsi="Times New Roman" w:cs="Times New Roman"/>
          <w:b/>
          <w:sz w:val="24"/>
          <w:szCs w:val="24"/>
          <w:lang w:val="en-US"/>
        </w:rPr>
      </w:pPr>
    </w:p>
    <w:p w14:paraId="43A8B1A0" w14:textId="33C2B765" w:rsidR="006B31DF" w:rsidRPr="007F29CD" w:rsidRDefault="006B31DF" w:rsidP="006B31DF">
      <w:pPr>
        <w:tabs>
          <w:tab w:val="left" w:pos="2505"/>
        </w:tabs>
        <w:spacing w:after="0" w:line="480" w:lineRule="auto"/>
        <w:ind w:left="284"/>
        <w:jc w:val="center"/>
        <w:rPr>
          <w:rStyle w:val="hps"/>
          <w:rFonts w:ascii="Times New Roman" w:hAnsi="Times New Roman" w:cs="Times New Roman"/>
          <w:b/>
          <w:sz w:val="28"/>
          <w:szCs w:val="28"/>
          <w:lang w:val="en-US"/>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661312" behindDoc="0" locked="0" layoutInCell="1" allowOverlap="1" wp14:anchorId="39BCBAC6" wp14:editId="37AE4610">
                <wp:simplePos x="0" y="0"/>
                <wp:positionH relativeFrom="margin">
                  <wp:posOffset>4718685</wp:posOffset>
                </wp:positionH>
                <wp:positionV relativeFrom="paragraph">
                  <wp:posOffset>-1014730</wp:posOffset>
                </wp:positionV>
                <wp:extent cx="510540" cy="404495"/>
                <wp:effectExtent l="5715" t="6350" r="7620" b="8255"/>
                <wp:wrapNone/>
                <wp:docPr id="1799761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404495"/>
                        </a:xfrm>
                        <a:prstGeom prst="rect">
                          <a:avLst/>
                        </a:prstGeom>
                        <a:solidFill>
                          <a:srgbClr val="FFFFFF"/>
                        </a:solidFill>
                        <a:ln w="9525">
                          <a:solidFill>
                            <a:schemeClr val="bg1">
                              <a:lumMod val="100000"/>
                              <a:lumOff val="0"/>
                            </a:schemeClr>
                          </a:solidFill>
                          <a:miter lim="800000"/>
                          <a:headEnd/>
                          <a:tailEnd/>
                        </a:ln>
                      </wps:spPr>
                      <wps:txbx>
                        <w:txbxContent>
                          <w:p w14:paraId="4B6A18D3" w14:textId="77777777" w:rsidR="006B31DF" w:rsidRPr="00083C9F" w:rsidRDefault="006B31DF" w:rsidP="006B31DF">
                            <w:pPr>
                              <w:jc w:val="center"/>
                              <w:rPr>
                                <w:lang w:val="en-US"/>
                              </w:rPr>
                            </w:pPr>
                            <w:r>
                              <w:t>3</w:t>
                            </w:r>
                            <w:r>
                              <w:rPr>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CBAC6" id="Text Box 2" o:spid="_x0000_s1027" type="#_x0000_t202" style="position:absolute;left:0;text-align:left;margin-left:371.55pt;margin-top:-79.9pt;width:40.2pt;height:31.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" strokecolor="white [3212]">
                <v:textbox>
                  <w:txbxContent>
                    <w:p w14:paraId="4B6A18D3" w14:textId="77777777" w:rsidR="006B31DF" w:rsidRPr="00083C9F" w:rsidRDefault="006B31DF" w:rsidP="006B31DF">
                      <w:pPr>
                        <w:jc w:val="center"/>
                        <w:rPr>
                          <w:lang w:val="en-US"/>
                        </w:rPr>
                      </w:pPr>
                      <w:r>
                        <w:t>3</w:t>
                      </w:r>
                      <w:r>
                        <w:rPr>
                          <w:lang w:val="en-US"/>
                        </w:rPr>
                        <w:t>0</w:t>
                      </w:r>
                    </w:p>
                  </w:txbxContent>
                </v:textbox>
                <w10:wrap anchorx="margin"/>
              </v:shape>
            </w:pict>
          </mc:Fallback>
        </mc:AlternateContent>
      </w:r>
      <w:r>
        <w:rPr>
          <w:rFonts w:ascii="Times New Roman" w:hAnsi="Times New Roman" w:cs="Times New Roman"/>
          <w:b/>
          <w:noProof/>
          <w:sz w:val="28"/>
          <w:szCs w:val="28"/>
          <w:lang w:val="en-US"/>
        </w:rPr>
        <mc:AlternateContent>
          <mc:Choice Requires="wps">
            <w:drawing>
              <wp:anchor distT="0" distB="0" distL="114300" distR="114300" simplePos="0" relativeHeight="251660288" behindDoc="0" locked="0" layoutInCell="1" allowOverlap="1" wp14:anchorId="1856172C" wp14:editId="550B7C7B">
                <wp:simplePos x="0" y="0"/>
                <wp:positionH relativeFrom="column">
                  <wp:posOffset>4812030</wp:posOffset>
                </wp:positionH>
                <wp:positionV relativeFrom="paragraph">
                  <wp:posOffset>-1014730</wp:posOffset>
                </wp:positionV>
                <wp:extent cx="297180" cy="180340"/>
                <wp:effectExtent l="13335" t="6350" r="13335" b="13335"/>
                <wp:wrapNone/>
                <wp:docPr id="5984884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 cy="1803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70FE3" id="Rectangle 1" o:spid="_x0000_s1026" style="position:absolute;margin-left:378.9pt;margin-top:-79.9pt;width:23.4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" strokecolor="white [3212]"/>
            </w:pict>
          </mc:Fallback>
        </mc:AlternateContent>
      </w:r>
      <w:r w:rsidRPr="007F29CD">
        <w:rPr>
          <w:rStyle w:val="hps"/>
          <w:rFonts w:ascii="Times New Roman" w:hAnsi="Times New Roman" w:cs="Times New Roman"/>
          <w:b/>
          <w:sz w:val="28"/>
          <w:szCs w:val="28"/>
          <w:lang w:val="en-US"/>
        </w:rPr>
        <w:t>BIBLIOGRAPHY</w:t>
      </w:r>
    </w:p>
    <w:p w14:paraId="39B32C0E" w14:textId="77777777" w:rsidR="006B31DF" w:rsidRPr="007F29CD" w:rsidRDefault="006B31DF" w:rsidP="006B31DF">
      <w:pPr>
        <w:tabs>
          <w:tab w:val="left" w:pos="2505"/>
        </w:tabs>
        <w:spacing w:after="0" w:line="480" w:lineRule="auto"/>
        <w:ind w:left="284"/>
        <w:jc w:val="center"/>
        <w:rPr>
          <w:rStyle w:val="hps"/>
          <w:rFonts w:ascii="Times New Roman" w:hAnsi="Times New Roman" w:cs="Times New Roman"/>
          <w:b/>
          <w:sz w:val="28"/>
          <w:szCs w:val="28"/>
          <w:lang w:val="en-US"/>
        </w:rPr>
      </w:pPr>
    </w:p>
    <w:p w14:paraId="29ADE244" w14:textId="77777777" w:rsidR="006B31DF" w:rsidRDefault="006B31DF" w:rsidP="006B31DF">
      <w:pPr>
        <w:spacing w:after="360" w:line="240" w:lineRule="auto"/>
        <w:ind w:left="709" w:hanging="709"/>
        <w:jc w:val="both"/>
        <w:rPr>
          <w:rFonts w:ascii="Times New Roman" w:hAnsi="Times New Roman" w:cs="Times New Roman"/>
          <w:sz w:val="24"/>
          <w:szCs w:val="24"/>
        </w:rPr>
      </w:pPr>
      <w:r w:rsidRPr="009D7060">
        <w:rPr>
          <w:rFonts w:ascii="Times New Roman" w:hAnsi="Times New Roman" w:cs="Times New Roman"/>
          <w:sz w:val="24"/>
          <w:szCs w:val="24"/>
        </w:rPr>
        <w:t xml:space="preserve">Annisimova, A. (1999). </w:t>
      </w:r>
      <w:r w:rsidRPr="009D7060">
        <w:rPr>
          <w:rFonts w:ascii="Times New Roman" w:hAnsi="Times New Roman" w:cs="Times New Roman"/>
          <w:b/>
          <w:i/>
          <w:sz w:val="24"/>
          <w:szCs w:val="24"/>
        </w:rPr>
        <w:t>Strategic Competence in the Context of cultural Awareness</w:t>
      </w:r>
      <w:r w:rsidRPr="009D7060">
        <w:rPr>
          <w:rFonts w:ascii="Times New Roman" w:hAnsi="Times New Roman" w:cs="Times New Roman"/>
          <w:sz w:val="24"/>
          <w:szCs w:val="24"/>
        </w:rPr>
        <w:t xml:space="preserve">.  </w:t>
      </w:r>
      <w:r>
        <w:rPr>
          <w:rFonts w:ascii="Times New Roman" w:hAnsi="Times New Roman" w:cs="Times New Roman"/>
          <w:sz w:val="24"/>
          <w:szCs w:val="24"/>
        </w:rPr>
        <w:t>USA: Litton Educational Publishing International.</w:t>
      </w:r>
    </w:p>
    <w:p w14:paraId="0ECE01A1" w14:textId="77777777" w:rsidR="006B31DF" w:rsidRDefault="006B31DF" w:rsidP="006B31DF">
      <w:pPr>
        <w:spacing w:after="360" w:line="240" w:lineRule="auto"/>
        <w:ind w:left="709" w:hanging="709"/>
        <w:jc w:val="both"/>
        <w:rPr>
          <w:rFonts w:ascii="Times New Roman" w:hAnsi="Times New Roman" w:cs="Times New Roman"/>
          <w:sz w:val="24"/>
          <w:szCs w:val="24"/>
        </w:rPr>
      </w:pPr>
      <w:r w:rsidRPr="007F29CD">
        <w:rPr>
          <w:rFonts w:ascii="Times New Roman" w:hAnsi="Times New Roman" w:cs="Times New Roman"/>
          <w:sz w:val="24"/>
          <w:szCs w:val="24"/>
          <w:lang w:val="en-US"/>
        </w:rPr>
        <w:t xml:space="preserve">Brown, H. Douglas. (2000). </w:t>
      </w:r>
      <w:r w:rsidRPr="007F29CD">
        <w:rPr>
          <w:rFonts w:ascii="Times New Roman" w:hAnsi="Times New Roman" w:cs="Times New Roman"/>
          <w:b/>
          <w:i/>
          <w:sz w:val="24"/>
          <w:szCs w:val="24"/>
          <w:lang w:val="en-US"/>
        </w:rPr>
        <w:t>Teaching by Principle</w:t>
      </w:r>
      <w:r w:rsidRPr="007F29CD">
        <w:rPr>
          <w:rFonts w:ascii="Times New Roman" w:hAnsi="Times New Roman" w:cs="Times New Roman"/>
          <w:sz w:val="24"/>
          <w:szCs w:val="24"/>
          <w:lang w:val="en-US"/>
        </w:rPr>
        <w:t>. New Jersey: Prentices Hall</w:t>
      </w:r>
    </w:p>
    <w:p w14:paraId="10213670" w14:textId="77777777" w:rsidR="006B31DF" w:rsidRPr="007F29CD" w:rsidRDefault="006B31DF" w:rsidP="006B31DF">
      <w:pPr>
        <w:spacing w:after="360" w:line="240" w:lineRule="auto"/>
        <w:ind w:left="709" w:hanging="709"/>
        <w:jc w:val="both"/>
        <w:rPr>
          <w:rFonts w:ascii="Times New Roman" w:hAnsi="Times New Roman" w:cs="Times New Roman"/>
          <w:sz w:val="24"/>
          <w:szCs w:val="24"/>
          <w:lang w:val="en-US"/>
        </w:rPr>
      </w:pPr>
      <w:r w:rsidRPr="007F29CD">
        <w:rPr>
          <w:rFonts w:ascii="Times New Roman" w:hAnsi="Times New Roman" w:cs="Times New Roman"/>
          <w:sz w:val="24"/>
          <w:szCs w:val="24"/>
          <w:lang w:val="en-US"/>
        </w:rPr>
        <w:t xml:space="preserve">Brown, H. Douglas (1994). </w:t>
      </w:r>
      <w:r w:rsidRPr="007F29CD">
        <w:rPr>
          <w:rFonts w:ascii="Times New Roman" w:hAnsi="Times New Roman" w:cs="Times New Roman"/>
          <w:b/>
          <w:i/>
          <w:sz w:val="24"/>
          <w:szCs w:val="24"/>
          <w:lang w:val="en-US"/>
        </w:rPr>
        <w:t>Principle of Language Learning and Teaching</w:t>
      </w:r>
      <w:r w:rsidRPr="007F29CD">
        <w:rPr>
          <w:rFonts w:ascii="Times New Roman" w:hAnsi="Times New Roman" w:cs="Times New Roman"/>
          <w:sz w:val="24"/>
          <w:szCs w:val="24"/>
          <w:lang w:val="en-US"/>
        </w:rPr>
        <w:t>. New Jersey: Prentice Hall Regents.</w:t>
      </w:r>
    </w:p>
    <w:p w14:paraId="65321BF6" w14:textId="77777777" w:rsidR="006B31DF" w:rsidRPr="00B34397" w:rsidRDefault="006B31DF" w:rsidP="006B31DF">
      <w:pPr>
        <w:spacing w:after="360" w:line="240" w:lineRule="auto"/>
        <w:ind w:left="709" w:hanging="709"/>
        <w:jc w:val="both"/>
        <w:rPr>
          <w:rFonts w:ascii="Times New Roman" w:hAnsi="Times New Roman" w:cs="Times New Roman"/>
          <w:sz w:val="24"/>
          <w:szCs w:val="24"/>
        </w:rPr>
      </w:pPr>
      <w:r w:rsidRPr="007F29CD">
        <w:rPr>
          <w:rFonts w:ascii="Times New Roman" w:hAnsi="Times New Roman" w:cs="Times New Roman"/>
          <w:sz w:val="24"/>
          <w:szCs w:val="24"/>
          <w:lang w:val="en-US"/>
        </w:rPr>
        <w:t xml:space="preserve">Bygate, M. (1983). </w:t>
      </w:r>
      <w:r w:rsidRPr="007F29CD">
        <w:rPr>
          <w:rFonts w:ascii="Times New Roman" w:hAnsi="Times New Roman" w:cs="Times New Roman"/>
          <w:b/>
          <w:i/>
          <w:sz w:val="24"/>
          <w:szCs w:val="24"/>
          <w:lang w:val="en-US"/>
        </w:rPr>
        <w:t>“Speaking as a Skill”,</w:t>
      </w:r>
      <w:r>
        <w:rPr>
          <w:rFonts w:ascii="Times New Roman" w:hAnsi="Times New Roman" w:cs="Times New Roman"/>
          <w:sz w:val="24"/>
          <w:szCs w:val="24"/>
          <w:lang w:val="en-US"/>
        </w:rPr>
        <w:t xml:space="preserve"> in Henry, P., McKnight, A.,</w:t>
      </w:r>
      <w:r>
        <w:rPr>
          <w:rFonts w:ascii="Times New Roman" w:hAnsi="Times New Roman" w:cs="Times New Roman"/>
          <w:sz w:val="24"/>
          <w:szCs w:val="24"/>
        </w:rPr>
        <w:t xml:space="preserve"> </w:t>
      </w:r>
      <w:r w:rsidRPr="007F29CD">
        <w:rPr>
          <w:rFonts w:ascii="Times New Roman" w:hAnsi="Times New Roman" w:cs="Times New Roman"/>
          <w:sz w:val="24"/>
          <w:szCs w:val="24"/>
          <w:lang w:val="en-US"/>
        </w:rPr>
        <w:t xml:space="preserve">and Turner, L. (1994). </w:t>
      </w:r>
      <w:r w:rsidRPr="007F29CD">
        <w:rPr>
          <w:rFonts w:ascii="Times New Roman" w:hAnsi="Times New Roman" w:cs="Times New Roman"/>
          <w:b/>
          <w:i/>
          <w:sz w:val="24"/>
          <w:szCs w:val="24"/>
          <w:lang w:val="en-US"/>
        </w:rPr>
        <w:t>Foundations for Language Teaching.</w:t>
      </w:r>
      <w:r>
        <w:rPr>
          <w:rFonts w:ascii="Times New Roman" w:hAnsi="Times New Roman" w:cs="Times New Roman"/>
          <w:b/>
          <w:i/>
          <w:sz w:val="24"/>
          <w:szCs w:val="24"/>
        </w:rPr>
        <w:t xml:space="preserve"> </w:t>
      </w:r>
      <w:r>
        <w:rPr>
          <w:rFonts w:ascii="Times New Roman" w:hAnsi="Times New Roman" w:cs="Times New Roman"/>
          <w:sz w:val="24"/>
          <w:szCs w:val="24"/>
          <w:lang w:val="en-US"/>
        </w:rPr>
        <w:t>Australia</w:t>
      </w:r>
      <w:r>
        <w:rPr>
          <w:rFonts w:ascii="Times New Roman" w:hAnsi="Times New Roman" w:cs="Times New Roman"/>
          <w:sz w:val="24"/>
          <w:szCs w:val="24"/>
        </w:rPr>
        <w:t>:</w:t>
      </w:r>
      <w:r w:rsidRPr="00B34397">
        <w:rPr>
          <w:rFonts w:ascii="Times New Roman" w:hAnsi="Times New Roman" w:cs="Times New Roman"/>
          <w:sz w:val="24"/>
          <w:szCs w:val="24"/>
          <w:lang w:val="en-US"/>
        </w:rPr>
        <w:t xml:space="preserve"> </w:t>
      </w:r>
      <w:r>
        <w:rPr>
          <w:rFonts w:ascii="Times New Roman" w:hAnsi="Times New Roman" w:cs="Times New Roman"/>
          <w:sz w:val="24"/>
          <w:szCs w:val="24"/>
          <w:lang w:val="en-US"/>
        </w:rPr>
        <w:t>Deakin University</w:t>
      </w:r>
      <w:r>
        <w:rPr>
          <w:rFonts w:ascii="Times New Roman" w:hAnsi="Times New Roman" w:cs="Times New Roman"/>
          <w:sz w:val="24"/>
          <w:szCs w:val="24"/>
        </w:rPr>
        <w:t>.</w:t>
      </w:r>
    </w:p>
    <w:p w14:paraId="4E678BD3" w14:textId="77777777" w:rsidR="006B31DF" w:rsidRPr="007F29CD" w:rsidRDefault="006B31DF" w:rsidP="006B31DF">
      <w:pPr>
        <w:spacing w:after="360" w:line="240" w:lineRule="auto"/>
        <w:ind w:left="709" w:hanging="709"/>
        <w:jc w:val="both"/>
        <w:rPr>
          <w:rFonts w:ascii="Times New Roman" w:hAnsi="Times New Roman" w:cs="Times New Roman"/>
          <w:sz w:val="24"/>
          <w:szCs w:val="24"/>
          <w:lang w:val="en-US"/>
        </w:rPr>
      </w:pPr>
      <w:r w:rsidRPr="007F29CD">
        <w:rPr>
          <w:rFonts w:ascii="Times New Roman" w:hAnsi="Times New Roman" w:cs="Times New Roman"/>
          <w:sz w:val="24"/>
          <w:szCs w:val="24"/>
          <w:lang w:val="en-US"/>
        </w:rPr>
        <w:t xml:space="preserve">Canale, M. (1983). </w:t>
      </w:r>
      <w:r w:rsidRPr="007F29CD">
        <w:rPr>
          <w:rFonts w:ascii="Times New Roman" w:hAnsi="Times New Roman" w:cs="Times New Roman"/>
          <w:b/>
          <w:i/>
          <w:sz w:val="24"/>
          <w:szCs w:val="24"/>
          <w:lang w:val="en-US"/>
        </w:rPr>
        <w:t>From Communicative Competence to Communicative Language Pedagogy</w:t>
      </w:r>
      <w:r w:rsidRPr="007F29CD">
        <w:rPr>
          <w:rFonts w:ascii="Times New Roman" w:hAnsi="Times New Roman" w:cs="Times New Roman"/>
          <w:sz w:val="24"/>
          <w:szCs w:val="24"/>
          <w:lang w:val="en-US"/>
        </w:rPr>
        <w:t xml:space="preserve">, in: </w:t>
      </w:r>
      <w:r w:rsidRPr="007F29CD">
        <w:rPr>
          <w:rFonts w:ascii="Times New Roman" w:hAnsi="Times New Roman" w:cs="Times New Roman"/>
          <w:b/>
          <w:i/>
          <w:sz w:val="24"/>
          <w:szCs w:val="24"/>
          <w:lang w:val="en-US"/>
        </w:rPr>
        <w:t>Language and Communication</w:t>
      </w:r>
      <w:r w:rsidRPr="007F29CD">
        <w:rPr>
          <w:rFonts w:ascii="Times New Roman" w:hAnsi="Times New Roman" w:cs="Times New Roman"/>
          <w:sz w:val="24"/>
          <w:szCs w:val="24"/>
          <w:lang w:val="en-US"/>
        </w:rPr>
        <w:t>. J.C. Richards and R.W. Schmid (eds.) London: Longman Limited, Warlow.</w:t>
      </w:r>
    </w:p>
    <w:p w14:paraId="756C0739" w14:textId="77777777" w:rsidR="006B31DF" w:rsidRPr="00DA0F85" w:rsidRDefault="006B31DF" w:rsidP="006B31DF">
      <w:pPr>
        <w:spacing w:after="360" w:line="240" w:lineRule="auto"/>
        <w:ind w:left="709" w:hanging="709"/>
        <w:jc w:val="both"/>
        <w:rPr>
          <w:rFonts w:ascii="Times New Roman" w:hAnsi="Times New Roman" w:cs="Times New Roman"/>
          <w:sz w:val="24"/>
          <w:szCs w:val="24"/>
        </w:rPr>
      </w:pPr>
      <w:r w:rsidRPr="007F29CD">
        <w:rPr>
          <w:rFonts w:ascii="Times New Roman" w:hAnsi="Times New Roman" w:cs="Times New Roman"/>
          <w:sz w:val="24"/>
          <w:szCs w:val="24"/>
          <w:lang w:val="en-US"/>
        </w:rPr>
        <w:t>Fraenkel, R Jack. And Wallen, E Norman. (2009).</w:t>
      </w:r>
      <w:r w:rsidRPr="007F29CD">
        <w:rPr>
          <w:rFonts w:ascii="Times New Roman" w:hAnsi="Times New Roman" w:cs="Times New Roman"/>
          <w:b/>
          <w:i/>
          <w:sz w:val="24"/>
          <w:szCs w:val="24"/>
          <w:lang w:val="en-US"/>
        </w:rPr>
        <w:t xml:space="preserve"> How To Design and Evaluate Research and Education</w:t>
      </w:r>
      <w:r w:rsidRPr="007F29CD">
        <w:rPr>
          <w:rFonts w:ascii="Times New Roman" w:hAnsi="Times New Roman" w:cs="Times New Roman"/>
          <w:sz w:val="24"/>
          <w:szCs w:val="24"/>
          <w:lang w:val="en-US"/>
        </w:rPr>
        <w:t>.</w:t>
      </w:r>
      <w:r>
        <w:rPr>
          <w:rFonts w:ascii="Times New Roman" w:hAnsi="Times New Roman" w:cs="Times New Roman"/>
          <w:sz w:val="24"/>
          <w:szCs w:val="24"/>
        </w:rPr>
        <w:t xml:space="preserve"> </w:t>
      </w:r>
      <w:r w:rsidRPr="007F29CD">
        <w:rPr>
          <w:rFonts w:ascii="Times New Roman" w:hAnsi="Times New Roman" w:cs="Times New Roman"/>
          <w:sz w:val="24"/>
          <w:szCs w:val="24"/>
          <w:lang w:val="en-US"/>
        </w:rPr>
        <w:t>New York</w:t>
      </w:r>
      <w:r>
        <w:rPr>
          <w:rFonts w:ascii="Times New Roman" w:hAnsi="Times New Roman" w:cs="Times New Roman"/>
          <w:sz w:val="24"/>
          <w:szCs w:val="24"/>
        </w:rPr>
        <w:t xml:space="preserve">: </w:t>
      </w:r>
      <w:r w:rsidRPr="007F29CD">
        <w:rPr>
          <w:rFonts w:ascii="Times New Roman" w:hAnsi="Times New Roman" w:cs="Times New Roman"/>
          <w:sz w:val="24"/>
          <w:szCs w:val="24"/>
          <w:lang w:val="en-US"/>
        </w:rPr>
        <w:t>McGrow Hill</w:t>
      </w:r>
      <w:r>
        <w:rPr>
          <w:rFonts w:ascii="Times New Roman" w:hAnsi="Times New Roman" w:cs="Times New Roman"/>
          <w:sz w:val="24"/>
          <w:szCs w:val="24"/>
        </w:rPr>
        <w:t>.</w:t>
      </w:r>
    </w:p>
    <w:p w14:paraId="4C5E1349" w14:textId="77777777" w:rsidR="006B31DF" w:rsidRPr="008E32C1" w:rsidRDefault="006B31DF" w:rsidP="006B31DF">
      <w:pPr>
        <w:spacing w:after="360" w:line="240" w:lineRule="auto"/>
        <w:ind w:left="709" w:hanging="709"/>
        <w:jc w:val="both"/>
        <w:rPr>
          <w:rFonts w:ascii="Times New Roman" w:hAnsi="Times New Roman" w:cs="Times New Roman"/>
          <w:sz w:val="24"/>
          <w:szCs w:val="24"/>
        </w:rPr>
      </w:pPr>
      <w:r w:rsidRPr="007F29CD">
        <w:rPr>
          <w:rFonts w:ascii="Times New Roman" w:hAnsi="Times New Roman" w:cs="Times New Roman"/>
          <w:sz w:val="24"/>
          <w:szCs w:val="24"/>
          <w:lang w:val="en-US"/>
        </w:rPr>
        <w:t>Kayi,</w:t>
      </w:r>
      <w:r>
        <w:rPr>
          <w:rFonts w:ascii="Times New Roman" w:hAnsi="Times New Roman" w:cs="Times New Roman"/>
          <w:sz w:val="24"/>
          <w:szCs w:val="24"/>
        </w:rPr>
        <w:t xml:space="preserve"> </w:t>
      </w:r>
      <w:r w:rsidRPr="007F29CD">
        <w:rPr>
          <w:rFonts w:ascii="Times New Roman" w:hAnsi="Times New Roman" w:cs="Times New Roman"/>
          <w:sz w:val="24"/>
          <w:szCs w:val="24"/>
          <w:lang w:val="en-US"/>
        </w:rPr>
        <w:t xml:space="preserve">Hayriye. (2006). </w:t>
      </w:r>
      <w:r w:rsidRPr="007F29CD">
        <w:rPr>
          <w:rFonts w:ascii="Times New Roman" w:hAnsi="Times New Roman" w:cs="Times New Roman"/>
          <w:b/>
          <w:i/>
          <w:sz w:val="24"/>
          <w:szCs w:val="24"/>
          <w:lang w:val="en-US"/>
        </w:rPr>
        <w:t>Encouraging Reluctant ESL EFL Learners to Speaks In The Classroom</w:t>
      </w:r>
      <w:r w:rsidRPr="007F29CD">
        <w:rPr>
          <w:rFonts w:ascii="Times New Roman" w:hAnsi="Times New Roman" w:cs="Times New Roman"/>
          <w:sz w:val="24"/>
          <w:szCs w:val="24"/>
          <w:lang w:val="en-US"/>
        </w:rPr>
        <w:t>. (online). Available at: http</w:t>
      </w:r>
      <w:r>
        <w:rPr>
          <w:rFonts w:ascii="Times New Roman" w:hAnsi="Times New Roman" w:cs="Times New Roman"/>
          <w:sz w:val="24"/>
          <w:szCs w:val="24"/>
        </w:rPr>
        <w:t>://</w:t>
      </w:r>
      <w:r w:rsidRPr="007F29CD">
        <w:rPr>
          <w:rFonts w:ascii="Times New Roman" w:hAnsi="Times New Roman" w:cs="Times New Roman"/>
          <w:sz w:val="24"/>
          <w:szCs w:val="24"/>
          <w:lang w:val="en-US"/>
        </w:rPr>
        <w:t>iteslj.org Techniques nguyenReluctantSpeakers.htm.</w:t>
      </w:r>
    </w:p>
    <w:p w14:paraId="5016C1D8" w14:textId="77777777" w:rsidR="006B31DF" w:rsidRPr="00DA0F85" w:rsidRDefault="006B31DF" w:rsidP="006B31DF">
      <w:pPr>
        <w:spacing w:after="360" w:line="240" w:lineRule="auto"/>
        <w:ind w:left="709" w:hanging="709"/>
        <w:jc w:val="both"/>
        <w:rPr>
          <w:rFonts w:ascii="Times New Roman" w:hAnsi="Times New Roman" w:cs="Times New Roman"/>
          <w:sz w:val="24"/>
          <w:szCs w:val="24"/>
        </w:rPr>
      </w:pPr>
      <w:r w:rsidRPr="007F29CD">
        <w:rPr>
          <w:rFonts w:ascii="Times New Roman" w:hAnsi="Times New Roman" w:cs="Times New Roman"/>
          <w:sz w:val="24"/>
          <w:szCs w:val="24"/>
          <w:lang w:val="en-US"/>
        </w:rPr>
        <w:t xml:space="preserve">Larsen, Diane. (2000). </w:t>
      </w:r>
      <w:r w:rsidRPr="007F29CD">
        <w:rPr>
          <w:rFonts w:ascii="Times New Roman" w:hAnsi="Times New Roman" w:cs="Times New Roman"/>
          <w:b/>
          <w:i/>
          <w:sz w:val="24"/>
          <w:szCs w:val="24"/>
          <w:lang w:val="en-US"/>
        </w:rPr>
        <w:t>Technique and Principle in language Teaching</w:t>
      </w:r>
      <w:r w:rsidRPr="007F29CD">
        <w:rPr>
          <w:rFonts w:ascii="Times New Roman" w:hAnsi="Times New Roman" w:cs="Times New Roman"/>
          <w:sz w:val="24"/>
          <w:szCs w:val="24"/>
          <w:lang w:val="en-US"/>
        </w:rPr>
        <w:t>.</w:t>
      </w:r>
      <w:r>
        <w:rPr>
          <w:rFonts w:ascii="Times New Roman" w:hAnsi="Times New Roman" w:cs="Times New Roman"/>
          <w:sz w:val="24"/>
          <w:szCs w:val="24"/>
          <w:lang w:val="en-US"/>
        </w:rPr>
        <w:t xml:space="preserve"> New York</w:t>
      </w:r>
      <w:r>
        <w:rPr>
          <w:rFonts w:ascii="Times New Roman" w:hAnsi="Times New Roman" w:cs="Times New Roman"/>
          <w:sz w:val="24"/>
          <w:szCs w:val="24"/>
        </w:rPr>
        <w:t xml:space="preserve">: </w:t>
      </w:r>
      <w:r w:rsidRPr="007F29CD">
        <w:rPr>
          <w:rFonts w:ascii="Times New Roman" w:hAnsi="Times New Roman" w:cs="Times New Roman"/>
          <w:sz w:val="24"/>
          <w:szCs w:val="24"/>
          <w:lang w:val="en-US"/>
        </w:rPr>
        <w:t>Oxford University</w:t>
      </w:r>
      <w:r>
        <w:rPr>
          <w:rFonts w:ascii="Times New Roman" w:hAnsi="Times New Roman" w:cs="Times New Roman"/>
          <w:sz w:val="24"/>
          <w:szCs w:val="24"/>
        </w:rPr>
        <w:t>.</w:t>
      </w:r>
    </w:p>
    <w:p w14:paraId="14174BA5" w14:textId="77777777" w:rsidR="006B31DF" w:rsidRPr="007F29CD" w:rsidRDefault="006B31DF" w:rsidP="006B31DF">
      <w:pPr>
        <w:spacing w:after="360" w:line="240" w:lineRule="auto"/>
        <w:ind w:left="709" w:hanging="709"/>
        <w:jc w:val="both"/>
        <w:rPr>
          <w:rFonts w:ascii="Times New Roman" w:hAnsi="Times New Roman" w:cs="Times New Roman"/>
          <w:sz w:val="24"/>
          <w:szCs w:val="24"/>
          <w:lang w:val="en-US"/>
        </w:rPr>
      </w:pPr>
      <w:r w:rsidRPr="007F29CD">
        <w:rPr>
          <w:rFonts w:ascii="Times New Roman" w:hAnsi="Times New Roman" w:cs="Times New Roman"/>
          <w:sz w:val="24"/>
          <w:szCs w:val="24"/>
          <w:lang w:val="en-US"/>
        </w:rPr>
        <w:t xml:space="preserve">Micklas, T. (2005). </w:t>
      </w:r>
      <w:r w:rsidRPr="007F29CD">
        <w:rPr>
          <w:rFonts w:ascii="Times New Roman" w:hAnsi="Times New Roman" w:cs="Times New Roman"/>
          <w:b/>
          <w:i/>
          <w:sz w:val="24"/>
          <w:szCs w:val="24"/>
          <w:lang w:val="en-US"/>
        </w:rPr>
        <w:t>Developing Students’ Strategic Competence</w:t>
      </w:r>
      <w:r>
        <w:rPr>
          <w:rFonts w:ascii="Times New Roman" w:hAnsi="Times New Roman" w:cs="Times New Roman"/>
          <w:sz w:val="24"/>
          <w:szCs w:val="24"/>
          <w:lang w:val="en-US"/>
        </w:rPr>
        <w:t xml:space="preserve">. (online). </w:t>
      </w:r>
      <w:r>
        <w:rPr>
          <w:rFonts w:ascii="Times New Roman" w:hAnsi="Times New Roman" w:cs="Times New Roman"/>
          <w:sz w:val="24"/>
          <w:szCs w:val="24"/>
        </w:rPr>
        <w:t>Available at</w:t>
      </w:r>
      <w:r w:rsidRPr="007F29CD">
        <w:rPr>
          <w:rFonts w:ascii="Times New Roman" w:hAnsi="Times New Roman" w:cs="Times New Roman"/>
          <w:sz w:val="24"/>
          <w:szCs w:val="24"/>
          <w:lang w:val="en-US"/>
        </w:rPr>
        <w:t xml:space="preserve">: </w:t>
      </w:r>
      <w:hyperlink r:id="rId5" w:history="1">
        <w:r w:rsidRPr="007F29CD">
          <w:rPr>
            <w:rStyle w:val="Hyperlink"/>
            <w:rFonts w:ascii="Times New Roman" w:hAnsi="Times New Roman" w:cs="Times New Roman"/>
            <w:sz w:val="24"/>
            <w:szCs w:val="24"/>
            <w:lang w:val="en-US"/>
          </w:rPr>
          <w:t>http://www.soton.ac.it/crsi/competence</w:t>
        </w:r>
      </w:hyperlink>
      <w:r w:rsidRPr="007F29CD">
        <w:rPr>
          <w:rFonts w:ascii="Times New Roman" w:hAnsi="Times New Roman" w:cs="Times New Roman"/>
          <w:sz w:val="24"/>
          <w:szCs w:val="24"/>
          <w:lang w:val="en-US"/>
        </w:rPr>
        <w:t>. (14 Juni 2006)</w:t>
      </w:r>
    </w:p>
    <w:p w14:paraId="5CBDBA0D" w14:textId="77777777" w:rsidR="006B31DF" w:rsidRPr="00716EF0" w:rsidRDefault="006B31DF" w:rsidP="006B31DF">
      <w:pPr>
        <w:spacing w:after="360" w:line="240" w:lineRule="auto"/>
        <w:ind w:left="709" w:hanging="709"/>
        <w:jc w:val="both"/>
        <w:rPr>
          <w:rFonts w:ascii="Times New Roman" w:hAnsi="Times New Roman" w:cs="Times New Roman"/>
          <w:sz w:val="24"/>
          <w:szCs w:val="24"/>
        </w:rPr>
      </w:pPr>
      <w:r w:rsidRPr="007F29CD">
        <w:rPr>
          <w:rFonts w:ascii="Times New Roman" w:hAnsi="Times New Roman" w:cs="Times New Roman"/>
          <w:sz w:val="24"/>
          <w:szCs w:val="24"/>
          <w:lang w:val="en-US"/>
        </w:rPr>
        <w:t xml:space="preserve">Mitchel, L Mark and Jolley, Janina (2007). </w:t>
      </w:r>
      <w:r w:rsidRPr="007F29CD">
        <w:rPr>
          <w:rFonts w:ascii="Times New Roman" w:hAnsi="Times New Roman" w:cs="Times New Roman"/>
          <w:b/>
          <w:i/>
          <w:sz w:val="24"/>
          <w:szCs w:val="24"/>
          <w:lang w:val="en-US"/>
        </w:rPr>
        <w:t>Research Design Explain</w:t>
      </w:r>
      <w:r w:rsidRPr="007F29CD">
        <w:rPr>
          <w:rFonts w:ascii="Times New Roman" w:hAnsi="Times New Roman" w:cs="Times New Roman"/>
          <w:sz w:val="24"/>
          <w:szCs w:val="24"/>
          <w:lang w:val="en-US"/>
        </w:rPr>
        <w:t>. United States</w:t>
      </w:r>
      <w:r>
        <w:rPr>
          <w:rFonts w:ascii="Times New Roman" w:hAnsi="Times New Roman" w:cs="Times New Roman"/>
          <w:sz w:val="24"/>
          <w:szCs w:val="24"/>
        </w:rPr>
        <w:t>.</w:t>
      </w:r>
    </w:p>
    <w:p w14:paraId="75977F01" w14:textId="77777777" w:rsidR="006B31DF" w:rsidRPr="00DA0F85" w:rsidRDefault="006B31DF" w:rsidP="006B31DF">
      <w:pPr>
        <w:spacing w:after="360" w:line="240" w:lineRule="auto"/>
        <w:ind w:left="709" w:hanging="709"/>
        <w:jc w:val="both"/>
        <w:rPr>
          <w:rFonts w:ascii="Times New Roman" w:hAnsi="Times New Roman" w:cs="Times New Roman"/>
          <w:sz w:val="24"/>
          <w:szCs w:val="24"/>
        </w:rPr>
      </w:pPr>
      <w:r w:rsidRPr="007F29CD">
        <w:rPr>
          <w:rFonts w:ascii="Times New Roman" w:hAnsi="Times New Roman" w:cs="Times New Roman"/>
          <w:sz w:val="24"/>
          <w:szCs w:val="24"/>
          <w:lang w:val="en-US"/>
        </w:rPr>
        <w:t xml:space="preserve">Nazir, M. (2003). </w:t>
      </w:r>
      <w:r w:rsidRPr="007F29CD">
        <w:rPr>
          <w:rFonts w:ascii="Times New Roman" w:hAnsi="Times New Roman" w:cs="Times New Roman"/>
          <w:b/>
          <w:i/>
          <w:sz w:val="24"/>
          <w:szCs w:val="24"/>
          <w:lang w:val="en-US"/>
        </w:rPr>
        <w:t>MetodePenelitian</w:t>
      </w:r>
      <w:r>
        <w:rPr>
          <w:rFonts w:ascii="Times New Roman" w:hAnsi="Times New Roman" w:cs="Times New Roman"/>
          <w:sz w:val="24"/>
          <w:szCs w:val="24"/>
          <w:lang w:val="en-US"/>
        </w:rPr>
        <w:t>. Jakarta: Ghalia Indonesia</w:t>
      </w:r>
      <w:r>
        <w:rPr>
          <w:rFonts w:ascii="Times New Roman" w:hAnsi="Times New Roman" w:cs="Times New Roman"/>
          <w:sz w:val="24"/>
          <w:szCs w:val="24"/>
        </w:rPr>
        <w:t>.</w:t>
      </w:r>
    </w:p>
    <w:p w14:paraId="4FF033FC" w14:textId="77777777" w:rsidR="006B31DF" w:rsidRPr="002A2A63" w:rsidRDefault="006B31DF" w:rsidP="006B31DF">
      <w:pPr>
        <w:spacing w:after="360" w:line="240" w:lineRule="auto"/>
        <w:ind w:left="709" w:hanging="709"/>
        <w:jc w:val="both"/>
        <w:rPr>
          <w:rFonts w:ascii="Times New Roman" w:hAnsi="Times New Roman" w:cs="Times New Roman"/>
          <w:sz w:val="24"/>
          <w:szCs w:val="24"/>
        </w:rPr>
      </w:pPr>
      <w:r w:rsidRPr="007F29CD">
        <w:rPr>
          <w:rFonts w:ascii="Times New Roman" w:hAnsi="Times New Roman" w:cs="Times New Roman"/>
          <w:sz w:val="24"/>
          <w:szCs w:val="24"/>
          <w:lang w:val="en-US"/>
        </w:rPr>
        <w:t xml:space="preserve">Rich, S. (2000). </w:t>
      </w:r>
      <w:r w:rsidRPr="007F29CD">
        <w:rPr>
          <w:rFonts w:ascii="Times New Roman" w:hAnsi="Times New Roman" w:cs="Times New Roman"/>
          <w:b/>
          <w:i/>
          <w:sz w:val="24"/>
          <w:szCs w:val="24"/>
          <w:lang w:val="en-US"/>
        </w:rPr>
        <w:t>Exploring Strategic Competence</w:t>
      </w:r>
      <w:r w:rsidRPr="007F29CD">
        <w:rPr>
          <w:rFonts w:ascii="Times New Roman" w:hAnsi="Times New Roman" w:cs="Times New Roman"/>
          <w:sz w:val="24"/>
          <w:szCs w:val="24"/>
          <w:lang w:val="en-US"/>
        </w:rPr>
        <w:t xml:space="preserve"> by</w:t>
      </w:r>
      <w:r>
        <w:rPr>
          <w:rFonts w:ascii="Times New Roman" w:hAnsi="Times New Roman" w:cs="Times New Roman"/>
          <w:sz w:val="24"/>
          <w:szCs w:val="24"/>
          <w:lang w:val="en-US"/>
        </w:rPr>
        <w:t xml:space="preserve"> Sarn Rich 1. (online). </w:t>
      </w:r>
      <w:r>
        <w:rPr>
          <w:rFonts w:ascii="Times New Roman" w:hAnsi="Times New Roman" w:cs="Times New Roman"/>
          <w:sz w:val="24"/>
          <w:szCs w:val="24"/>
        </w:rPr>
        <w:t>Available at:</w:t>
      </w:r>
    </w:p>
    <w:p w14:paraId="4D0736AB" w14:textId="77777777" w:rsidR="006B31DF" w:rsidRPr="007F29CD" w:rsidRDefault="006B31DF" w:rsidP="006B31DF">
      <w:pPr>
        <w:spacing w:after="360" w:line="240" w:lineRule="auto"/>
        <w:ind w:left="709" w:hanging="709"/>
        <w:jc w:val="both"/>
        <w:rPr>
          <w:rFonts w:ascii="Times New Roman" w:hAnsi="Times New Roman" w:cs="Times New Roman"/>
          <w:sz w:val="24"/>
          <w:szCs w:val="24"/>
          <w:lang w:val="en-US"/>
        </w:rPr>
      </w:pPr>
      <w:hyperlink r:id="rId6" w:history="1">
        <w:r w:rsidRPr="007F29CD">
          <w:rPr>
            <w:rStyle w:val="Hyperlink"/>
            <w:rFonts w:ascii="Times New Roman" w:hAnsi="Times New Roman" w:cs="Times New Roman"/>
            <w:sz w:val="24"/>
            <w:szCs w:val="24"/>
            <w:lang w:val="en-US"/>
          </w:rPr>
          <w:t>http://www.developingteachers.com/tipsnews.htm</w:t>
        </w:r>
      </w:hyperlink>
      <w:r w:rsidRPr="007F29CD">
        <w:rPr>
          <w:rFonts w:ascii="Times New Roman" w:hAnsi="Times New Roman" w:cs="Times New Roman"/>
          <w:sz w:val="24"/>
          <w:szCs w:val="24"/>
          <w:lang w:val="en-US"/>
        </w:rPr>
        <w:t>. (14 Juni 2006)</w:t>
      </w:r>
    </w:p>
    <w:p w14:paraId="28C91C15" w14:textId="77777777" w:rsidR="006B31DF" w:rsidRPr="00A2732A" w:rsidRDefault="006B31DF" w:rsidP="006B31DF">
      <w:pPr>
        <w:spacing w:after="360" w:line="240" w:lineRule="auto"/>
        <w:ind w:left="709" w:hanging="709"/>
        <w:jc w:val="both"/>
        <w:rPr>
          <w:rFonts w:ascii="Times New Roman" w:hAnsi="Times New Roman" w:cs="Times New Roman"/>
          <w:sz w:val="24"/>
          <w:szCs w:val="24"/>
        </w:rPr>
      </w:pPr>
      <w:r w:rsidRPr="007F29CD">
        <w:rPr>
          <w:rFonts w:ascii="Times New Roman" w:hAnsi="Times New Roman" w:cs="Times New Roman"/>
          <w:sz w:val="24"/>
          <w:szCs w:val="24"/>
          <w:lang w:val="en-US"/>
        </w:rPr>
        <w:lastRenderedPageBreak/>
        <w:t xml:space="preserve">Richards, C Jack and Rodgers, S Theodore. (1986). </w:t>
      </w:r>
      <w:r w:rsidRPr="007F29CD">
        <w:rPr>
          <w:rFonts w:ascii="Times New Roman" w:hAnsi="Times New Roman" w:cs="Times New Roman"/>
          <w:b/>
          <w:i/>
          <w:sz w:val="24"/>
          <w:szCs w:val="24"/>
          <w:lang w:val="en-US"/>
        </w:rPr>
        <w:t>Approches and Methods in Language Teaching</w:t>
      </w:r>
      <w:r w:rsidRPr="007F29CD">
        <w:rPr>
          <w:rFonts w:ascii="Times New Roman" w:hAnsi="Times New Roman" w:cs="Times New Roman"/>
          <w:sz w:val="24"/>
          <w:szCs w:val="24"/>
          <w:lang w:val="en-US"/>
        </w:rPr>
        <w:t>. United Kingdom</w:t>
      </w:r>
      <w:r>
        <w:rPr>
          <w:rFonts w:ascii="Times New Roman" w:hAnsi="Times New Roman" w:cs="Times New Roman"/>
          <w:sz w:val="24"/>
          <w:szCs w:val="24"/>
        </w:rPr>
        <w:t>:</w:t>
      </w:r>
      <w:r w:rsidRPr="002A2A63">
        <w:rPr>
          <w:rFonts w:ascii="Times New Roman" w:hAnsi="Times New Roman" w:cs="Times New Roman"/>
          <w:sz w:val="24"/>
          <w:szCs w:val="24"/>
          <w:lang w:val="en-US"/>
        </w:rPr>
        <w:t xml:space="preserve"> </w:t>
      </w:r>
      <w:r>
        <w:rPr>
          <w:rFonts w:ascii="Times New Roman" w:hAnsi="Times New Roman" w:cs="Times New Roman"/>
          <w:sz w:val="24"/>
          <w:szCs w:val="24"/>
          <w:lang w:val="en-US"/>
        </w:rPr>
        <w:t>Cambridge University</w:t>
      </w:r>
    </w:p>
    <w:p w14:paraId="464722ED" w14:textId="77777777" w:rsidR="006B31DF" w:rsidRPr="00B34397" w:rsidRDefault="006B31DF" w:rsidP="006B31DF">
      <w:pPr>
        <w:spacing w:after="360" w:line="240" w:lineRule="auto"/>
        <w:ind w:left="709" w:hanging="709"/>
        <w:jc w:val="both"/>
        <w:rPr>
          <w:rFonts w:ascii="Times New Roman" w:hAnsi="Times New Roman" w:cs="Times New Roman"/>
          <w:sz w:val="24"/>
          <w:szCs w:val="24"/>
        </w:rPr>
      </w:pPr>
      <w:r w:rsidRPr="007F29CD">
        <w:rPr>
          <w:rFonts w:ascii="Times New Roman" w:hAnsi="Times New Roman" w:cs="Times New Roman"/>
          <w:sz w:val="24"/>
          <w:szCs w:val="24"/>
          <w:lang w:val="en-US"/>
        </w:rPr>
        <w:t xml:space="preserve">Surjakusumah, Y. (2006). </w:t>
      </w:r>
      <w:r w:rsidRPr="007F29CD">
        <w:rPr>
          <w:rFonts w:ascii="Times New Roman" w:hAnsi="Times New Roman" w:cs="Times New Roman"/>
          <w:b/>
          <w:i/>
          <w:sz w:val="24"/>
          <w:szCs w:val="24"/>
          <w:lang w:val="en-US"/>
        </w:rPr>
        <w:t>Areas of English Language Teaching and Learning Research.</w:t>
      </w:r>
      <w:r>
        <w:rPr>
          <w:rFonts w:ascii="Times New Roman" w:hAnsi="Times New Roman" w:cs="Times New Roman"/>
          <w:sz w:val="24"/>
          <w:szCs w:val="24"/>
          <w:lang w:val="en-US"/>
        </w:rPr>
        <w:t xml:space="preserve"> Bandung: FPBS UPI Bandung</w:t>
      </w:r>
    </w:p>
    <w:p w14:paraId="3213BB03" w14:textId="77777777" w:rsidR="006B31DF" w:rsidRPr="0032733C" w:rsidRDefault="006B31DF" w:rsidP="006B31DF">
      <w:pPr>
        <w:spacing w:after="360" w:line="240" w:lineRule="auto"/>
        <w:ind w:left="709" w:hanging="709"/>
        <w:jc w:val="both"/>
        <w:rPr>
          <w:rFonts w:ascii="Times New Roman" w:hAnsi="Times New Roman" w:cs="Times New Roman"/>
          <w:sz w:val="24"/>
          <w:szCs w:val="24"/>
        </w:rPr>
      </w:pPr>
      <w:r w:rsidRPr="007F29CD">
        <w:rPr>
          <w:rFonts w:ascii="Times New Roman" w:hAnsi="Times New Roman" w:cs="Times New Roman"/>
          <w:sz w:val="24"/>
          <w:szCs w:val="24"/>
          <w:lang w:val="en-US"/>
        </w:rPr>
        <w:t xml:space="preserve">Thornbury, Scott. (2005). </w:t>
      </w:r>
      <w:r w:rsidRPr="007F29CD">
        <w:rPr>
          <w:rFonts w:ascii="Times New Roman" w:hAnsi="Times New Roman" w:cs="Times New Roman"/>
          <w:b/>
          <w:i/>
          <w:sz w:val="24"/>
          <w:szCs w:val="24"/>
          <w:lang w:val="en-US"/>
        </w:rPr>
        <w:t>How to Teach Speaking</w:t>
      </w:r>
      <w:r w:rsidRPr="007F29CD">
        <w:rPr>
          <w:rFonts w:ascii="Times New Roman" w:hAnsi="Times New Roman" w:cs="Times New Roman"/>
          <w:sz w:val="24"/>
          <w:szCs w:val="24"/>
          <w:lang w:val="en-US"/>
        </w:rPr>
        <w:t>. England: LONGMAN</w:t>
      </w:r>
      <w:r>
        <w:rPr>
          <w:rFonts w:ascii="Times New Roman" w:hAnsi="Times New Roman" w:cs="Times New Roman"/>
          <w:sz w:val="24"/>
          <w:szCs w:val="24"/>
        </w:rPr>
        <w:t>.</w:t>
      </w:r>
    </w:p>
    <w:p w14:paraId="39FA1E8F" w14:textId="77777777" w:rsidR="006B31DF" w:rsidRPr="0032733C" w:rsidRDefault="006B31DF" w:rsidP="006B31DF">
      <w:pPr>
        <w:spacing w:after="360" w:line="240" w:lineRule="auto"/>
        <w:ind w:left="709" w:hanging="709"/>
        <w:jc w:val="both"/>
        <w:rPr>
          <w:rFonts w:ascii="Times New Roman" w:hAnsi="Times New Roman" w:cs="Times New Roman"/>
          <w:sz w:val="24"/>
          <w:szCs w:val="24"/>
        </w:rPr>
      </w:pPr>
      <w:r w:rsidRPr="007F29CD">
        <w:rPr>
          <w:rFonts w:ascii="Times New Roman" w:hAnsi="Times New Roman" w:cs="Times New Roman"/>
          <w:sz w:val="24"/>
          <w:szCs w:val="24"/>
          <w:lang w:val="en-US"/>
        </w:rPr>
        <w:t xml:space="preserve">University, Oxford. (2008). </w:t>
      </w:r>
      <w:r w:rsidRPr="007F29CD">
        <w:rPr>
          <w:rFonts w:ascii="Times New Roman" w:hAnsi="Times New Roman" w:cs="Times New Roman"/>
          <w:b/>
          <w:i/>
          <w:sz w:val="24"/>
          <w:szCs w:val="24"/>
          <w:lang w:val="en-US"/>
        </w:rPr>
        <w:t>Oxford Learner’s Pocket Dictionary</w:t>
      </w:r>
      <w:r w:rsidRPr="007F29CD">
        <w:rPr>
          <w:rFonts w:ascii="Times New Roman" w:hAnsi="Times New Roman" w:cs="Times New Roman"/>
          <w:sz w:val="24"/>
          <w:szCs w:val="24"/>
          <w:lang w:val="en-US"/>
        </w:rPr>
        <w:t>. New York</w:t>
      </w:r>
      <w:r>
        <w:rPr>
          <w:rFonts w:ascii="Times New Roman" w:hAnsi="Times New Roman" w:cs="Times New Roman"/>
          <w:sz w:val="24"/>
          <w:szCs w:val="24"/>
        </w:rPr>
        <w:t>.</w:t>
      </w:r>
    </w:p>
    <w:p w14:paraId="4B731DD4" w14:textId="77777777" w:rsidR="006B31DF" w:rsidRPr="0032733C" w:rsidRDefault="006B31DF" w:rsidP="006B31DF">
      <w:pPr>
        <w:spacing w:after="360" w:line="240" w:lineRule="auto"/>
        <w:ind w:left="709" w:hanging="709"/>
        <w:jc w:val="both"/>
        <w:rPr>
          <w:rFonts w:ascii="Times New Roman" w:hAnsi="Times New Roman" w:cs="Times New Roman"/>
          <w:sz w:val="24"/>
          <w:szCs w:val="24"/>
        </w:rPr>
      </w:pPr>
      <w:r w:rsidRPr="007F29CD">
        <w:rPr>
          <w:rFonts w:ascii="Times New Roman" w:hAnsi="Times New Roman" w:cs="Times New Roman"/>
          <w:sz w:val="24"/>
          <w:szCs w:val="24"/>
          <w:lang w:val="en-US"/>
        </w:rPr>
        <w:t xml:space="preserve">Wenden, Anita. and Rubin, Joan. (1987). </w:t>
      </w:r>
      <w:r w:rsidRPr="007F29CD">
        <w:rPr>
          <w:rFonts w:ascii="Times New Roman" w:hAnsi="Times New Roman" w:cs="Times New Roman"/>
          <w:b/>
          <w:i/>
          <w:sz w:val="24"/>
          <w:szCs w:val="24"/>
          <w:lang w:val="en-US"/>
        </w:rPr>
        <w:t>Learner Strategies in Language Learning</w:t>
      </w:r>
      <w:r w:rsidRPr="007F29CD">
        <w:rPr>
          <w:rFonts w:ascii="Times New Roman" w:hAnsi="Times New Roman" w:cs="Times New Roman"/>
          <w:sz w:val="24"/>
          <w:szCs w:val="24"/>
          <w:lang w:val="en-US"/>
        </w:rPr>
        <w:t>. New Jersey: Prentice Hall International</w:t>
      </w:r>
      <w:r>
        <w:rPr>
          <w:rFonts w:ascii="Times New Roman" w:hAnsi="Times New Roman" w:cs="Times New Roman"/>
          <w:sz w:val="24"/>
          <w:szCs w:val="24"/>
        </w:rPr>
        <w:t>.</w:t>
      </w:r>
    </w:p>
    <w:p w14:paraId="06B96ADE"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61246F"/>
    <w:multiLevelType w:val="multilevel"/>
    <w:tmpl w:val="D5887D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D8F21FF"/>
    <w:multiLevelType w:val="hybridMultilevel"/>
    <w:tmpl w:val="36A6FDF6"/>
    <w:lvl w:ilvl="0" w:tplc="C630CF5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165286055">
    <w:abstractNumId w:val="1"/>
  </w:num>
  <w:num w:numId="2" w16cid:durableId="998121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DF"/>
    <w:rsid w:val="00092FEF"/>
    <w:rsid w:val="00507CB0"/>
    <w:rsid w:val="005C6BFF"/>
    <w:rsid w:val="006B31DF"/>
    <w:rsid w:val="008E4A1F"/>
    <w:rsid w:val="0096045F"/>
    <w:rsid w:val="00B817A1"/>
    <w:rsid w:val="00D826CE"/>
    <w:rsid w:val="00F2564E"/>
    <w:rsid w:val="00F5021F"/>
    <w:rsid w:val="00F7286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87B5E"/>
  <w15:chartTrackingRefBased/>
  <w15:docId w15:val="{F7E68A62-F268-4006-BFC4-86AC0552E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1DF"/>
    <w:pPr>
      <w:spacing w:after="200" w:line="276" w:lineRule="auto"/>
    </w:pPr>
    <w:rPr>
      <w:kern w:val="0"/>
      <w:lang w:val="id-ID"/>
      <w14:ligatures w14:val="none"/>
    </w:rPr>
  </w:style>
  <w:style w:type="paragraph" w:styleId="Heading1">
    <w:name w:val="heading 1"/>
    <w:basedOn w:val="Normal"/>
    <w:next w:val="Normal"/>
    <w:link w:val="Heading1Char"/>
    <w:uiPriority w:val="9"/>
    <w:qFormat/>
    <w:rsid w:val="006B31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31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31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31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31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31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31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31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31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31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31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31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31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31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1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1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1DF"/>
    <w:rPr>
      <w:rFonts w:eastAsiaTheme="majorEastAsia" w:cstheme="majorBidi"/>
      <w:color w:val="272727" w:themeColor="text1" w:themeTint="D8"/>
    </w:rPr>
  </w:style>
  <w:style w:type="paragraph" w:styleId="Title">
    <w:name w:val="Title"/>
    <w:basedOn w:val="Normal"/>
    <w:next w:val="Normal"/>
    <w:link w:val="TitleChar"/>
    <w:uiPriority w:val="10"/>
    <w:qFormat/>
    <w:rsid w:val="006B31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1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1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1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1DF"/>
    <w:pPr>
      <w:spacing w:before="160"/>
      <w:jc w:val="center"/>
    </w:pPr>
    <w:rPr>
      <w:i/>
      <w:iCs/>
      <w:color w:val="404040" w:themeColor="text1" w:themeTint="BF"/>
    </w:rPr>
  </w:style>
  <w:style w:type="character" w:customStyle="1" w:styleId="QuoteChar">
    <w:name w:val="Quote Char"/>
    <w:basedOn w:val="DefaultParagraphFont"/>
    <w:link w:val="Quote"/>
    <w:uiPriority w:val="29"/>
    <w:rsid w:val="006B31DF"/>
    <w:rPr>
      <w:i/>
      <w:iCs/>
      <w:color w:val="404040" w:themeColor="text1" w:themeTint="BF"/>
    </w:rPr>
  </w:style>
  <w:style w:type="paragraph" w:styleId="ListParagraph">
    <w:name w:val="List Paragraph"/>
    <w:basedOn w:val="Normal"/>
    <w:uiPriority w:val="34"/>
    <w:qFormat/>
    <w:rsid w:val="006B31DF"/>
    <w:pPr>
      <w:ind w:left="720"/>
      <w:contextualSpacing/>
    </w:pPr>
  </w:style>
  <w:style w:type="character" w:styleId="IntenseEmphasis">
    <w:name w:val="Intense Emphasis"/>
    <w:basedOn w:val="DefaultParagraphFont"/>
    <w:uiPriority w:val="21"/>
    <w:qFormat/>
    <w:rsid w:val="006B31DF"/>
    <w:rPr>
      <w:i/>
      <w:iCs/>
      <w:color w:val="2F5496" w:themeColor="accent1" w:themeShade="BF"/>
    </w:rPr>
  </w:style>
  <w:style w:type="paragraph" w:styleId="IntenseQuote">
    <w:name w:val="Intense Quote"/>
    <w:basedOn w:val="Normal"/>
    <w:next w:val="Normal"/>
    <w:link w:val="IntenseQuoteChar"/>
    <w:uiPriority w:val="30"/>
    <w:qFormat/>
    <w:rsid w:val="006B31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31DF"/>
    <w:rPr>
      <w:i/>
      <w:iCs/>
      <w:color w:val="2F5496" w:themeColor="accent1" w:themeShade="BF"/>
    </w:rPr>
  </w:style>
  <w:style w:type="character" w:styleId="IntenseReference">
    <w:name w:val="Intense Reference"/>
    <w:basedOn w:val="DefaultParagraphFont"/>
    <w:uiPriority w:val="32"/>
    <w:qFormat/>
    <w:rsid w:val="006B31DF"/>
    <w:rPr>
      <w:b/>
      <w:bCs/>
      <w:smallCaps/>
      <w:color w:val="2F5496" w:themeColor="accent1" w:themeShade="BF"/>
      <w:spacing w:val="5"/>
    </w:rPr>
  </w:style>
  <w:style w:type="character" w:customStyle="1" w:styleId="hps">
    <w:name w:val="hps"/>
    <w:basedOn w:val="DefaultParagraphFont"/>
    <w:rsid w:val="006B31DF"/>
  </w:style>
  <w:style w:type="character" w:styleId="Hyperlink">
    <w:name w:val="Hyperlink"/>
    <w:basedOn w:val="DefaultParagraphFont"/>
    <w:uiPriority w:val="99"/>
    <w:unhideWhenUsed/>
    <w:rsid w:val="006B31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velopingteachers.com/tipsnews.htm" TargetMode="External"/><Relationship Id="rId5" Type="http://schemas.openxmlformats.org/officeDocument/2006/relationships/hyperlink" Target="http://www.soton.ac.it/crsi/compete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585</Words>
  <Characters>3340</Characters>
  <Application>Microsoft Office Word</Application>
  <DocSecurity>0</DocSecurity>
  <Lines>27</Lines>
  <Paragraphs>7</Paragraphs>
  <ScaleCrop>false</ScaleCrop>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2026-07-25T06:28:00Z</dcterms:created>
  <dcterms:modified xsi:type="dcterms:W3CDTF">2026-07-25T06:29:00Z</dcterms:modified>
</cp:coreProperties>
</file>