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F7B6D" w14:textId="77777777" w:rsidR="00EC414D" w:rsidRPr="00E3209F" w:rsidRDefault="00EC414D" w:rsidP="00EC414D">
      <w:pPr>
        <w:pStyle w:val="ListParagraph"/>
        <w:spacing w:line="480" w:lineRule="auto"/>
        <w:jc w:val="center"/>
        <w:rPr>
          <w:rFonts w:ascii="Times New Roman" w:hAnsi="Times New Roman" w:cs="Times New Roman"/>
          <w:b/>
          <w:sz w:val="28"/>
          <w:szCs w:val="24"/>
        </w:rPr>
      </w:pPr>
      <w:r w:rsidRPr="00E3209F">
        <w:rPr>
          <w:rFonts w:ascii="Times New Roman" w:hAnsi="Times New Roman" w:cs="Times New Roman"/>
          <w:b/>
          <w:sz w:val="28"/>
          <w:szCs w:val="24"/>
        </w:rPr>
        <w:t>BAB II</w:t>
      </w:r>
    </w:p>
    <w:p w14:paraId="327EC842" w14:textId="77777777" w:rsidR="00EC414D" w:rsidRPr="00E3209F" w:rsidRDefault="00EC414D" w:rsidP="00EC414D">
      <w:pPr>
        <w:pStyle w:val="ListParagraph"/>
        <w:spacing w:line="480" w:lineRule="auto"/>
        <w:jc w:val="center"/>
        <w:rPr>
          <w:rFonts w:ascii="Times New Roman" w:hAnsi="Times New Roman" w:cs="Times New Roman"/>
          <w:b/>
          <w:sz w:val="28"/>
          <w:szCs w:val="24"/>
        </w:rPr>
      </w:pPr>
      <w:r w:rsidRPr="00E3209F">
        <w:rPr>
          <w:rFonts w:ascii="Times New Roman" w:hAnsi="Times New Roman" w:cs="Times New Roman"/>
          <w:b/>
          <w:sz w:val="28"/>
          <w:szCs w:val="24"/>
        </w:rPr>
        <w:t>TINJAUAN PUSTAKA</w:t>
      </w:r>
    </w:p>
    <w:p w14:paraId="44D566A4" w14:textId="77777777" w:rsidR="00EC414D" w:rsidRPr="003C7797" w:rsidRDefault="00EC414D" w:rsidP="00EC414D">
      <w:pPr>
        <w:pStyle w:val="ListParagraph"/>
        <w:numPr>
          <w:ilvl w:val="0"/>
          <w:numId w:val="1"/>
        </w:numPr>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Pengertian Belajar</w:t>
      </w:r>
    </w:p>
    <w:p w14:paraId="49CF732D" w14:textId="77777777" w:rsidR="00EC414D" w:rsidRPr="003C7797" w:rsidRDefault="00EC414D" w:rsidP="00EC414D">
      <w:pPr>
        <w:pStyle w:val="ListParagraph"/>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t>Belajar adalah suatu proses usaha yang dilakukan seseorang untuk memperoleh suatu perubahan tingkah laku yang baru secara keseluruhan, sebagai hasil pengalamannya sendiri dalam interaksi dengan lingkungannya (Slameto, 2003:2). Sedangkan Purwanto (2006:84) mengemukakan pandangan yang berbeda tentang belajar.</w:t>
      </w:r>
    </w:p>
    <w:p w14:paraId="368257C5" w14:textId="77777777" w:rsidR="00EC414D" w:rsidRDefault="00EC414D" w:rsidP="00EC414D">
      <w:pPr>
        <w:pStyle w:val="ListParagraph"/>
        <w:numPr>
          <w:ilvl w:val="0"/>
          <w:numId w:val="2"/>
        </w:numPr>
        <w:spacing w:line="480" w:lineRule="auto"/>
        <w:ind w:left="1440"/>
        <w:jc w:val="both"/>
        <w:rPr>
          <w:rFonts w:ascii="Times New Roman" w:hAnsi="Times New Roman" w:cs="Times New Roman"/>
          <w:sz w:val="24"/>
          <w:szCs w:val="24"/>
        </w:rPr>
      </w:pPr>
      <w:r w:rsidRPr="00437CA0">
        <w:rPr>
          <w:rFonts w:ascii="Times New Roman" w:hAnsi="Times New Roman" w:cs="Times New Roman"/>
          <w:sz w:val="24"/>
          <w:szCs w:val="24"/>
        </w:rPr>
        <w:t xml:space="preserve">Belajar Menurut </w:t>
      </w:r>
      <w:r w:rsidRPr="00437CA0">
        <w:rPr>
          <w:rFonts w:ascii="Times New Roman" w:hAnsi="Times New Roman" w:cs="Times New Roman"/>
          <w:i/>
          <w:sz w:val="24"/>
          <w:szCs w:val="24"/>
        </w:rPr>
        <w:t>Hilgard</w:t>
      </w:r>
      <w:r w:rsidRPr="00437CA0">
        <w:rPr>
          <w:rFonts w:ascii="Times New Roman" w:hAnsi="Times New Roman" w:cs="Times New Roman"/>
          <w:sz w:val="24"/>
          <w:szCs w:val="24"/>
        </w:rPr>
        <w:t xml:space="preserve"> dan </w:t>
      </w:r>
      <w:r w:rsidRPr="00437CA0">
        <w:rPr>
          <w:rFonts w:ascii="Times New Roman" w:hAnsi="Times New Roman" w:cs="Times New Roman"/>
          <w:i/>
          <w:sz w:val="24"/>
          <w:szCs w:val="24"/>
        </w:rPr>
        <w:t xml:space="preserve">Bower, </w:t>
      </w:r>
      <w:r w:rsidRPr="00437CA0">
        <w:rPr>
          <w:rFonts w:ascii="Times New Roman" w:hAnsi="Times New Roman" w:cs="Times New Roman"/>
          <w:sz w:val="24"/>
          <w:szCs w:val="24"/>
        </w:rPr>
        <w:t>dalam buku</w:t>
      </w:r>
      <w:r w:rsidRPr="00437CA0">
        <w:rPr>
          <w:rFonts w:ascii="Times New Roman" w:hAnsi="Times New Roman" w:cs="Times New Roman"/>
          <w:i/>
          <w:sz w:val="24"/>
          <w:szCs w:val="24"/>
        </w:rPr>
        <w:t xml:space="preserve"> Theories Of Learning</w:t>
      </w:r>
      <w:r w:rsidRPr="00437CA0">
        <w:rPr>
          <w:rFonts w:ascii="Times New Roman" w:hAnsi="Times New Roman" w:cs="Times New Roman"/>
          <w:sz w:val="24"/>
          <w:szCs w:val="24"/>
        </w:rPr>
        <w:t xml:space="preserve"> (1975) mengemukakan. ‘Belajar berhubungan dengan perubahan tingkah laku seseorang </w:t>
      </w:r>
      <w:r>
        <w:rPr>
          <w:rFonts w:ascii="Times New Roman" w:hAnsi="Times New Roman" w:cs="Times New Roman"/>
          <w:sz w:val="24"/>
          <w:szCs w:val="24"/>
        </w:rPr>
        <w:t xml:space="preserve">yang berlangsung melalui pengalamannya yang berlangsung secara berulang-ulang’. </w:t>
      </w:r>
    </w:p>
    <w:p w14:paraId="416DF2EA" w14:textId="77777777" w:rsidR="00EC414D" w:rsidRDefault="00EC414D" w:rsidP="00EC414D">
      <w:pPr>
        <w:pStyle w:val="ListParagraph"/>
        <w:numPr>
          <w:ilvl w:val="0"/>
          <w:numId w:val="2"/>
        </w:numPr>
        <w:spacing w:line="480" w:lineRule="auto"/>
        <w:ind w:left="1440"/>
        <w:jc w:val="both"/>
        <w:rPr>
          <w:rFonts w:ascii="Times New Roman" w:hAnsi="Times New Roman" w:cs="Times New Roman"/>
          <w:sz w:val="24"/>
          <w:szCs w:val="24"/>
        </w:rPr>
      </w:pPr>
      <w:r w:rsidRPr="00437CA0">
        <w:rPr>
          <w:rFonts w:ascii="Times New Roman" w:hAnsi="Times New Roman" w:cs="Times New Roman"/>
          <w:sz w:val="24"/>
          <w:szCs w:val="24"/>
        </w:rPr>
        <w:t xml:space="preserve">Belajar Menurut </w:t>
      </w:r>
      <w:r w:rsidRPr="00437CA0">
        <w:rPr>
          <w:rFonts w:ascii="Times New Roman" w:hAnsi="Times New Roman" w:cs="Times New Roman"/>
          <w:i/>
          <w:sz w:val="24"/>
          <w:szCs w:val="24"/>
        </w:rPr>
        <w:t xml:space="preserve">Gagne </w:t>
      </w:r>
      <w:r w:rsidRPr="00437CA0">
        <w:rPr>
          <w:rFonts w:ascii="Times New Roman" w:hAnsi="Times New Roman" w:cs="Times New Roman"/>
          <w:sz w:val="24"/>
          <w:szCs w:val="24"/>
        </w:rPr>
        <w:t xml:space="preserve">dalam buku </w:t>
      </w:r>
      <w:r w:rsidRPr="00437CA0">
        <w:rPr>
          <w:rFonts w:ascii="Times New Roman" w:hAnsi="Times New Roman" w:cs="Times New Roman"/>
          <w:i/>
          <w:sz w:val="24"/>
          <w:szCs w:val="24"/>
        </w:rPr>
        <w:t>The Conditions Of Learning</w:t>
      </w:r>
      <w:r w:rsidRPr="00437CA0">
        <w:rPr>
          <w:rFonts w:ascii="Times New Roman" w:hAnsi="Times New Roman" w:cs="Times New Roman"/>
          <w:sz w:val="24"/>
          <w:szCs w:val="24"/>
        </w:rPr>
        <w:t xml:space="preserve"> (1977) menyatakan bahwa: ‘Belajar dapat terjadi apabila suatu situasi stimulus bersama dengan isi ingatan mempengaruhi siswa</w:t>
      </w:r>
      <w:r>
        <w:rPr>
          <w:rFonts w:ascii="Times New Roman" w:hAnsi="Times New Roman" w:cs="Times New Roman"/>
          <w:sz w:val="24"/>
          <w:szCs w:val="24"/>
        </w:rPr>
        <w:t xml:space="preserve">, sehingga perubahannya berubah dari waktu sebelum siswa siswa itu mengalami stimulus ke waktu setelah siswa mengalami situasi tadi. </w:t>
      </w:r>
    </w:p>
    <w:p w14:paraId="320CC663" w14:textId="77777777" w:rsidR="00EC414D" w:rsidRDefault="00EC414D" w:rsidP="00EC414D">
      <w:pPr>
        <w:pStyle w:val="ListParagraph"/>
        <w:numPr>
          <w:ilvl w:val="0"/>
          <w:numId w:val="2"/>
        </w:numPr>
        <w:spacing w:line="480" w:lineRule="auto"/>
        <w:ind w:left="1440"/>
        <w:jc w:val="both"/>
        <w:rPr>
          <w:rFonts w:ascii="Times New Roman" w:hAnsi="Times New Roman" w:cs="Times New Roman"/>
          <w:sz w:val="24"/>
          <w:szCs w:val="24"/>
        </w:rPr>
      </w:pPr>
      <w:r w:rsidRPr="003C7797">
        <w:rPr>
          <w:rFonts w:ascii="Times New Roman" w:hAnsi="Times New Roman" w:cs="Times New Roman"/>
          <w:sz w:val="24"/>
          <w:szCs w:val="24"/>
        </w:rPr>
        <w:t xml:space="preserve">Belajar Menurut </w:t>
      </w:r>
      <w:r w:rsidRPr="003C7797">
        <w:rPr>
          <w:rFonts w:ascii="Times New Roman" w:hAnsi="Times New Roman" w:cs="Times New Roman"/>
          <w:i/>
          <w:sz w:val="24"/>
          <w:szCs w:val="24"/>
        </w:rPr>
        <w:t xml:space="preserve">Morgan </w:t>
      </w:r>
      <w:r w:rsidRPr="003C7797">
        <w:rPr>
          <w:rFonts w:ascii="Times New Roman" w:hAnsi="Times New Roman" w:cs="Times New Roman"/>
          <w:sz w:val="24"/>
          <w:szCs w:val="24"/>
        </w:rPr>
        <w:t xml:space="preserve">dalam buku </w:t>
      </w:r>
      <w:r w:rsidRPr="003C7797">
        <w:rPr>
          <w:rFonts w:ascii="Times New Roman" w:hAnsi="Times New Roman" w:cs="Times New Roman"/>
          <w:i/>
          <w:sz w:val="24"/>
          <w:szCs w:val="24"/>
        </w:rPr>
        <w:t>Introduction To Psychology</w:t>
      </w:r>
      <w:r w:rsidRPr="003C7797">
        <w:rPr>
          <w:rFonts w:ascii="Times New Roman" w:hAnsi="Times New Roman" w:cs="Times New Roman"/>
          <w:sz w:val="24"/>
          <w:szCs w:val="24"/>
        </w:rPr>
        <w:t xml:space="preserve"> (1978) mengemukakan: ‘Belajar adalah setiap perubahan yang relatif menetap dalam tingkah laku yang terjadi sebagai suatu hasil dari latihan atau pengalaman'. </w:t>
      </w:r>
    </w:p>
    <w:p w14:paraId="2F239377" w14:textId="77777777" w:rsidR="00EC414D" w:rsidRDefault="00EC414D" w:rsidP="00EC414D">
      <w:pPr>
        <w:pStyle w:val="ListParagraph"/>
        <w:spacing w:line="480" w:lineRule="auto"/>
        <w:ind w:left="1440"/>
        <w:jc w:val="both"/>
        <w:rPr>
          <w:rFonts w:ascii="Times New Roman" w:hAnsi="Times New Roman" w:cs="Times New Roman"/>
          <w:sz w:val="24"/>
          <w:szCs w:val="24"/>
        </w:rPr>
      </w:pPr>
    </w:p>
    <w:p w14:paraId="02DD0B5C" w14:textId="77777777" w:rsidR="00EC414D" w:rsidRPr="00DC036E" w:rsidRDefault="00EC414D" w:rsidP="00EC414D">
      <w:pPr>
        <w:pStyle w:val="ListParagraph"/>
        <w:numPr>
          <w:ilvl w:val="0"/>
          <w:numId w:val="17"/>
        </w:numPr>
        <w:spacing w:line="480" w:lineRule="auto"/>
        <w:ind w:left="1530"/>
        <w:jc w:val="both"/>
        <w:rPr>
          <w:rFonts w:ascii="Times New Roman" w:hAnsi="Times New Roman" w:cs="Times New Roman"/>
          <w:sz w:val="24"/>
          <w:szCs w:val="24"/>
        </w:rPr>
      </w:pPr>
      <w:r w:rsidRPr="00DC036E">
        <w:rPr>
          <w:rFonts w:ascii="Times New Roman" w:hAnsi="Times New Roman" w:cs="Times New Roman"/>
          <w:sz w:val="24"/>
          <w:szCs w:val="24"/>
        </w:rPr>
        <w:lastRenderedPageBreak/>
        <w:t xml:space="preserve">Belajar Menurut </w:t>
      </w:r>
      <w:r w:rsidRPr="00DC036E">
        <w:rPr>
          <w:rFonts w:ascii="Times New Roman" w:hAnsi="Times New Roman" w:cs="Times New Roman"/>
          <w:i/>
          <w:sz w:val="24"/>
          <w:szCs w:val="24"/>
        </w:rPr>
        <w:t>Witherington</w:t>
      </w:r>
      <w:r w:rsidRPr="00DC036E">
        <w:rPr>
          <w:rFonts w:ascii="Times New Roman" w:hAnsi="Times New Roman" w:cs="Times New Roman"/>
          <w:sz w:val="24"/>
          <w:szCs w:val="24"/>
        </w:rPr>
        <w:t xml:space="preserve"> dalam buku </w:t>
      </w:r>
      <w:r w:rsidRPr="00DC036E">
        <w:rPr>
          <w:rFonts w:ascii="Times New Roman" w:hAnsi="Times New Roman" w:cs="Times New Roman"/>
          <w:i/>
          <w:sz w:val="24"/>
          <w:szCs w:val="24"/>
        </w:rPr>
        <w:t>Educational Psychology</w:t>
      </w:r>
      <w:r w:rsidRPr="00DC036E">
        <w:rPr>
          <w:rFonts w:ascii="Times New Roman" w:hAnsi="Times New Roman" w:cs="Times New Roman"/>
          <w:sz w:val="24"/>
          <w:szCs w:val="24"/>
        </w:rPr>
        <w:t xml:space="preserve"> mengemukakan ‘Belajar adalah suatu perubahan di dalam kepribadian yang menyatakan diri sebagai suatu pola baru dari pada reaksi yang berupa kecakapan, sikap, kebiasaan, kepandaian, atau suatu pengertian’.  </w:t>
      </w:r>
    </w:p>
    <w:p w14:paraId="750974B4" w14:textId="77777777" w:rsidR="00EC414D" w:rsidRPr="003C7797" w:rsidRDefault="00EC414D" w:rsidP="00EC414D">
      <w:pPr>
        <w:pStyle w:val="ListParagraph"/>
        <w:spacing w:line="480" w:lineRule="auto"/>
        <w:ind w:left="1170"/>
        <w:jc w:val="both"/>
        <w:rPr>
          <w:rFonts w:ascii="Times New Roman" w:hAnsi="Times New Roman" w:cs="Times New Roman"/>
          <w:sz w:val="24"/>
          <w:szCs w:val="24"/>
        </w:rPr>
      </w:pPr>
      <w:r w:rsidRPr="003C7797">
        <w:rPr>
          <w:rFonts w:ascii="Times New Roman" w:hAnsi="Times New Roman" w:cs="Times New Roman"/>
          <w:sz w:val="24"/>
          <w:szCs w:val="24"/>
        </w:rPr>
        <w:t>Dari definisi – definisi yang dikemukakan di atas, dapat dikemukakan adanya beberapa elemen yang penting yang mencirikan pengertian tentang belajar, yaitu bahwa:</w:t>
      </w:r>
    </w:p>
    <w:p w14:paraId="06CF04A6" w14:textId="77777777" w:rsidR="00EC414D" w:rsidRDefault="00EC414D" w:rsidP="00EC414D">
      <w:pPr>
        <w:pStyle w:val="ListParagraph"/>
        <w:numPr>
          <w:ilvl w:val="0"/>
          <w:numId w:val="10"/>
        </w:numPr>
        <w:spacing w:line="480" w:lineRule="auto"/>
        <w:jc w:val="both"/>
        <w:rPr>
          <w:rFonts w:ascii="Times New Roman" w:hAnsi="Times New Roman" w:cs="Times New Roman"/>
          <w:sz w:val="24"/>
          <w:szCs w:val="24"/>
        </w:rPr>
      </w:pPr>
      <w:r w:rsidRPr="00437CA0">
        <w:rPr>
          <w:rFonts w:ascii="Times New Roman" w:hAnsi="Times New Roman" w:cs="Times New Roman"/>
          <w:sz w:val="24"/>
          <w:szCs w:val="24"/>
        </w:rPr>
        <w:t xml:space="preserve">Belajar merupakan suatu perubahan dalam tingkah laku, dimana parubahan itu dapat mengarah </w:t>
      </w:r>
      <w:r>
        <w:rPr>
          <w:rFonts w:ascii="Times New Roman" w:hAnsi="Times New Roman" w:cs="Times New Roman"/>
          <w:sz w:val="24"/>
          <w:szCs w:val="24"/>
        </w:rPr>
        <w:t xml:space="preserve">ke yang lebih baik, tetap, atau bisa juga ke tingkah laku lebih buruk. </w:t>
      </w:r>
    </w:p>
    <w:p w14:paraId="4EF20409" w14:textId="77777777" w:rsidR="00EC414D" w:rsidRPr="00437CA0" w:rsidRDefault="00EC414D" w:rsidP="00EC414D">
      <w:pPr>
        <w:pStyle w:val="ListParagraph"/>
        <w:numPr>
          <w:ilvl w:val="0"/>
          <w:numId w:val="10"/>
        </w:numPr>
        <w:spacing w:line="480" w:lineRule="auto"/>
        <w:jc w:val="both"/>
        <w:rPr>
          <w:rFonts w:ascii="Times New Roman" w:hAnsi="Times New Roman" w:cs="Times New Roman"/>
          <w:sz w:val="24"/>
          <w:szCs w:val="24"/>
        </w:rPr>
      </w:pPr>
      <w:r w:rsidRPr="00437CA0">
        <w:rPr>
          <w:rFonts w:ascii="Times New Roman" w:hAnsi="Times New Roman" w:cs="Times New Roman"/>
          <w:sz w:val="24"/>
          <w:szCs w:val="24"/>
        </w:rPr>
        <w:t xml:space="preserve">Belajar merupakan suatu perubahan yang terjadi melalui </w:t>
      </w:r>
      <w:r w:rsidRPr="00437CA0">
        <w:rPr>
          <w:rFonts w:ascii="Times New Roman" w:hAnsi="Times New Roman" w:cs="Times New Roman"/>
          <w:i/>
          <w:sz w:val="24"/>
          <w:szCs w:val="24"/>
        </w:rPr>
        <w:t>latihan atau pengalaman;</w:t>
      </w:r>
      <w:r>
        <w:rPr>
          <w:rFonts w:ascii="Times New Roman" w:hAnsi="Times New Roman" w:cs="Times New Roman"/>
          <w:sz w:val="24"/>
          <w:szCs w:val="24"/>
        </w:rPr>
        <w:t xml:space="preserve"> yang dimiliki seseorang. </w:t>
      </w:r>
    </w:p>
    <w:p w14:paraId="35919BCC" w14:textId="77777777" w:rsidR="00EC414D" w:rsidRDefault="00EC414D" w:rsidP="00EC414D">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 xml:space="preserve">Sedangkan </w:t>
      </w:r>
      <w:r w:rsidRPr="003C7797">
        <w:rPr>
          <w:rFonts w:ascii="Times New Roman" w:hAnsi="Times New Roman" w:cs="Times New Roman"/>
          <w:sz w:val="24"/>
          <w:szCs w:val="24"/>
        </w:rPr>
        <w:t xml:space="preserve">Budiningsih (2005:40) </w:t>
      </w:r>
    </w:p>
    <w:p w14:paraId="2E12A260" w14:textId="77777777" w:rsidR="00EC414D" w:rsidRDefault="00EC414D" w:rsidP="00EC414D">
      <w:pPr>
        <w:pStyle w:val="ListParagraph"/>
        <w:spacing w:line="480" w:lineRule="auto"/>
        <w:ind w:left="1080" w:firstLine="360"/>
        <w:jc w:val="both"/>
        <w:rPr>
          <w:rFonts w:ascii="Times New Roman" w:hAnsi="Times New Roman" w:cs="Times New Roman"/>
          <w:sz w:val="24"/>
          <w:szCs w:val="24"/>
        </w:rPr>
      </w:pPr>
    </w:p>
    <w:p w14:paraId="1BEBF85F" w14:textId="77777777" w:rsidR="00EC414D" w:rsidRPr="003C7797" w:rsidRDefault="00EC414D" w:rsidP="00EC414D">
      <w:pPr>
        <w:pStyle w:val="ListParagraph"/>
        <w:spacing w:line="240" w:lineRule="auto"/>
        <w:ind w:left="1440" w:firstLine="360"/>
        <w:jc w:val="both"/>
        <w:rPr>
          <w:rFonts w:ascii="Times New Roman" w:hAnsi="Times New Roman" w:cs="Times New Roman"/>
          <w:i/>
          <w:sz w:val="24"/>
          <w:szCs w:val="24"/>
        </w:rPr>
      </w:pPr>
      <w:r w:rsidRPr="003C7797">
        <w:rPr>
          <w:rFonts w:ascii="Times New Roman" w:hAnsi="Times New Roman" w:cs="Times New Roman"/>
          <w:sz w:val="24"/>
          <w:szCs w:val="24"/>
        </w:rPr>
        <w:t xml:space="preserve">Teori belajar menurut Bruner, menekankan adanya pengaruh kebudayaan terhadap tingkah laku seseorang. Dengan teorinya yang disebut </w:t>
      </w:r>
      <w:r w:rsidRPr="003C7797">
        <w:rPr>
          <w:rFonts w:ascii="Times New Roman" w:hAnsi="Times New Roman" w:cs="Times New Roman"/>
          <w:i/>
          <w:sz w:val="24"/>
          <w:szCs w:val="24"/>
        </w:rPr>
        <w:t>free discovery learning</w:t>
      </w:r>
      <w:r w:rsidRPr="003C7797">
        <w:rPr>
          <w:rFonts w:ascii="Times New Roman" w:hAnsi="Times New Roman" w:cs="Times New Roman"/>
          <w:sz w:val="24"/>
          <w:szCs w:val="24"/>
        </w:rPr>
        <w:t>, ia mengatakan bahwa proses belajar akan berjalan dengan baik dan kreatif jika guru memberikan kesempatan kepada siswa untuk menemukan suatu konsep,</w:t>
      </w:r>
      <w:r>
        <w:rPr>
          <w:rFonts w:ascii="Times New Roman" w:hAnsi="Times New Roman" w:cs="Times New Roman"/>
          <w:sz w:val="24"/>
          <w:szCs w:val="24"/>
        </w:rPr>
        <w:t xml:space="preserve"> </w:t>
      </w:r>
      <w:r w:rsidRPr="003C7797">
        <w:rPr>
          <w:rFonts w:ascii="Times New Roman" w:hAnsi="Times New Roman" w:cs="Times New Roman"/>
          <w:sz w:val="24"/>
          <w:szCs w:val="24"/>
        </w:rPr>
        <w:t>teori, aturan, atau pemahaman melalui contoh – contoh ya</w:t>
      </w:r>
      <w:r>
        <w:rPr>
          <w:rFonts w:ascii="Times New Roman" w:hAnsi="Times New Roman" w:cs="Times New Roman"/>
          <w:sz w:val="24"/>
          <w:szCs w:val="24"/>
        </w:rPr>
        <w:t>ng ia jumpai dalam kehidupannya</w:t>
      </w:r>
      <w:r w:rsidRPr="003C7797">
        <w:rPr>
          <w:rFonts w:ascii="Times New Roman" w:hAnsi="Times New Roman" w:cs="Times New Roman"/>
          <w:sz w:val="24"/>
          <w:szCs w:val="24"/>
        </w:rPr>
        <w:t>.</w:t>
      </w:r>
    </w:p>
    <w:p w14:paraId="46A41087" w14:textId="77777777" w:rsidR="00EC414D" w:rsidRPr="003C7797" w:rsidRDefault="00EC414D" w:rsidP="00EC414D">
      <w:pPr>
        <w:pStyle w:val="ListParagraph"/>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Faktor – Faktor Yang Mempengaruhi Belajar</w:t>
      </w:r>
    </w:p>
    <w:p w14:paraId="1F1AF7D7" w14:textId="77777777" w:rsidR="00EC414D" w:rsidRDefault="00EC414D" w:rsidP="00EC414D">
      <w:pPr>
        <w:pStyle w:val="ListParagraph"/>
        <w:spacing w:line="480" w:lineRule="auto"/>
        <w:ind w:left="1080"/>
        <w:jc w:val="both"/>
        <w:rPr>
          <w:rFonts w:ascii="Times New Roman" w:hAnsi="Times New Roman" w:cs="Times New Roman"/>
          <w:sz w:val="24"/>
          <w:szCs w:val="24"/>
        </w:rPr>
      </w:pPr>
      <w:r w:rsidRPr="003C7797">
        <w:rPr>
          <w:rFonts w:ascii="Times New Roman" w:hAnsi="Times New Roman" w:cs="Times New Roman"/>
          <w:b/>
          <w:sz w:val="24"/>
          <w:szCs w:val="24"/>
        </w:rPr>
        <w:tab/>
      </w:r>
      <w:r>
        <w:rPr>
          <w:rFonts w:ascii="Times New Roman" w:hAnsi="Times New Roman" w:cs="Times New Roman"/>
          <w:b/>
          <w:sz w:val="24"/>
          <w:szCs w:val="24"/>
        </w:rPr>
        <w:t>“</w:t>
      </w:r>
      <w:r>
        <w:rPr>
          <w:rFonts w:ascii="Times New Roman" w:hAnsi="Times New Roman" w:cs="Times New Roman"/>
          <w:sz w:val="24"/>
          <w:szCs w:val="24"/>
        </w:rPr>
        <w:t>B</w:t>
      </w:r>
      <w:r w:rsidRPr="003C7797">
        <w:rPr>
          <w:rFonts w:ascii="Times New Roman" w:hAnsi="Times New Roman" w:cs="Times New Roman"/>
          <w:sz w:val="24"/>
          <w:szCs w:val="24"/>
        </w:rPr>
        <w:t xml:space="preserve">elajar adalah suatu proses yang menimbulkan terjadinya suatu perubahan atau pembaharuan dalam </w:t>
      </w:r>
      <w:r>
        <w:rPr>
          <w:rFonts w:ascii="Times New Roman" w:hAnsi="Times New Roman" w:cs="Times New Roman"/>
          <w:sz w:val="24"/>
          <w:szCs w:val="24"/>
        </w:rPr>
        <w:t xml:space="preserve">tingkah laku dan atau kecakapan” (Purwanto, </w:t>
      </w:r>
      <w:r w:rsidRPr="003C7797">
        <w:rPr>
          <w:rFonts w:ascii="Times New Roman" w:hAnsi="Times New Roman" w:cs="Times New Roman"/>
          <w:sz w:val="24"/>
          <w:szCs w:val="24"/>
        </w:rPr>
        <w:t>2</w:t>
      </w:r>
      <w:r>
        <w:rPr>
          <w:rFonts w:ascii="Times New Roman" w:hAnsi="Times New Roman" w:cs="Times New Roman"/>
          <w:sz w:val="24"/>
          <w:szCs w:val="24"/>
        </w:rPr>
        <w:t xml:space="preserve">006:103). </w:t>
      </w:r>
      <w:r w:rsidRPr="00B65DC0">
        <w:rPr>
          <w:rFonts w:ascii="Times New Roman" w:hAnsi="Times New Roman" w:cs="Times New Roman"/>
          <w:sz w:val="24"/>
          <w:szCs w:val="24"/>
        </w:rPr>
        <w:t>Sampai dimanakah perubahan itu dapat tercapai atau den</w:t>
      </w:r>
      <w:r>
        <w:rPr>
          <w:rFonts w:ascii="Times New Roman" w:hAnsi="Times New Roman" w:cs="Times New Roman"/>
          <w:sz w:val="24"/>
          <w:szCs w:val="24"/>
        </w:rPr>
        <w:t>g</w:t>
      </w:r>
      <w:r w:rsidRPr="00B65DC0">
        <w:rPr>
          <w:rFonts w:ascii="Times New Roman" w:hAnsi="Times New Roman" w:cs="Times New Roman"/>
          <w:sz w:val="24"/>
          <w:szCs w:val="24"/>
        </w:rPr>
        <w:t xml:space="preserve">an kata lain, berhasil baik atau tidaknya belajar itu tergantung </w:t>
      </w:r>
      <w:r w:rsidRPr="00B65DC0">
        <w:rPr>
          <w:rFonts w:ascii="Times New Roman" w:hAnsi="Times New Roman" w:cs="Times New Roman"/>
          <w:sz w:val="24"/>
          <w:szCs w:val="24"/>
        </w:rPr>
        <w:lastRenderedPageBreak/>
        <w:t>kepada bermacam-macam faktor. Adapun faktor-faktor itu, dapat dibedakan menjadi dua golongan, yaitu:</w:t>
      </w:r>
    </w:p>
    <w:p w14:paraId="68A2C30D" w14:textId="77777777" w:rsidR="00EC414D" w:rsidRPr="00B65DC0" w:rsidRDefault="00EC414D" w:rsidP="00EC414D">
      <w:pPr>
        <w:pStyle w:val="ListParagraph"/>
        <w:spacing w:line="480" w:lineRule="auto"/>
        <w:ind w:left="1080"/>
        <w:jc w:val="both"/>
        <w:rPr>
          <w:rFonts w:ascii="Times New Roman" w:hAnsi="Times New Roman" w:cs="Times New Roman"/>
          <w:sz w:val="24"/>
          <w:szCs w:val="24"/>
        </w:rPr>
      </w:pPr>
    </w:p>
    <w:p w14:paraId="4721C2A8" w14:textId="77777777" w:rsidR="00EC414D" w:rsidRPr="003C7797" w:rsidRDefault="00EC414D" w:rsidP="00EC414D">
      <w:pPr>
        <w:pStyle w:val="ListParagraph"/>
        <w:numPr>
          <w:ilvl w:val="0"/>
          <w:numId w:val="9"/>
        </w:numPr>
        <w:spacing w:line="240" w:lineRule="auto"/>
        <w:ind w:left="1980" w:hanging="540"/>
        <w:jc w:val="both"/>
        <w:rPr>
          <w:rFonts w:ascii="Times New Roman" w:hAnsi="Times New Roman" w:cs="Times New Roman"/>
          <w:sz w:val="24"/>
          <w:szCs w:val="24"/>
        </w:rPr>
      </w:pPr>
      <w:r w:rsidRPr="003C7797">
        <w:rPr>
          <w:rFonts w:ascii="Times New Roman" w:hAnsi="Times New Roman" w:cs="Times New Roman"/>
          <w:sz w:val="24"/>
          <w:szCs w:val="24"/>
        </w:rPr>
        <w:t>Faktor yang ada pada diri organism</w:t>
      </w:r>
      <w:r>
        <w:rPr>
          <w:rFonts w:ascii="Times New Roman" w:hAnsi="Times New Roman" w:cs="Times New Roman"/>
          <w:sz w:val="24"/>
          <w:szCs w:val="24"/>
        </w:rPr>
        <w:t>e</w:t>
      </w:r>
      <w:r w:rsidRPr="003C7797">
        <w:rPr>
          <w:rFonts w:ascii="Times New Roman" w:hAnsi="Times New Roman" w:cs="Times New Roman"/>
          <w:sz w:val="24"/>
          <w:szCs w:val="24"/>
        </w:rPr>
        <w:t xml:space="preserve"> itu sendiri yang disebut faktor individual, diantaranya faktor kematangan/pertumbuhan, kecerdasan, latihan, motivasi, dan faktor pribadi. </w:t>
      </w:r>
    </w:p>
    <w:p w14:paraId="75358750" w14:textId="77777777" w:rsidR="00EC414D" w:rsidRDefault="00EC414D" w:rsidP="00EC414D">
      <w:pPr>
        <w:pStyle w:val="ListParagraph"/>
        <w:numPr>
          <w:ilvl w:val="0"/>
          <w:numId w:val="9"/>
        </w:numPr>
        <w:spacing w:line="240" w:lineRule="auto"/>
        <w:ind w:left="1980" w:hanging="540"/>
        <w:jc w:val="both"/>
        <w:rPr>
          <w:rFonts w:ascii="Times New Roman" w:hAnsi="Times New Roman" w:cs="Times New Roman"/>
          <w:sz w:val="24"/>
          <w:szCs w:val="24"/>
        </w:rPr>
      </w:pPr>
      <w:r w:rsidRPr="003C7797">
        <w:rPr>
          <w:rFonts w:ascii="Times New Roman" w:hAnsi="Times New Roman" w:cs="Times New Roman"/>
          <w:sz w:val="24"/>
          <w:szCs w:val="24"/>
        </w:rPr>
        <w:t xml:space="preserve">Faktor yang ada di luar individu yang disebut faktor sosial, diantaranya faktor keluarga/keadaan rumah tangga, guru dan cara mengajarnya, alat-alat yang digumakan dalam belajar-mengajar, lingkungan dan kesempatan yang tersedia, dan motivasi sosial. </w:t>
      </w:r>
    </w:p>
    <w:p w14:paraId="2194F190" w14:textId="77777777" w:rsidR="00EC414D" w:rsidRPr="00C6370F" w:rsidRDefault="00EC414D" w:rsidP="00EC414D">
      <w:pPr>
        <w:pStyle w:val="ListParagraph"/>
        <w:spacing w:line="480" w:lineRule="auto"/>
        <w:ind w:left="1620"/>
        <w:jc w:val="both"/>
        <w:rPr>
          <w:rFonts w:ascii="Times New Roman" w:hAnsi="Times New Roman" w:cs="Times New Roman"/>
          <w:sz w:val="24"/>
          <w:szCs w:val="24"/>
        </w:rPr>
      </w:pPr>
    </w:p>
    <w:p w14:paraId="6A03F18F" w14:textId="77777777" w:rsidR="00EC414D" w:rsidRPr="003C7797" w:rsidRDefault="00EC414D" w:rsidP="00EC414D">
      <w:pPr>
        <w:pStyle w:val="ListParagraph"/>
        <w:numPr>
          <w:ilvl w:val="0"/>
          <w:numId w:val="18"/>
        </w:numPr>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Hasil Belajar</w:t>
      </w:r>
    </w:p>
    <w:p w14:paraId="3456E965" w14:textId="77777777" w:rsidR="00EC414D" w:rsidRDefault="00EC414D" w:rsidP="00EC414D">
      <w:pPr>
        <w:pStyle w:val="ListParagraph"/>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t xml:space="preserve">Kemampuan yang diperoleh oleh individu sesudah pembelajaran berlangsung. Menghasilkan suatu perubahan baik tingkah laku, pemahaman, pengetahuan peserta didik, dan menjadi lebih baik dari sebelumnya. </w:t>
      </w:r>
    </w:p>
    <w:p w14:paraId="0544977E" w14:textId="77777777" w:rsidR="00EC414D" w:rsidRPr="003C7797" w:rsidRDefault="00EC414D" w:rsidP="00EC414D">
      <w:pPr>
        <w:pStyle w:val="ListParagraph"/>
        <w:spacing w:line="240" w:lineRule="auto"/>
        <w:ind w:left="1440" w:firstLine="360"/>
        <w:jc w:val="both"/>
        <w:rPr>
          <w:rFonts w:ascii="Times New Roman" w:hAnsi="Times New Roman" w:cs="Times New Roman"/>
          <w:sz w:val="24"/>
          <w:szCs w:val="24"/>
        </w:rPr>
      </w:pPr>
    </w:p>
    <w:p w14:paraId="33748169" w14:textId="77777777" w:rsidR="00EC414D" w:rsidRDefault="00EC414D" w:rsidP="00EC414D">
      <w:pPr>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w:t>
      </w:r>
      <w:r w:rsidRPr="003C7797">
        <w:rPr>
          <w:rFonts w:ascii="Times New Roman" w:hAnsi="Times New Roman" w:cs="Times New Roman"/>
          <w:sz w:val="24"/>
          <w:szCs w:val="24"/>
        </w:rPr>
        <w:t>Hasil proses pembelajaran adalah perubahan perilaku individu. Individu akan memperoleh perilaku yang baru, menetap, fungsional, positif, disadari, dan sebagainya. Perubahan perilaku sebagai hasil pembelajaran ialah perilaku secara keseluruhan yang mencakup aspek kognitif, afektif, konatif, dan motorik</w:t>
      </w:r>
      <w:r>
        <w:rPr>
          <w:rFonts w:ascii="Times New Roman" w:hAnsi="Times New Roman" w:cs="Times New Roman"/>
          <w:sz w:val="24"/>
          <w:szCs w:val="24"/>
        </w:rPr>
        <w:t>”</w:t>
      </w:r>
      <w:r w:rsidRPr="003C7797">
        <w:rPr>
          <w:rFonts w:ascii="Times New Roman" w:hAnsi="Times New Roman" w:cs="Times New Roman"/>
          <w:sz w:val="24"/>
          <w:szCs w:val="24"/>
        </w:rPr>
        <w:t xml:space="preserve"> (Surya, 2004:16). </w:t>
      </w:r>
    </w:p>
    <w:p w14:paraId="17955B4F" w14:textId="77777777" w:rsidR="00EC414D" w:rsidRPr="003C7797" w:rsidRDefault="00EC414D" w:rsidP="00EC414D">
      <w:pPr>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t>Sedangkan Dimyati dan Mudjiono (2002:3)</w:t>
      </w:r>
      <w:r>
        <w:rPr>
          <w:rFonts w:ascii="Times New Roman" w:hAnsi="Times New Roman" w:cs="Times New Roman"/>
          <w:sz w:val="24"/>
          <w:szCs w:val="24"/>
        </w:rPr>
        <w:t xml:space="preserve"> </w:t>
      </w:r>
      <w:r w:rsidRPr="003C7797">
        <w:rPr>
          <w:rFonts w:ascii="Times New Roman" w:hAnsi="Times New Roman" w:cs="Times New Roman"/>
          <w:sz w:val="24"/>
          <w:szCs w:val="24"/>
        </w:rPr>
        <w:t>Hasil belajar merupakan hasil</w:t>
      </w:r>
      <w:r>
        <w:rPr>
          <w:rFonts w:ascii="Times New Roman" w:hAnsi="Times New Roman" w:cs="Times New Roman"/>
          <w:sz w:val="24"/>
          <w:szCs w:val="24"/>
        </w:rPr>
        <w:t xml:space="preserve"> interaksi belajar dan mengajar. Dari sisi</w:t>
      </w:r>
      <w:r w:rsidRPr="003C7797">
        <w:rPr>
          <w:rFonts w:ascii="Times New Roman" w:hAnsi="Times New Roman" w:cs="Times New Roman"/>
          <w:sz w:val="24"/>
          <w:szCs w:val="24"/>
        </w:rPr>
        <w:t xml:space="preserve"> </w:t>
      </w:r>
      <w:r>
        <w:rPr>
          <w:rFonts w:ascii="Times New Roman" w:hAnsi="Times New Roman" w:cs="Times New Roman"/>
          <w:sz w:val="24"/>
          <w:szCs w:val="24"/>
        </w:rPr>
        <w:t xml:space="preserve">guru mengajar diakhiri dengan proses evaluasi hasil belajar, sedangkan bagi siswa blajar merupakan berakhirnya proses belajar. hasil belajar dapat dibedakan menjadi </w:t>
      </w:r>
      <w:r w:rsidRPr="003C7797">
        <w:rPr>
          <w:rFonts w:ascii="Times New Roman" w:hAnsi="Times New Roman" w:cs="Times New Roman"/>
          <w:sz w:val="24"/>
          <w:szCs w:val="24"/>
        </w:rPr>
        <w:t xml:space="preserve">(7A) dampak pengajaran, dan (7B) dampak pengiring. Dampak pengajaran adalah hasil yang dapat diukur, </w:t>
      </w:r>
      <w:r>
        <w:rPr>
          <w:rFonts w:ascii="Times New Roman" w:hAnsi="Times New Roman" w:cs="Times New Roman"/>
          <w:sz w:val="24"/>
          <w:szCs w:val="24"/>
        </w:rPr>
        <w:t xml:space="preserve">berupa </w:t>
      </w:r>
      <w:r>
        <w:rPr>
          <w:rFonts w:ascii="Times New Roman" w:hAnsi="Times New Roman" w:cs="Times New Roman"/>
          <w:sz w:val="24"/>
          <w:szCs w:val="24"/>
        </w:rPr>
        <w:lastRenderedPageBreak/>
        <w:t xml:space="preserve">angka. </w:t>
      </w:r>
      <w:r w:rsidRPr="003C7797">
        <w:rPr>
          <w:rFonts w:ascii="Times New Roman" w:hAnsi="Times New Roman" w:cs="Times New Roman"/>
          <w:sz w:val="24"/>
          <w:szCs w:val="24"/>
        </w:rPr>
        <w:t>Dampak pengiring adalah terapan pengetahuan dan kemampuan di bid</w:t>
      </w:r>
      <w:r>
        <w:rPr>
          <w:rFonts w:ascii="Times New Roman" w:hAnsi="Times New Roman" w:cs="Times New Roman"/>
          <w:sz w:val="24"/>
          <w:szCs w:val="24"/>
        </w:rPr>
        <w:t>ang lain</w:t>
      </w:r>
      <w:r w:rsidRPr="003C7797">
        <w:rPr>
          <w:rFonts w:ascii="Times New Roman" w:hAnsi="Times New Roman" w:cs="Times New Roman"/>
          <w:sz w:val="24"/>
          <w:szCs w:val="24"/>
        </w:rPr>
        <w:t>.</w:t>
      </w:r>
    </w:p>
    <w:p w14:paraId="57DCA816" w14:textId="77777777" w:rsidR="00EC414D" w:rsidRPr="00097FB5" w:rsidRDefault="00EC414D" w:rsidP="00EC414D">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Selanjutnya Ahmadi dan Suprijono</w:t>
      </w:r>
      <w:r w:rsidRPr="003C7797">
        <w:rPr>
          <w:rFonts w:ascii="Times New Roman" w:hAnsi="Times New Roman" w:cs="Times New Roman"/>
          <w:sz w:val="24"/>
          <w:szCs w:val="24"/>
        </w:rPr>
        <w:t xml:space="preserve"> (2009:5-7) “ hasil belajar adalah pola-pola perbuatan, nilai-nilai, pengertian-pengertian, sikap-sik</w:t>
      </w:r>
      <w:r>
        <w:rPr>
          <w:rFonts w:ascii="Times New Roman" w:hAnsi="Times New Roman" w:cs="Times New Roman"/>
          <w:sz w:val="24"/>
          <w:szCs w:val="24"/>
        </w:rPr>
        <w:t xml:space="preserve">ap, apresiasi dan keterampilan”. Sudjana (2009:39) </w:t>
      </w:r>
      <w:r w:rsidRPr="00097FB5">
        <w:rPr>
          <w:rFonts w:ascii="Times New Roman" w:hAnsi="Times New Roman" w:cs="Times New Roman"/>
          <w:sz w:val="24"/>
          <w:szCs w:val="24"/>
        </w:rPr>
        <w:t>Hasil belajar yang dic</w:t>
      </w:r>
      <w:r>
        <w:rPr>
          <w:rFonts w:ascii="Times New Roman" w:hAnsi="Times New Roman" w:cs="Times New Roman"/>
          <w:sz w:val="24"/>
          <w:szCs w:val="24"/>
        </w:rPr>
        <w:t>apai siswa dipengaruhi oleh dua, yaitu faktor dari dalam diri siswa dan faktor yang datang dari luar diri siswa atau faktor lingkungan. Faktor yang berasal dari diri siswa terutama kemampuan yang dimilikinya mempunyai peran besar, karena hasil belajar yang diperoleh siswa sebanyak 70% dipengaruhi oleh kemampuan dan 30% dipengaruhi lingkungan.</w:t>
      </w:r>
    </w:p>
    <w:p w14:paraId="47292B49" w14:textId="77777777" w:rsidR="00EC414D" w:rsidRPr="003C7797" w:rsidRDefault="00EC414D" w:rsidP="00EC414D">
      <w:pPr>
        <w:spacing w:line="240" w:lineRule="auto"/>
        <w:ind w:left="1440" w:firstLine="360"/>
        <w:jc w:val="both"/>
        <w:rPr>
          <w:rFonts w:ascii="Times New Roman" w:hAnsi="Times New Roman" w:cs="Times New Roman"/>
          <w:sz w:val="24"/>
          <w:szCs w:val="24"/>
        </w:rPr>
      </w:pPr>
      <w:r>
        <w:rPr>
          <w:rFonts w:ascii="Times New Roman" w:hAnsi="Times New Roman" w:cs="Times New Roman"/>
          <w:sz w:val="24"/>
          <w:szCs w:val="24"/>
        </w:rPr>
        <w:t>“</w:t>
      </w:r>
      <w:r w:rsidRPr="003C7797">
        <w:rPr>
          <w:rFonts w:ascii="Times New Roman" w:hAnsi="Times New Roman" w:cs="Times New Roman"/>
          <w:sz w:val="24"/>
          <w:szCs w:val="24"/>
        </w:rPr>
        <w:t>Di samping faktor kemampuan yang dimiliki siswa, juga ada faktor lain, seperti motivasi belajar, minat dan perhatian, sikap dan kebiasaan belajar, ketentuan, sosial ekonomi, faktor fisik, dan psikis. Adanya pengaruh dari dalam diri siswa, merupakan hal yang logis dan wajar, sebab hakikat perbuatan belajar adalah perubahan tingkah laku individu yang diniati dan disadarinya</w:t>
      </w:r>
      <w:r>
        <w:rPr>
          <w:rFonts w:ascii="Times New Roman" w:hAnsi="Times New Roman" w:cs="Times New Roman"/>
          <w:sz w:val="24"/>
          <w:szCs w:val="24"/>
        </w:rPr>
        <w:t>”</w:t>
      </w:r>
      <w:r w:rsidRPr="003C7797">
        <w:rPr>
          <w:rFonts w:ascii="Times New Roman" w:hAnsi="Times New Roman" w:cs="Times New Roman"/>
          <w:sz w:val="24"/>
          <w:szCs w:val="24"/>
        </w:rPr>
        <w:t>.</w:t>
      </w:r>
    </w:p>
    <w:p w14:paraId="116E5A73" w14:textId="77777777" w:rsidR="00EC414D" w:rsidRPr="003C7797" w:rsidRDefault="00EC414D" w:rsidP="00EC414D">
      <w:pPr>
        <w:pStyle w:val="ListParagraph"/>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 xml:space="preserve">Faktor Yang Mempengaruhi Hasil Belajar Siswa </w:t>
      </w:r>
    </w:p>
    <w:p w14:paraId="5190B9D4" w14:textId="77777777" w:rsidR="00EC414D" w:rsidRDefault="00EC414D" w:rsidP="00EC414D">
      <w:pPr>
        <w:pStyle w:val="ListParagraph"/>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t>Menurut Syah (2010:129)”Secara global, faktor – faktor yang mempengaruhi belajar siswa dapat dibedakan menjadi tiga macam, yakni:</w:t>
      </w:r>
    </w:p>
    <w:p w14:paraId="3835E1DE" w14:textId="77777777" w:rsidR="00EC414D" w:rsidRPr="003C7797" w:rsidRDefault="00EC414D" w:rsidP="00EC414D">
      <w:pPr>
        <w:pStyle w:val="ListParagraph"/>
        <w:spacing w:line="480" w:lineRule="auto"/>
        <w:ind w:left="1080" w:firstLine="360"/>
        <w:jc w:val="both"/>
        <w:rPr>
          <w:rFonts w:ascii="Times New Roman" w:hAnsi="Times New Roman" w:cs="Times New Roman"/>
          <w:sz w:val="24"/>
          <w:szCs w:val="24"/>
        </w:rPr>
      </w:pPr>
    </w:p>
    <w:p w14:paraId="0626D20D" w14:textId="77777777" w:rsidR="00EC414D" w:rsidRPr="003C7797" w:rsidRDefault="00EC414D" w:rsidP="00EC414D">
      <w:pPr>
        <w:pStyle w:val="ListParagraph"/>
        <w:numPr>
          <w:ilvl w:val="0"/>
          <w:numId w:val="3"/>
        </w:numPr>
        <w:spacing w:line="240" w:lineRule="auto"/>
        <w:ind w:left="1890"/>
        <w:jc w:val="both"/>
        <w:rPr>
          <w:rFonts w:ascii="Times New Roman" w:hAnsi="Times New Roman" w:cs="Times New Roman"/>
          <w:b/>
          <w:sz w:val="24"/>
          <w:szCs w:val="24"/>
        </w:rPr>
      </w:pPr>
      <w:r w:rsidRPr="003C7797">
        <w:rPr>
          <w:rFonts w:ascii="Times New Roman" w:hAnsi="Times New Roman" w:cs="Times New Roman"/>
          <w:sz w:val="24"/>
          <w:szCs w:val="24"/>
        </w:rPr>
        <w:t>Faktor internal (faktor dari dalam siswa), yakni keadaan/kondisi jasmani dan rohani siswa.</w:t>
      </w:r>
    </w:p>
    <w:p w14:paraId="1A54EC61" w14:textId="77777777" w:rsidR="00EC414D" w:rsidRPr="003C7797" w:rsidRDefault="00EC414D" w:rsidP="00EC414D">
      <w:pPr>
        <w:pStyle w:val="ListParagraph"/>
        <w:numPr>
          <w:ilvl w:val="0"/>
          <w:numId w:val="3"/>
        </w:numPr>
        <w:spacing w:line="240" w:lineRule="auto"/>
        <w:ind w:left="1890"/>
        <w:jc w:val="both"/>
        <w:rPr>
          <w:rFonts w:ascii="Times New Roman" w:hAnsi="Times New Roman" w:cs="Times New Roman"/>
          <w:b/>
          <w:sz w:val="24"/>
          <w:szCs w:val="24"/>
        </w:rPr>
      </w:pPr>
      <w:r w:rsidRPr="003C7797">
        <w:rPr>
          <w:rFonts w:ascii="Times New Roman" w:hAnsi="Times New Roman" w:cs="Times New Roman"/>
          <w:sz w:val="24"/>
          <w:szCs w:val="24"/>
        </w:rPr>
        <w:t>Faktor eksternal (faktor dari luar siswa), yakni kondisi lingkungan di sekitar siswa.</w:t>
      </w:r>
    </w:p>
    <w:p w14:paraId="46FD0CCB" w14:textId="77777777" w:rsidR="00EC414D" w:rsidRPr="00560E46" w:rsidRDefault="00EC414D" w:rsidP="00EC414D">
      <w:pPr>
        <w:pStyle w:val="ListParagraph"/>
        <w:numPr>
          <w:ilvl w:val="0"/>
          <w:numId w:val="3"/>
        </w:numPr>
        <w:spacing w:line="240" w:lineRule="auto"/>
        <w:ind w:left="1890"/>
        <w:jc w:val="both"/>
        <w:rPr>
          <w:rFonts w:ascii="Times New Roman" w:hAnsi="Times New Roman" w:cs="Times New Roman"/>
          <w:b/>
          <w:sz w:val="24"/>
          <w:szCs w:val="24"/>
        </w:rPr>
      </w:pPr>
      <w:r w:rsidRPr="003C7797">
        <w:rPr>
          <w:rFonts w:ascii="Times New Roman" w:hAnsi="Times New Roman" w:cs="Times New Roman"/>
          <w:sz w:val="24"/>
          <w:szCs w:val="24"/>
        </w:rPr>
        <w:t>Faktor pendekatan belajar (</w:t>
      </w:r>
      <w:r w:rsidRPr="003C7797">
        <w:rPr>
          <w:rFonts w:ascii="Times New Roman" w:hAnsi="Times New Roman" w:cs="Times New Roman"/>
          <w:i/>
          <w:sz w:val="24"/>
          <w:szCs w:val="24"/>
        </w:rPr>
        <w:t>approach to learning</w:t>
      </w:r>
      <w:r w:rsidRPr="003C7797">
        <w:rPr>
          <w:rFonts w:ascii="Times New Roman" w:hAnsi="Times New Roman" w:cs="Times New Roman"/>
          <w:sz w:val="24"/>
          <w:szCs w:val="24"/>
        </w:rPr>
        <w:t xml:space="preserve">), yakni jenis upaya belajar siswa yang meliputi strategi dan metode yang </w:t>
      </w:r>
      <w:r w:rsidRPr="003C7797">
        <w:rPr>
          <w:rFonts w:ascii="Times New Roman" w:hAnsi="Times New Roman" w:cs="Times New Roman"/>
          <w:sz w:val="24"/>
          <w:szCs w:val="24"/>
        </w:rPr>
        <w:lastRenderedPageBreak/>
        <w:t xml:space="preserve">digunakan siswa untuk melakukan kegiatan mempelajari materi – materi pelajaran. </w:t>
      </w:r>
    </w:p>
    <w:p w14:paraId="74E0B37D" w14:textId="77777777" w:rsidR="00EC414D" w:rsidRPr="003C7797" w:rsidRDefault="00EC414D" w:rsidP="00EC414D">
      <w:pPr>
        <w:pStyle w:val="ListParagraph"/>
        <w:spacing w:line="240" w:lineRule="auto"/>
        <w:ind w:left="1890"/>
        <w:jc w:val="both"/>
        <w:rPr>
          <w:rFonts w:ascii="Times New Roman" w:hAnsi="Times New Roman" w:cs="Times New Roman"/>
          <w:b/>
          <w:sz w:val="24"/>
          <w:szCs w:val="24"/>
        </w:rPr>
      </w:pPr>
    </w:p>
    <w:p w14:paraId="6B52CA41" w14:textId="77777777" w:rsidR="00EC414D" w:rsidRPr="003C7797" w:rsidRDefault="00EC414D" w:rsidP="00EC414D">
      <w:pPr>
        <w:pStyle w:val="ListParagraph"/>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Faktor-</w:t>
      </w:r>
      <w:r w:rsidRPr="003C7797">
        <w:rPr>
          <w:rFonts w:ascii="Times New Roman" w:hAnsi="Times New Roman" w:cs="Times New Roman"/>
          <w:sz w:val="24"/>
          <w:szCs w:val="24"/>
        </w:rPr>
        <w:t xml:space="preserve">faktor di atas </w:t>
      </w:r>
      <w:r>
        <w:rPr>
          <w:rFonts w:ascii="Times New Roman" w:hAnsi="Times New Roman" w:cs="Times New Roman"/>
          <w:sz w:val="24"/>
          <w:szCs w:val="24"/>
        </w:rPr>
        <w:t xml:space="preserve">saling berkaitan satu sama lain. Siswa yang bersikap </w:t>
      </w:r>
      <w:r w:rsidRPr="003C7797">
        <w:rPr>
          <w:rFonts w:ascii="Times New Roman" w:hAnsi="Times New Roman" w:cs="Times New Roman"/>
          <w:i/>
          <w:sz w:val="24"/>
          <w:szCs w:val="24"/>
        </w:rPr>
        <w:t>conserving</w:t>
      </w:r>
      <w:r w:rsidRPr="003C7797">
        <w:rPr>
          <w:rFonts w:ascii="Times New Roman" w:hAnsi="Times New Roman" w:cs="Times New Roman"/>
          <w:sz w:val="24"/>
          <w:szCs w:val="24"/>
        </w:rPr>
        <w:t xml:space="preserve"> terhadap ilmu pengetahuan (faktor eksternal) cenderung mengambil pe</w:t>
      </w:r>
      <w:r>
        <w:rPr>
          <w:rFonts w:ascii="Times New Roman" w:hAnsi="Times New Roman" w:cs="Times New Roman"/>
          <w:sz w:val="24"/>
          <w:szCs w:val="24"/>
        </w:rPr>
        <w:t xml:space="preserve">ndekatan belajar yang sederhana. Siswa </w:t>
      </w:r>
      <w:r w:rsidRPr="003C7797">
        <w:rPr>
          <w:rFonts w:ascii="Times New Roman" w:hAnsi="Times New Roman" w:cs="Times New Roman"/>
          <w:sz w:val="24"/>
          <w:szCs w:val="24"/>
        </w:rPr>
        <w:t xml:space="preserve">yang berintelegensi tinggi (faktor internal) </w:t>
      </w:r>
      <w:r>
        <w:rPr>
          <w:rFonts w:ascii="Times New Roman" w:hAnsi="Times New Roman" w:cs="Times New Roman"/>
          <w:sz w:val="24"/>
          <w:szCs w:val="24"/>
        </w:rPr>
        <w:t xml:space="preserve">serta mendapat </w:t>
      </w:r>
      <w:r w:rsidRPr="003C7797">
        <w:rPr>
          <w:rFonts w:ascii="Times New Roman" w:hAnsi="Times New Roman" w:cs="Times New Roman"/>
          <w:sz w:val="24"/>
          <w:szCs w:val="24"/>
        </w:rPr>
        <w:t>dorongan positif dari orangtuanya (faktor eksternal),</w:t>
      </w:r>
      <w:r>
        <w:rPr>
          <w:rFonts w:ascii="Times New Roman" w:hAnsi="Times New Roman" w:cs="Times New Roman"/>
          <w:sz w:val="24"/>
          <w:szCs w:val="24"/>
        </w:rPr>
        <w:t xml:space="preserve"> akan memilih pendekatan belajar yang berkualitas terhadap hasil belajar. Jadi, karena pengaruh faktor -</w:t>
      </w:r>
      <w:r w:rsidRPr="003C7797">
        <w:rPr>
          <w:rFonts w:ascii="Times New Roman" w:hAnsi="Times New Roman" w:cs="Times New Roman"/>
          <w:sz w:val="24"/>
          <w:szCs w:val="24"/>
        </w:rPr>
        <w:t xml:space="preserve">faktor tersebut di atas, muncul siswa – siswa yang </w:t>
      </w:r>
      <w:r w:rsidRPr="003C7797">
        <w:rPr>
          <w:rFonts w:ascii="Times New Roman" w:hAnsi="Times New Roman" w:cs="Times New Roman"/>
          <w:i/>
          <w:sz w:val="24"/>
          <w:szCs w:val="24"/>
        </w:rPr>
        <w:t>high-achievers</w:t>
      </w:r>
      <w:r w:rsidRPr="003C7797">
        <w:rPr>
          <w:rFonts w:ascii="Times New Roman" w:hAnsi="Times New Roman" w:cs="Times New Roman"/>
          <w:sz w:val="24"/>
          <w:szCs w:val="24"/>
        </w:rPr>
        <w:t xml:space="preserve"> (berprestasi tinggi) dan </w:t>
      </w:r>
      <w:r w:rsidRPr="003C7797">
        <w:rPr>
          <w:rFonts w:ascii="Times New Roman" w:hAnsi="Times New Roman" w:cs="Times New Roman"/>
          <w:i/>
          <w:sz w:val="24"/>
          <w:szCs w:val="24"/>
        </w:rPr>
        <w:t>underachievers</w:t>
      </w:r>
      <w:r w:rsidRPr="003C7797">
        <w:rPr>
          <w:rFonts w:ascii="Times New Roman" w:hAnsi="Times New Roman" w:cs="Times New Roman"/>
          <w:sz w:val="24"/>
          <w:szCs w:val="24"/>
        </w:rPr>
        <w:t xml:space="preserve"> (berprestasi rendah) atau gagal sama sekali. Dalam hal ini, seorang guru yang </w:t>
      </w:r>
      <w:r>
        <w:rPr>
          <w:rFonts w:ascii="Times New Roman" w:hAnsi="Times New Roman" w:cs="Times New Roman"/>
          <w:sz w:val="24"/>
          <w:szCs w:val="24"/>
        </w:rPr>
        <w:t xml:space="preserve">professional diharapkan mampu mengatasi faktor-faktor tersebut, sehingga tidak ada lagi kelompok-kelompok siswa seperti di atas, dan dapat mengatasi faktor yang menghambat proses belajar siswa. </w:t>
      </w:r>
    </w:p>
    <w:p w14:paraId="62260597" w14:textId="77777777" w:rsidR="00EC414D" w:rsidRPr="003C7797" w:rsidRDefault="00EC414D" w:rsidP="00EC414D">
      <w:pPr>
        <w:pStyle w:val="ListParagraph"/>
        <w:numPr>
          <w:ilvl w:val="0"/>
          <w:numId w:val="18"/>
        </w:numPr>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 xml:space="preserve">Strategi Pembelajaran </w:t>
      </w:r>
    </w:p>
    <w:p w14:paraId="67B153EF" w14:textId="77777777" w:rsidR="00EC414D" w:rsidRDefault="00EC414D" w:rsidP="00EC414D">
      <w:pPr>
        <w:pStyle w:val="ListParagraph"/>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t xml:space="preserve">Istilah strategi sering digunakan dalam banyak konteks dengan makna yang tidak selalu sama. </w:t>
      </w:r>
      <w:r>
        <w:rPr>
          <w:rFonts w:ascii="Times New Roman" w:hAnsi="Times New Roman" w:cs="Times New Roman"/>
          <w:sz w:val="24"/>
          <w:szCs w:val="24"/>
        </w:rPr>
        <w:t>“</w:t>
      </w:r>
      <w:r w:rsidRPr="003C7797">
        <w:rPr>
          <w:rFonts w:ascii="Times New Roman" w:hAnsi="Times New Roman" w:cs="Times New Roman"/>
          <w:sz w:val="24"/>
          <w:szCs w:val="24"/>
        </w:rPr>
        <w:t>Dalam konteks pengajaran strategi dapat diartikan sebagai suatu pola umum tindakan guru – peserta didik dalam manivestas</w:t>
      </w:r>
      <w:r>
        <w:rPr>
          <w:rFonts w:ascii="Times New Roman" w:hAnsi="Times New Roman" w:cs="Times New Roman"/>
          <w:sz w:val="24"/>
          <w:szCs w:val="24"/>
        </w:rPr>
        <w:t xml:space="preserve">i aktivitas pengajaran”, </w:t>
      </w:r>
      <w:r w:rsidRPr="003C7797">
        <w:rPr>
          <w:rFonts w:ascii="Times New Roman" w:hAnsi="Times New Roman" w:cs="Times New Roman"/>
          <w:sz w:val="24"/>
          <w:szCs w:val="24"/>
        </w:rPr>
        <w:t>(Rohani, 2004:32). Sedangkan Sanjaya</w:t>
      </w:r>
      <w:r>
        <w:rPr>
          <w:rFonts w:ascii="Times New Roman" w:hAnsi="Times New Roman" w:cs="Times New Roman"/>
          <w:sz w:val="24"/>
          <w:szCs w:val="24"/>
        </w:rPr>
        <w:t xml:space="preserve"> (2005:99)</w:t>
      </w:r>
    </w:p>
    <w:p w14:paraId="18EDEF1D" w14:textId="77777777" w:rsidR="00EC414D" w:rsidRDefault="00EC414D" w:rsidP="00EC414D">
      <w:pPr>
        <w:pStyle w:val="ListParagraph"/>
        <w:spacing w:line="480" w:lineRule="auto"/>
        <w:ind w:left="1080" w:firstLine="360"/>
        <w:jc w:val="both"/>
        <w:rPr>
          <w:rFonts w:ascii="Times New Roman" w:hAnsi="Times New Roman" w:cs="Times New Roman"/>
          <w:sz w:val="24"/>
          <w:szCs w:val="24"/>
        </w:rPr>
      </w:pPr>
    </w:p>
    <w:p w14:paraId="7AFAE59A" w14:textId="77777777" w:rsidR="00EC414D" w:rsidRPr="003C7797" w:rsidRDefault="00EC414D" w:rsidP="00EC414D">
      <w:pPr>
        <w:pStyle w:val="ListParagraph"/>
        <w:spacing w:line="240" w:lineRule="auto"/>
        <w:ind w:left="1710" w:firstLine="360"/>
        <w:jc w:val="both"/>
        <w:rPr>
          <w:rFonts w:ascii="Times New Roman" w:hAnsi="Times New Roman" w:cs="Times New Roman"/>
          <w:sz w:val="24"/>
          <w:szCs w:val="24"/>
        </w:rPr>
      </w:pPr>
      <w:r>
        <w:rPr>
          <w:rFonts w:ascii="Times New Roman" w:hAnsi="Times New Roman" w:cs="Times New Roman"/>
          <w:sz w:val="24"/>
          <w:szCs w:val="24"/>
        </w:rPr>
        <w:t xml:space="preserve"> </w:t>
      </w:r>
      <w:r w:rsidRPr="003C7797">
        <w:rPr>
          <w:rFonts w:ascii="Times New Roman" w:hAnsi="Times New Roman" w:cs="Times New Roman"/>
          <w:sz w:val="24"/>
          <w:szCs w:val="24"/>
        </w:rPr>
        <w:t xml:space="preserve"> “Strategi merupakan p</w:t>
      </w:r>
      <w:r>
        <w:rPr>
          <w:rFonts w:ascii="Times New Roman" w:hAnsi="Times New Roman" w:cs="Times New Roman"/>
          <w:sz w:val="24"/>
          <w:szCs w:val="24"/>
        </w:rPr>
        <w:t xml:space="preserve">ola umum rentetan kegiatan yang </w:t>
      </w:r>
      <w:r w:rsidRPr="003C7797">
        <w:rPr>
          <w:rFonts w:ascii="Times New Roman" w:hAnsi="Times New Roman" w:cs="Times New Roman"/>
          <w:sz w:val="24"/>
          <w:szCs w:val="24"/>
        </w:rPr>
        <w:t xml:space="preserve">harus dilakukan untuk mencapai tujuan tertentu. Dikatakan </w:t>
      </w:r>
      <w:r w:rsidRPr="003C7797">
        <w:rPr>
          <w:rFonts w:ascii="Times New Roman" w:hAnsi="Times New Roman" w:cs="Times New Roman"/>
          <w:i/>
          <w:sz w:val="24"/>
          <w:szCs w:val="24"/>
        </w:rPr>
        <w:t>pola umum</w:t>
      </w:r>
      <w:r w:rsidRPr="003C7797">
        <w:rPr>
          <w:rFonts w:ascii="Times New Roman" w:hAnsi="Times New Roman" w:cs="Times New Roman"/>
          <w:sz w:val="24"/>
          <w:szCs w:val="24"/>
        </w:rPr>
        <w:t>, sebab suatu strategi pada hakikatnya belum mengarah kepada hal – hal yang bersifat praktis,suatu strategi masih berupa rencana atau gambaran menyeluruh”.</w:t>
      </w:r>
    </w:p>
    <w:p w14:paraId="06473C63" w14:textId="77777777" w:rsidR="00EC414D" w:rsidRPr="003C7797" w:rsidRDefault="00EC414D" w:rsidP="00EC414D">
      <w:pPr>
        <w:pStyle w:val="ListParagraph"/>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lastRenderedPageBreak/>
        <w:t>Dalam kont</w:t>
      </w:r>
      <w:r>
        <w:rPr>
          <w:rFonts w:ascii="Times New Roman" w:hAnsi="Times New Roman" w:cs="Times New Roman"/>
          <w:sz w:val="24"/>
          <w:szCs w:val="24"/>
        </w:rPr>
        <w:t>eks pembelajaran berdasarkan kurikulum berbasis kompetisi</w:t>
      </w:r>
      <w:r w:rsidRPr="003C7797">
        <w:rPr>
          <w:rFonts w:ascii="Times New Roman" w:hAnsi="Times New Roman" w:cs="Times New Roman"/>
          <w:sz w:val="24"/>
          <w:szCs w:val="24"/>
        </w:rPr>
        <w:t xml:space="preserve">, strategi dapat dikatakan sebagai pola umum yang berisi tentang rentetan kegiatan yang dapat dijadikan pedoman (petunjuk umum) agar kompetesi sebagai tujuan pembelajaran dapat tercapai secara optimal. </w:t>
      </w:r>
    </w:p>
    <w:p w14:paraId="75E443C1" w14:textId="77777777" w:rsidR="00EC414D" w:rsidRPr="003C7797" w:rsidRDefault="00EC414D" w:rsidP="00EC414D">
      <w:pPr>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t xml:space="preserve">Strategi pembelajaran memuat alternative yang harus dipertimbangkan untuk dipilih dalam rangka perencanaan pengajaran. Menurut pendapat Joni (dalam Isjoni, 2007:2) ‘ strategi belajar sebagai pola dan urutan umum perbuatan guru-murid dalam mewujudkan kegiatan pembelajaran. Perbuatan atau kegiatan guru-murid dalam suatu proses pembelajaran itu terdiri dari atas bermacam-macam bentuk’. </w:t>
      </w:r>
    </w:p>
    <w:p w14:paraId="5108403E" w14:textId="77777777" w:rsidR="00EC414D" w:rsidRDefault="00EC414D" w:rsidP="00EC414D">
      <w:pPr>
        <w:spacing w:line="480" w:lineRule="auto"/>
        <w:ind w:left="1080" w:firstLine="360"/>
        <w:jc w:val="both"/>
        <w:rPr>
          <w:rFonts w:ascii="Times New Roman" w:hAnsi="Times New Roman" w:cs="Times New Roman"/>
          <w:sz w:val="24"/>
          <w:szCs w:val="24"/>
        </w:rPr>
      </w:pPr>
      <w:r>
        <w:rPr>
          <w:rFonts w:ascii="Times New Roman" w:hAnsi="Times New Roman" w:cs="Times New Roman"/>
          <w:sz w:val="24"/>
          <w:szCs w:val="24"/>
        </w:rPr>
        <w:t>“</w:t>
      </w:r>
      <w:r w:rsidRPr="003C7797">
        <w:rPr>
          <w:rFonts w:ascii="Times New Roman" w:hAnsi="Times New Roman" w:cs="Times New Roman"/>
          <w:sz w:val="24"/>
          <w:szCs w:val="24"/>
        </w:rPr>
        <w:t xml:space="preserve">Strategi dapat diartikan sebagai </w:t>
      </w:r>
      <w:r w:rsidRPr="003C7797">
        <w:rPr>
          <w:rFonts w:ascii="Times New Roman" w:hAnsi="Times New Roman" w:cs="Times New Roman"/>
          <w:i/>
          <w:sz w:val="24"/>
          <w:szCs w:val="24"/>
        </w:rPr>
        <w:t>a plant of operation achieng something</w:t>
      </w:r>
      <w:r w:rsidRPr="003C7797">
        <w:rPr>
          <w:rFonts w:ascii="Times New Roman" w:hAnsi="Times New Roman" w:cs="Times New Roman"/>
          <w:sz w:val="24"/>
          <w:szCs w:val="24"/>
        </w:rPr>
        <w:t>, ‘rencana kegiatan untuk mencapai sesuatu’. Strategi pembelajaran merupakan rancangan dasar bagi seorang guru tentang cara ia membawakan pengajarannya di kelas secara bertanggung jawab</w:t>
      </w:r>
      <w:r>
        <w:rPr>
          <w:rFonts w:ascii="Times New Roman" w:hAnsi="Times New Roman" w:cs="Times New Roman"/>
          <w:sz w:val="24"/>
          <w:szCs w:val="24"/>
        </w:rPr>
        <w:t>”, (Isjoni, 2007:3)</w:t>
      </w:r>
      <w:r w:rsidRPr="003C7797">
        <w:rPr>
          <w:rFonts w:ascii="Times New Roman" w:hAnsi="Times New Roman" w:cs="Times New Roman"/>
          <w:sz w:val="24"/>
          <w:szCs w:val="24"/>
        </w:rPr>
        <w:t xml:space="preserve"> </w:t>
      </w:r>
    </w:p>
    <w:p w14:paraId="4495718D" w14:textId="77777777" w:rsidR="00EC414D" w:rsidRDefault="00EC414D" w:rsidP="00EC414D">
      <w:pPr>
        <w:spacing w:line="480" w:lineRule="auto"/>
        <w:ind w:left="1080" w:firstLine="360"/>
        <w:jc w:val="both"/>
        <w:rPr>
          <w:rFonts w:ascii="Times New Roman" w:hAnsi="Times New Roman" w:cs="Times New Roman"/>
          <w:sz w:val="24"/>
          <w:szCs w:val="24"/>
        </w:rPr>
      </w:pPr>
    </w:p>
    <w:p w14:paraId="3431FEB2" w14:textId="77777777" w:rsidR="00EC414D" w:rsidRDefault="00EC414D" w:rsidP="00EC414D">
      <w:pPr>
        <w:spacing w:line="240" w:lineRule="auto"/>
        <w:ind w:left="1440" w:firstLine="360"/>
        <w:jc w:val="both"/>
        <w:rPr>
          <w:rFonts w:ascii="Times New Roman" w:hAnsi="Times New Roman" w:cs="Times New Roman"/>
          <w:sz w:val="24"/>
          <w:szCs w:val="24"/>
        </w:rPr>
      </w:pPr>
      <w:r w:rsidRPr="003C7797">
        <w:rPr>
          <w:rFonts w:ascii="Times New Roman" w:hAnsi="Times New Roman" w:cs="Times New Roman"/>
          <w:sz w:val="24"/>
          <w:szCs w:val="24"/>
        </w:rPr>
        <w:t>Strategi pembelajaran merupakan hal yang perlu diperhatikan guru dalam proses pembelajaran. Paling tidak ada tiga jenis strategi yang berkaitan dengan pembelajaran, yakni (1) strategi pengorganisasian pembelajaran, (2) strategi penyampaian pembelajaran, dan (3) strategi pengelolaan pembelajaran</w:t>
      </w:r>
      <w:r>
        <w:rPr>
          <w:rFonts w:ascii="Times New Roman" w:hAnsi="Times New Roman" w:cs="Times New Roman"/>
          <w:sz w:val="24"/>
          <w:szCs w:val="24"/>
        </w:rPr>
        <w:t>, (Isjoni, 2007:2-4)</w:t>
      </w:r>
    </w:p>
    <w:p w14:paraId="7D04CFA6" w14:textId="77777777" w:rsidR="00EC414D" w:rsidRPr="003C7797" w:rsidRDefault="00EC414D" w:rsidP="00EC414D">
      <w:pPr>
        <w:spacing w:line="240" w:lineRule="auto"/>
        <w:ind w:left="1440" w:firstLine="360"/>
        <w:jc w:val="both"/>
        <w:rPr>
          <w:rFonts w:ascii="Times New Roman" w:hAnsi="Times New Roman" w:cs="Times New Roman"/>
          <w:sz w:val="24"/>
          <w:szCs w:val="24"/>
        </w:rPr>
      </w:pPr>
    </w:p>
    <w:p w14:paraId="3C9EFD1B" w14:textId="77777777" w:rsidR="00EC414D" w:rsidRPr="003C7797" w:rsidRDefault="00EC414D" w:rsidP="00EC414D">
      <w:pPr>
        <w:pStyle w:val="ListParagraph"/>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 xml:space="preserve">Prinsip – Prinsip Penggunaan Strategi Pembelajaran  </w:t>
      </w:r>
    </w:p>
    <w:p w14:paraId="3A60BA91" w14:textId="77777777" w:rsidR="00EC414D" w:rsidRPr="003C7797" w:rsidRDefault="00EC414D" w:rsidP="00EC414D">
      <w:pPr>
        <w:pStyle w:val="ListParagraph"/>
        <w:spacing w:line="480" w:lineRule="auto"/>
        <w:ind w:left="1080"/>
        <w:jc w:val="both"/>
        <w:rPr>
          <w:rFonts w:ascii="Times New Roman" w:hAnsi="Times New Roman" w:cs="Times New Roman"/>
          <w:sz w:val="24"/>
          <w:szCs w:val="24"/>
        </w:rPr>
      </w:pPr>
      <w:r w:rsidRPr="003C7797">
        <w:rPr>
          <w:rFonts w:ascii="Times New Roman" w:hAnsi="Times New Roman" w:cs="Times New Roman"/>
          <w:sz w:val="24"/>
          <w:szCs w:val="24"/>
        </w:rPr>
        <w:lastRenderedPageBreak/>
        <w:t>Sejumlah prinsip penggunaan strategi pembelajaran dijelaskan di bawah ini:</w:t>
      </w:r>
    </w:p>
    <w:p w14:paraId="2BE22AA3" w14:textId="77777777" w:rsidR="00EC414D" w:rsidRPr="003C7797" w:rsidRDefault="00EC414D" w:rsidP="00EC414D">
      <w:pPr>
        <w:pStyle w:val="ListParagraph"/>
        <w:numPr>
          <w:ilvl w:val="0"/>
          <w:numId w:val="11"/>
        </w:numPr>
        <w:spacing w:line="240" w:lineRule="auto"/>
        <w:ind w:left="1890" w:hanging="450"/>
        <w:jc w:val="both"/>
        <w:rPr>
          <w:rFonts w:ascii="Times New Roman" w:hAnsi="Times New Roman" w:cs="Times New Roman"/>
          <w:sz w:val="24"/>
          <w:szCs w:val="24"/>
        </w:rPr>
      </w:pPr>
      <w:r w:rsidRPr="003C7797">
        <w:rPr>
          <w:rFonts w:ascii="Times New Roman" w:hAnsi="Times New Roman" w:cs="Times New Roman"/>
          <w:sz w:val="24"/>
          <w:szCs w:val="24"/>
        </w:rPr>
        <w:t>Berorientasi pada tujuan</w:t>
      </w:r>
    </w:p>
    <w:p w14:paraId="1E8A8084" w14:textId="77777777" w:rsidR="00EC414D" w:rsidRPr="00435622" w:rsidRDefault="00EC414D" w:rsidP="00EC414D">
      <w:pPr>
        <w:pStyle w:val="ListParagraph"/>
        <w:spacing w:line="240" w:lineRule="auto"/>
        <w:ind w:left="1890"/>
        <w:jc w:val="both"/>
        <w:rPr>
          <w:rFonts w:ascii="Times New Roman" w:hAnsi="Times New Roman" w:cs="Times New Roman"/>
          <w:sz w:val="24"/>
          <w:szCs w:val="24"/>
        </w:rPr>
      </w:pPr>
      <w:r w:rsidRPr="003C7797">
        <w:rPr>
          <w:rFonts w:ascii="Times New Roman" w:hAnsi="Times New Roman" w:cs="Times New Roman"/>
          <w:sz w:val="24"/>
          <w:szCs w:val="24"/>
        </w:rPr>
        <w:t xml:space="preserve">Dalam sistem pembelajaran tujuan merupakan komponen utama. Segala aktivitas guru dan siswa, mestilah diupayakan untuk mencapai tujuan yang telah ditentukan. Ini sangat penting, sebab proses pembelajaran adalah proses yang bertujuan. Oleh karenanya keberhasilan suatu strategi pembelajaran dapat ditentukan dari keberhasilan siswa mencapai tujuan pembelajaran. </w:t>
      </w:r>
    </w:p>
    <w:p w14:paraId="4270FE80" w14:textId="77777777" w:rsidR="00EC414D" w:rsidRPr="003C7797" w:rsidRDefault="00EC414D" w:rsidP="00EC414D">
      <w:pPr>
        <w:pStyle w:val="ListParagraph"/>
        <w:numPr>
          <w:ilvl w:val="0"/>
          <w:numId w:val="11"/>
        </w:numPr>
        <w:spacing w:line="240" w:lineRule="auto"/>
        <w:ind w:left="1890" w:hanging="450"/>
        <w:jc w:val="both"/>
        <w:rPr>
          <w:rFonts w:ascii="Times New Roman" w:hAnsi="Times New Roman" w:cs="Times New Roman"/>
          <w:sz w:val="24"/>
          <w:szCs w:val="24"/>
        </w:rPr>
      </w:pPr>
      <w:r w:rsidRPr="003C7797">
        <w:rPr>
          <w:rFonts w:ascii="Times New Roman" w:hAnsi="Times New Roman" w:cs="Times New Roman"/>
          <w:sz w:val="24"/>
          <w:szCs w:val="24"/>
        </w:rPr>
        <w:t xml:space="preserve">Aktivitas </w:t>
      </w:r>
    </w:p>
    <w:p w14:paraId="03E05756" w14:textId="77777777" w:rsidR="00EC414D" w:rsidRPr="003C7797" w:rsidRDefault="00EC414D" w:rsidP="00EC414D">
      <w:pPr>
        <w:pStyle w:val="ListParagraph"/>
        <w:spacing w:line="240" w:lineRule="auto"/>
        <w:ind w:left="1890"/>
        <w:jc w:val="both"/>
        <w:rPr>
          <w:rFonts w:ascii="Times New Roman" w:hAnsi="Times New Roman" w:cs="Times New Roman"/>
          <w:sz w:val="24"/>
          <w:szCs w:val="24"/>
        </w:rPr>
      </w:pPr>
      <w:r w:rsidRPr="003C7797">
        <w:rPr>
          <w:rFonts w:ascii="Times New Roman" w:hAnsi="Times New Roman" w:cs="Times New Roman"/>
          <w:sz w:val="24"/>
          <w:szCs w:val="24"/>
        </w:rPr>
        <w:t>Belajar bukanlah menghafal sejumlah fakta atau informasi. Belajar adalah berbuat; memperoleh pengalaman tertentu sesuai dengan kompetensi yang ingin dicapai. Oleh karena itu, strategi pembelajaran harus dapat mendorong aktivitas siswa.</w:t>
      </w:r>
    </w:p>
    <w:p w14:paraId="508321C2" w14:textId="77777777" w:rsidR="00EC414D" w:rsidRPr="003C7797" w:rsidRDefault="00EC414D" w:rsidP="00EC414D">
      <w:pPr>
        <w:pStyle w:val="ListParagraph"/>
        <w:numPr>
          <w:ilvl w:val="0"/>
          <w:numId w:val="11"/>
        </w:numPr>
        <w:spacing w:line="240" w:lineRule="auto"/>
        <w:ind w:left="1890" w:hanging="450"/>
        <w:jc w:val="both"/>
        <w:rPr>
          <w:rFonts w:ascii="Times New Roman" w:hAnsi="Times New Roman" w:cs="Times New Roman"/>
          <w:sz w:val="24"/>
          <w:szCs w:val="24"/>
        </w:rPr>
      </w:pPr>
      <w:r w:rsidRPr="003C7797">
        <w:rPr>
          <w:rFonts w:ascii="Times New Roman" w:hAnsi="Times New Roman" w:cs="Times New Roman"/>
          <w:sz w:val="24"/>
          <w:szCs w:val="24"/>
        </w:rPr>
        <w:t xml:space="preserve">Individualitas </w:t>
      </w:r>
    </w:p>
    <w:p w14:paraId="51B2ED10" w14:textId="77777777" w:rsidR="00EC414D" w:rsidRPr="003C7797" w:rsidRDefault="00EC414D" w:rsidP="00EC414D">
      <w:pPr>
        <w:pStyle w:val="ListParagraph"/>
        <w:spacing w:line="240" w:lineRule="auto"/>
        <w:ind w:left="1890"/>
        <w:jc w:val="both"/>
        <w:rPr>
          <w:rFonts w:ascii="Times New Roman" w:hAnsi="Times New Roman" w:cs="Times New Roman"/>
          <w:sz w:val="24"/>
          <w:szCs w:val="24"/>
        </w:rPr>
      </w:pPr>
      <w:r w:rsidRPr="003C7797">
        <w:rPr>
          <w:rFonts w:ascii="Times New Roman" w:hAnsi="Times New Roman" w:cs="Times New Roman"/>
          <w:sz w:val="24"/>
          <w:szCs w:val="24"/>
        </w:rPr>
        <w:t>Pembelajaran adalah usaha mengembangkan setiap individu siswa. Walaupun kita mengajar pada sekelompok siswa, namun pada hakikatnya yang ingin kita capai adalah perubahan perilaku setiap siswa. Oleh karena itu, dilihat dari segi jumlah siswa sebaiknya standar keberhasilan guru ditentukan setinggi – tingginya. Semakin tinggi standar keberhasilan ditentukan, maka semakin berkualitas proses pembelajaran.</w:t>
      </w:r>
    </w:p>
    <w:p w14:paraId="583D53A1" w14:textId="77777777" w:rsidR="00EC414D" w:rsidRPr="003C7797" w:rsidRDefault="00EC414D" w:rsidP="00EC414D">
      <w:pPr>
        <w:pStyle w:val="ListParagraph"/>
        <w:numPr>
          <w:ilvl w:val="0"/>
          <w:numId w:val="11"/>
        </w:numPr>
        <w:spacing w:line="240" w:lineRule="auto"/>
        <w:ind w:left="1890" w:hanging="450"/>
        <w:jc w:val="both"/>
        <w:rPr>
          <w:rFonts w:ascii="Times New Roman" w:hAnsi="Times New Roman" w:cs="Times New Roman"/>
          <w:sz w:val="24"/>
          <w:szCs w:val="24"/>
        </w:rPr>
      </w:pPr>
      <w:r w:rsidRPr="003C7797">
        <w:rPr>
          <w:rFonts w:ascii="Times New Roman" w:hAnsi="Times New Roman" w:cs="Times New Roman"/>
          <w:sz w:val="24"/>
          <w:szCs w:val="24"/>
        </w:rPr>
        <w:t xml:space="preserve">Integritas </w:t>
      </w:r>
    </w:p>
    <w:p w14:paraId="43BE3901" w14:textId="77777777" w:rsidR="00EC414D" w:rsidRPr="003C7797" w:rsidRDefault="00EC414D" w:rsidP="00EC414D">
      <w:pPr>
        <w:pStyle w:val="ListParagraph"/>
        <w:spacing w:line="240" w:lineRule="auto"/>
        <w:ind w:left="1890"/>
        <w:jc w:val="both"/>
        <w:rPr>
          <w:rFonts w:ascii="Times New Roman" w:hAnsi="Times New Roman" w:cs="Times New Roman"/>
          <w:sz w:val="24"/>
          <w:szCs w:val="24"/>
        </w:rPr>
      </w:pPr>
      <w:r w:rsidRPr="003C7797">
        <w:rPr>
          <w:rFonts w:ascii="Times New Roman" w:hAnsi="Times New Roman" w:cs="Times New Roman"/>
          <w:sz w:val="24"/>
          <w:szCs w:val="24"/>
        </w:rPr>
        <w:t>Proses pembelajaran harus dipandang sebagai usaha mengembangkan seluruh potensi yang dimiliki siswa. Pembelajaran bukan hanya mengembangkan kemampuan kognitif saja, akan tetapi juga meliputi pengembangan aspek afektif dan aspek psikomotor. Oleh karena itu, strategi pembelajaran harus dapat mngembangkan seluruh aspek kepribadian siswa secara terintegrasi.</w:t>
      </w:r>
    </w:p>
    <w:p w14:paraId="739DBC51" w14:textId="77777777" w:rsidR="00EC414D" w:rsidRPr="003C7797" w:rsidRDefault="00EC414D" w:rsidP="00EC414D">
      <w:pPr>
        <w:pStyle w:val="ListParagraph"/>
        <w:spacing w:line="240" w:lineRule="auto"/>
        <w:ind w:left="1530"/>
        <w:jc w:val="both"/>
        <w:rPr>
          <w:rFonts w:ascii="Times New Roman" w:hAnsi="Times New Roman" w:cs="Times New Roman"/>
          <w:sz w:val="24"/>
          <w:szCs w:val="24"/>
        </w:rPr>
      </w:pPr>
    </w:p>
    <w:p w14:paraId="054E7148" w14:textId="77777777" w:rsidR="00EC414D" w:rsidRPr="003C7797" w:rsidRDefault="00EC414D" w:rsidP="00EC414D">
      <w:pPr>
        <w:pStyle w:val="ListParagraph"/>
        <w:spacing w:line="480" w:lineRule="auto"/>
        <w:ind w:left="1530"/>
        <w:jc w:val="both"/>
        <w:rPr>
          <w:rFonts w:ascii="Times New Roman" w:hAnsi="Times New Roman" w:cs="Times New Roman"/>
          <w:sz w:val="24"/>
          <w:szCs w:val="24"/>
        </w:rPr>
      </w:pPr>
    </w:p>
    <w:p w14:paraId="2D5C8264" w14:textId="77777777" w:rsidR="00EC414D" w:rsidRPr="003C7797" w:rsidRDefault="00EC414D" w:rsidP="00EC414D">
      <w:pPr>
        <w:pStyle w:val="ListParagraph"/>
        <w:numPr>
          <w:ilvl w:val="0"/>
          <w:numId w:val="18"/>
        </w:numPr>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Pembelajaran Aktif</w:t>
      </w:r>
    </w:p>
    <w:p w14:paraId="510308C0" w14:textId="77777777" w:rsidR="00EC414D" w:rsidRPr="00B65DC0"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Pembelajaran aktif adalah kegiatan mengajar yang memberikan kesempatan kepada siswa untuk berinteraksi dengan mata pelajaran yang dipelajarinya. </w:t>
      </w:r>
      <w:r>
        <w:rPr>
          <w:rFonts w:ascii="Times New Roman" w:eastAsia="Times New Roman" w:hAnsi="Times New Roman" w:cs="Times New Roman"/>
          <w:sz w:val="24"/>
          <w:szCs w:val="24"/>
        </w:rPr>
        <w:t>“</w:t>
      </w:r>
      <w:r w:rsidRPr="003C7797">
        <w:rPr>
          <w:rFonts w:ascii="Times New Roman" w:eastAsia="Times New Roman" w:hAnsi="Times New Roman" w:cs="Times New Roman"/>
          <w:sz w:val="24"/>
          <w:szCs w:val="24"/>
        </w:rPr>
        <w:t>Peran guru tidak dominan menguasai proses pembelajaran, melainkan m</w:t>
      </w:r>
      <w:r>
        <w:rPr>
          <w:rFonts w:ascii="Times New Roman" w:eastAsia="Times New Roman" w:hAnsi="Times New Roman" w:cs="Times New Roman"/>
          <w:sz w:val="24"/>
          <w:szCs w:val="24"/>
        </w:rPr>
        <w:t xml:space="preserve">emberi kemudahan (fasilitator)”, </w:t>
      </w:r>
      <w:r w:rsidRPr="003C7797">
        <w:rPr>
          <w:rFonts w:ascii="Times New Roman" w:eastAsia="Times New Roman" w:hAnsi="Times New Roman" w:cs="Times New Roman"/>
          <w:sz w:val="24"/>
          <w:szCs w:val="24"/>
        </w:rPr>
        <w:t xml:space="preserve">(Hakim, </w:t>
      </w:r>
      <w:r w:rsidRPr="003C7797">
        <w:rPr>
          <w:rFonts w:ascii="Times New Roman" w:eastAsia="Times New Roman" w:hAnsi="Times New Roman" w:cs="Times New Roman"/>
          <w:sz w:val="24"/>
          <w:szCs w:val="24"/>
        </w:rPr>
        <w:lastRenderedPageBreak/>
        <w:t>2008:54)</w:t>
      </w:r>
      <w:r>
        <w:rPr>
          <w:rFonts w:ascii="Times New Roman" w:eastAsia="Times New Roman" w:hAnsi="Times New Roman" w:cs="Times New Roman"/>
          <w:sz w:val="24"/>
          <w:szCs w:val="24"/>
        </w:rPr>
        <w:t>. Sedangkan Silberman (2009:1) “</w:t>
      </w:r>
      <w:r w:rsidRPr="00B65DC0">
        <w:rPr>
          <w:rFonts w:ascii="Times New Roman" w:eastAsia="Times New Roman" w:hAnsi="Times New Roman" w:cs="Times New Roman"/>
          <w:sz w:val="24"/>
          <w:szCs w:val="24"/>
        </w:rPr>
        <w:t>Pembelajaran aktif adalah belajar yang meliputi berbagai cara untuk membuat siswa aktif sejak awal melalui aktivitas-aktivitas yang membangun kerja kelompok dan dalam waktu singkat membuat mereka berp</w:t>
      </w:r>
      <w:r>
        <w:rPr>
          <w:rFonts w:ascii="Times New Roman" w:eastAsia="Times New Roman" w:hAnsi="Times New Roman" w:cs="Times New Roman"/>
          <w:sz w:val="24"/>
          <w:szCs w:val="24"/>
        </w:rPr>
        <w:t xml:space="preserve">ikir tentang materi pelajaran”. </w:t>
      </w:r>
    </w:p>
    <w:p w14:paraId="7C738018"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Pembelajaran aktif (active learning) dimaksudkan untuk mengoptimalkan penggunaan semua potensi yang dimiliki oleh siswa, disini siswa dituntut untuk menggunakan otak dalam berfikir sehingga semua siswa dapat mencapai hasil belajar yang memuaskan sesuai dengan karakteristik pribadi yang mereka miliki. Di samping itu pembelajaran aktif (active learning) juga dimaksudkan untuk menjaga perhatian siswa agar tetap tertuju pada proses pembelajaran. Active learning  mulai digunakan dalam dunia pendidikan diawali oleh seorang filosofi Cina yang bernama Confucius yang menyatakan:  </w:t>
      </w:r>
    </w:p>
    <w:p w14:paraId="76060A75"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 Apa yang saya dengar, saya lupa”</w:t>
      </w:r>
    </w:p>
    <w:p w14:paraId="60CC2084"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“Apa yang saya lihat, saya ingat”</w:t>
      </w:r>
    </w:p>
    <w:p w14:paraId="12084518"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“Apa yang saya lakukan saya paham”</w:t>
      </w:r>
    </w:p>
    <w:p w14:paraId="624F54BA"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(Silberman, 2009: 2)</w:t>
      </w:r>
    </w:p>
    <w:p w14:paraId="18724774" w14:textId="77777777" w:rsidR="00EC414D" w:rsidRPr="00E34B53"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Tiga peryataan diatas menjadi dasar dari munculnya belajar aktif, kemudian menurut Silbermen (2009: 2) belajar aktif itu memuat hal-hal berikut :</w:t>
      </w:r>
    </w:p>
    <w:p w14:paraId="732BE57C" w14:textId="77777777" w:rsidR="00EC414D" w:rsidRDefault="00EC414D" w:rsidP="00EC414D">
      <w:pPr>
        <w:pStyle w:val="ListParagraph"/>
        <w:spacing w:after="0" w:line="240" w:lineRule="auto"/>
        <w:ind w:left="1530"/>
        <w:jc w:val="both"/>
        <w:rPr>
          <w:rFonts w:ascii="Times New Roman" w:eastAsia="Times New Roman" w:hAnsi="Times New Roman" w:cs="Times New Roman"/>
          <w:sz w:val="24"/>
          <w:szCs w:val="24"/>
        </w:rPr>
      </w:pPr>
    </w:p>
    <w:p w14:paraId="760FB6A9" w14:textId="77777777" w:rsidR="00EC414D" w:rsidRDefault="00EC414D" w:rsidP="00EC414D">
      <w:pPr>
        <w:pStyle w:val="ListParagraph"/>
        <w:spacing w:after="0" w:line="240" w:lineRule="auto"/>
        <w:ind w:left="1530"/>
        <w:jc w:val="both"/>
        <w:rPr>
          <w:rFonts w:ascii="Times New Roman" w:eastAsia="Times New Roman" w:hAnsi="Times New Roman" w:cs="Times New Roman"/>
          <w:sz w:val="24"/>
          <w:szCs w:val="24"/>
        </w:rPr>
      </w:pPr>
    </w:p>
    <w:p w14:paraId="53DF71E5" w14:textId="77777777" w:rsidR="00EC414D" w:rsidRPr="003C7797" w:rsidRDefault="00EC414D" w:rsidP="00EC414D">
      <w:pPr>
        <w:pStyle w:val="ListParagraph"/>
        <w:spacing w:after="0" w:line="240" w:lineRule="auto"/>
        <w:ind w:left="153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“Apa yang saya dengar, saya lupa”</w:t>
      </w:r>
    </w:p>
    <w:p w14:paraId="3E214BD0" w14:textId="77777777" w:rsidR="00EC414D" w:rsidRPr="003C7797" w:rsidRDefault="00EC414D" w:rsidP="00EC414D">
      <w:pPr>
        <w:pStyle w:val="ListParagraph"/>
        <w:spacing w:after="0" w:line="240" w:lineRule="auto"/>
        <w:ind w:left="153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“Apa yang saya dengar dan lihat, saya ingat sedikit” </w:t>
      </w:r>
    </w:p>
    <w:p w14:paraId="1E663A70" w14:textId="77777777" w:rsidR="00EC414D" w:rsidRPr="003C7797" w:rsidRDefault="00EC414D" w:rsidP="00EC414D">
      <w:pPr>
        <w:pStyle w:val="ListParagraph"/>
        <w:spacing w:after="0" w:line="240" w:lineRule="auto"/>
        <w:ind w:left="153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“Apa yang saya dengar, lihat dan tanyakan dengan beberapa teman, saya mulai paham”</w:t>
      </w:r>
    </w:p>
    <w:p w14:paraId="52DCA64A" w14:textId="77777777" w:rsidR="00EC414D" w:rsidRPr="003C7797" w:rsidRDefault="00EC414D" w:rsidP="00EC414D">
      <w:pPr>
        <w:pStyle w:val="ListParagraph"/>
        <w:spacing w:after="0" w:line="240" w:lineRule="auto"/>
        <w:ind w:left="153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“Apa yang saya dengar, lihat, diskusikan, dan lakukan, saya  memperoleh pengetahuan dan keterampilan”</w:t>
      </w:r>
    </w:p>
    <w:p w14:paraId="75E44949" w14:textId="77777777" w:rsidR="00EC414D" w:rsidRDefault="00EC414D" w:rsidP="00EC414D">
      <w:pPr>
        <w:pStyle w:val="ListParagraph"/>
        <w:spacing w:after="0" w:line="240" w:lineRule="auto"/>
        <w:ind w:left="153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“Apa yang saya ajarkan pada orang lain, saya menguasainya”</w:t>
      </w:r>
    </w:p>
    <w:p w14:paraId="51DC5EA5" w14:textId="77777777" w:rsidR="00EC414D" w:rsidRPr="003C7797" w:rsidRDefault="00EC414D" w:rsidP="00EC414D">
      <w:pPr>
        <w:pStyle w:val="ListParagraph"/>
        <w:spacing w:after="0" w:line="240" w:lineRule="auto"/>
        <w:ind w:left="1530"/>
        <w:jc w:val="both"/>
        <w:rPr>
          <w:rFonts w:ascii="Times New Roman" w:eastAsia="Times New Roman" w:hAnsi="Times New Roman" w:cs="Times New Roman"/>
          <w:sz w:val="24"/>
          <w:szCs w:val="24"/>
        </w:rPr>
      </w:pPr>
    </w:p>
    <w:p w14:paraId="0E27B3CA"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Pernyataan di atas menyatakan dalam pembelajaran aktif siswa tidak hanya mendengarkan penjelasan guru tetapi siswa melihat, mendengar, bertanya dengan guru atau teman, berdiskusi dengan teman, melakukan, dan mengajarkan pada siswa lainnya sehingga mereka menguasai materi pembelajaran. Di dalam pembelajaran aktif siswa mendapatkan tantangan-tantangan yang mengharuskan kerja keras karena harus lebih aktif dan mandiri untuk mengugkapakn, menjelaskan, dan bertanya tentang materi pelajaran yang diajarkan.</w:t>
      </w:r>
    </w:p>
    <w:p w14:paraId="242909AD"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Adapun Alternatif prosedur pembelajaran ”belajar aktif” untuk meningkatkan keaktifan siswa dalam proses pembelajaran di kelas dapat dikembangkan ke dalam 8 tahap, sebagai berikut: </w:t>
      </w:r>
    </w:p>
    <w:p w14:paraId="5564FBA7" w14:textId="77777777" w:rsidR="00EC414D" w:rsidRPr="003C7797"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Orientasi: </w:t>
      </w:r>
      <w:r>
        <w:rPr>
          <w:rFonts w:ascii="Times New Roman" w:eastAsia="Times New Roman" w:hAnsi="Times New Roman" w:cs="Times New Roman"/>
          <w:sz w:val="24"/>
          <w:szCs w:val="24"/>
        </w:rPr>
        <w:t xml:space="preserve">Guru menyampaikan materi, menyampaikan tujuan, membacakan prosedur pembelajaran, dan memberikan bahan sumber belajar. </w:t>
      </w:r>
    </w:p>
    <w:p w14:paraId="1E170C4A" w14:textId="77777777" w:rsidR="00EC414D" w:rsidRPr="003C7797"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Pembentukan kelompok: </w:t>
      </w:r>
      <w:r>
        <w:rPr>
          <w:rFonts w:ascii="Times New Roman" w:eastAsia="Times New Roman" w:hAnsi="Times New Roman" w:cs="Times New Roman"/>
          <w:sz w:val="24"/>
          <w:szCs w:val="24"/>
        </w:rPr>
        <w:t xml:space="preserve">Guru membagi siswa kedalam jumlah kelompok dan jumlah anggota dalam kelompok. </w:t>
      </w:r>
    </w:p>
    <w:p w14:paraId="753F2575" w14:textId="77777777" w:rsidR="00EC414D" w:rsidRPr="003C7797"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Penugasan: Guru </w:t>
      </w:r>
      <w:r>
        <w:rPr>
          <w:rFonts w:ascii="Times New Roman" w:eastAsia="Times New Roman" w:hAnsi="Times New Roman" w:cs="Times New Roman"/>
          <w:sz w:val="24"/>
          <w:szCs w:val="24"/>
        </w:rPr>
        <w:t xml:space="preserve">memberikan serangkaian pertanyaan sesuai materi yang diperoleh oleh kelompok. Setiap kelompok mendiskusikan pertanyaan-pertanyaan dan menjawabnya, dan menyusunnya dalam bentuk bahan persentasi untuk dipersentasikan. </w:t>
      </w:r>
    </w:p>
    <w:p w14:paraId="128CEAA6" w14:textId="77777777" w:rsidR="00EC414D" w:rsidRPr="003C7797"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 xml:space="preserve">Eksplorasi: </w:t>
      </w:r>
      <w:r>
        <w:rPr>
          <w:rFonts w:ascii="Times New Roman" w:eastAsia="Times New Roman" w:hAnsi="Times New Roman" w:cs="Times New Roman"/>
          <w:sz w:val="24"/>
          <w:szCs w:val="24"/>
        </w:rPr>
        <w:t xml:space="preserve">Siswa bersama kelompok mencari sumber, mendiskusikan, serta menyelesaikan pertanyaan yang diberikan, dan membantu teman yang mengalami kesulitan dalam belajar. </w:t>
      </w:r>
    </w:p>
    <w:p w14:paraId="4312A092" w14:textId="77777777" w:rsidR="00EC414D"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ED3717">
        <w:rPr>
          <w:rFonts w:ascii="Times New Roman" w:eastAsia="Times New Roman" w:hAnsi="Times New Roman" w:cs="Times New Roman"/>
          <w:sz w:val="24"/>
          <w:szCs w:val="24"/>
        </w:rPr>
        <w:t>Presentasi Materi dalam Kelas: Guru mengundi</w:t>
      </w:r>
      <w:r>
        <w:rPr>
          <w:rFonts w:ascii="Times New Roman" w:eastAsia="Times New Roman" w:hAnsi="Times New Roman" w:cs="Times New Roman"/>
          <w:sz w:val="24"/>
          <w:szCs w:val="24"/>
        </w:rPr>
        <w:t xml:space="preserve"> kelompok yang harus persentasi, mengundi satu orang sebagai perwakilan untuk mempersentasikan hasil kerja kelompok, menanyakan kepada seluruh siswa tentang kejelasan materi yang dipersentasikan, memberikan kesempatan kepada kelompok lain untuk memperjelas penyajian materi. </w:t>
      </w:r>
    </w:p>
    <w:p w14:paraId="3CA6D8B5" w14:textId="77777777" w:rsidR="00EC414D" w:rsidRPr="00ED3717"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ED3717">
        <w:rPr>
          <w:rFonts w:ascii="Times New Roman" w:eastAsia="Times New Roman" w:hAnsi="Times New Roman" w:cs="Times New Roman"/>
          <w:sz w:val="24"/>
          <w:szCs w:val="24"/>
        </w:rPr>
        <w:t xml:space="preserve">Pengecekan Pemahaman dan Pendalaman Materi: Guru menunjuk </w:t>
      </w:r>
      <w:r>
        <w:rPr>
          <w:rFonts w:ascii="Times New Roman" w:eastAsia="Times New Roman" w:hAnsi="Times New Roman" w:cs="Times New Roman"/>
          <w:sz w:val="24"/>
          <w:szCs w:val="24"/>
        </w:rPr>
        <w:t xml:space="preserve">siswa diluar kelompok untuk mempersentasikan ulang materi sesuai pemahamannya. Member kesempatan kepada siswa untuk bertanya kepada kelompok penyaji. </w:t>
      </w:r>
    </w:p>
    <w:p w14:paraId="67D45F29" w14:textId="77777777" w:rsidR="00EC414D" w:rsidRPr="003C7797"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Refleksi dan Umpan Balik: Guru </w:t>
      </w:r>
      <w:r>
        <w:rPr>
          <w:rFonts w:ascii="Times New Roman" w:eastAsia="Times New Roman" w:hAnsi="Times New Roman" w:cs="Times New Roman"/>
          <w:sz w:val="24"/>
          <w:szCs w:val="24"/>
        </w:rPr>
        <w:t xml:space="preserve">menyampaikan/memperjelas kembali materi yang disampaikan oleh kelompok penyaji untuk mempertegas pemahaman siswa, dan menjawab pertanyaan yang belum terjawab atau jawabannya masih belum tepat. </w:t>
      </w:r>
    </w:p>
    <w:p w14:paraId="595385B4" w14:textId="77777777" w:rsidR="00EC414D" w:rsidRPr="003C7797" w:rsidRDefault="00EC414D" w:rsidP="00EC414D">
      <w:pPr>
        <w:pStyle w:val="ListParagraph"/>
        <w:numPr>
          <w:ilvl w:val="0"/>
          <w:numId w:val="4"/>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Evaluasi Formatif: Guru memberikan beberapa pertanyaan singkat </w:t>
      </w:r>
      <w:r>
        <w:rPr>
          <w:rFonts w:ascii="Times New Roman" w:eastAsia="Times New Roman" w:hAnsi="Times New Roman" w:cs="Times New Roman"/>
          <w:sz w:val="24"/>
          <w:szCs w:val="24"/>
        </w:rPr>
        <w:t xml:space="preserve">kepada siswa untuk dijawab cepat dan tertulis. </w:t>
      </w:r>
      <w:r w:rsidRPr="003C7797">
        <w:rPr>
          <w:rFonts w:ascii="Times New Roman" w:eastAsia="Times New Roman" w:hAnsi="Times New Roman" w:cs="Times New Roman"/>
          <w:sz w:val="24"/>
          <w:szCs w:val="24"/>
        </w:rPr>
        <w:t xml:space="preserve"> </w:t>
      </w:r>
    </w:p>
    <w:p w14:paraId="743D341D" w14:textId="77777777" w:rsidR="00EC414D" w:rsidRPr="003C7797" w:rsidRDefault="00EC414D" w:rsidP="00EC414D">
      <w:pPr>
        <w:pStyle w:val="ListParagraph"/>
        <w:spacing w:after="0" w:line="480" w:lineRule="auto"/>
        <w:ind w:left="1440"/>
        <w:jc w:val="both"/>
        <w:rPr>
          <w:rFonts w:ascii="Times New Roman" w:eastAsia="Times New Roman" w:hAnsi="Times New Roman" w:cs="Times New Roman"/>
          <w:sz w:val="24"/>
          <w:szCs w:val="24"/>
        </w:rPr>
      </w:pPr>
    </w:p>
    <w:p w14:paraId="6B0521B0" w14:textId="77777777" w:rsidR="00EC414D" w:rsidRPr="003C7797" w:rsidRDefault="00EC414D" w:rsidP="00EC414D">
      <w:pPr>
        <w:pStyle w:val="ListParagraph"/>
        <w:numPr>
          <w:ilvl w:val="0"/>
          <w:numId w:val="18"/>
        </w:numPr>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Strategi Pembelajaran Akif Learning Tournament (Turnamen Belajar)</w:t>
      </w:r>
    </w:p>
    <w:p w14:paraId="3EEA3F2B" w14:textId="77777777" w:rsidR="00EC414D" w:rsidRPr="003C7797" w:rsidRDefault="00EC414D" w:rsidP="00EC414D">
      <w:pPr>
        <w:pStyle w:val="ListParagraph"/>
        <w:spacing w:line="480" w:lineRule="auto"/>
        <w:ind w:left="1080" w:firstLine="360"/>
        <w:jc w:val="both"/>
        <w:rPr>
          <w:rFonts w:ascii="Times New Roman" w:hAnsi="Times New Roman" w:cs="Times New Roman"/>
          <w:b/>
          <w:sz w:val="24"/>
          <w:szCs w:val="24"/>
        </w:rPr>
      </w:pPr>
      <w:r w:rsidRPr="003C7797">
        <w:rPr>
          <w:rFonts w:ascii="Times New Roman" w:eastAsia="Times New Roman" w:hAnsi="Times New Roman" w:cs="Times New Roman"/>
          <w:sz w:val="24"/>
          <w:szCs w:val="24"/>
        </w:rPr>
        <w:lastRenderedPageBreak/>
        <w:t xml:space="preserve">Strategi belajar aktif tipe </w:t>
      </w:r>
      <w:r w:rsidRPr="002631E1">
        <w:rPr>
          <w:rFonts w:ascii="Times New Roman" w:eastAsia="Times New Roman" w:hAnsi="Times New Roman" w:cs="Times New Roman"/>
          <w:i/>
          <w:sz w:val="24"/>
          <w:szCs w:val="24"/>
        </w:rPr>
        <w:t>Learning Tournament</w:t>
      </w:r>
      <w:r w:rsidRPr="003C7797">
        <w:rPr>
          <w:rFonts w:ascii="Times New Roman" w:eastAsia="Times New Roman" w:hAnsi="Times New Roman" w:cs="Times New Roman"/>
          <w:sz w:val="24"/>
          <w:szCs w:val="24"/>
        </w:rPr>
        <w:t xml:space="preserve"> adalah salah satu tekhnik instruksional dari balajar aktif (</w:t>
      </w:r>
      <w:r w:rsidRPr="003C7797">
        <w:rPr>
          <w:rFonts w:ascii="Times New Roman" w:eastAsia="Times New Roman" w:hAnsi="Times New Roman" w:cs="Times New Roman"/>
          <w:i/>
          <w:sz w:val="24"/>
          <w:szCs w:val="24"/>
        </w:rPr>
        <w:t>active learning</w:t>
      </w:r>
      <w:r w:rsidRPr="003C7797">
        <w:rPr>
          <w:rFonts w:ascii="Times New Roman" w:eastAsia="Times New Roman" w:hAnsi="Times New Roman" w:cs="Times New Roman"/>
          <w:sz w:val="24"/>
          <w:szCs w:val="24"/>
        </w:rPr>
        <w:t>), yang termasuk dalam bagian pembelajaran kolaboratif. Pembelajaran kolaboratif adalah proses pembelajaran yang dilakukan bersama-sama antara guru dengan siswanya. Pembelajaran kolaboratif dikembangkan untuk menumbuhkan rasa memiliki siswa terhadap program pembelajaran serta memberikan penghargaan yang wajar kepada guru sehingga gairah siswa untuk belajar bisa terus ditingkatkan</w:t>
      </w:r>
    </w:p>
    <w:p w14:paraId="3B86338E" w14:textId="77777777" w:rsidR="00EC414D" w:rsidRPr="003C7797" w:rsidRDefault="00EC414D" w:rsidP="00EC414D">
      <w:pPr>
        <w:pStyle w:val="ListParagraph"/>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t>Selanjutnya menurut Silberman (2009:159) “Teknik ini merupakan suatu bentuk yang disederhanakan dari “Teams Games Tournament”. Teknik ini dikembangkan oleh Robert Slavin dan kawannya. Teknik ini juga menggabungkan satu kelompok belajar dan kompetesi tim, dan dapat digunakan untuk mengembangkan pela</w:t>
      </w:r>
      <w:r>
        <w:rPr>
          <w:rFonts w:ascii="Times New Roman" w:hAnsi="Times New Roman" w:cs="Times New Roman"/>
          <w:sz w:val="24"/>
          <w:szCs w:val="24"/>
        </w:rPr>
        <w:t>jaran atas macam-</w:t>
      </w:r>
      <w:r w:rsidRPr="003C7797">
        <w:rPr>
          <w:rFonts w:ascii="Times New Roman" w:hAnsi="Times New Roman" w:cs="Times New Roman"/>
          <w:sz w:val="24"/>
          <w:szCs w:val="24"/>
        </w:rPr>
        <w:t xml:space="preserve">macam </w:t>
      </w:r>
      <w:r>
        <w:rPr>
          <w:rFonts w:ascii="Times New Roman" w:hAnsi="Times New Roman" w:cs="Times New Roman"/>
          <w:sz w:val="24"/>
          <w:szCs w:val="24"/>
        </w:rPr>
        <w:t xml:space="preserve"> </w:t>
      </w:r>
      <w:r w:rsidRPr="003C7797">
        <w:rPr>
          <w:rFonts w:ascii="Times New Roman" w:hAnsi="Times New Roman" w:cs="Times New Roman"/>
          <w:sz w:val="24"/>
          <w:szCs w:val="24"/>
        </w:rPr>
        <w:t xml:space="preserve">fakta, konsep, dan keahlian yang luas”. </w:t>
      </w:r>
    </w:p>
    <w:p w14:paraId="2674ADBF" w14:textId="77777777" w:rsidR="00EC414D" w:rsidRPr="003C7797" w:rsidRDefault="00EC414D" w:rsidP="00EC414D">
      <w:pPr>
        <w:spacing w:line="480" w:lineRule="auto"/>
        <w:ind w:left="1170" w:hanging="90"/>
        <w:jc w:val="both"/>
        <w:rPr>
          <w:rFonts w:ascii="Times New Roman" w:hAnsi="Times New Roman" w:cs="Times New Roman"/>
          <w:sz w:val="24"/>
          <w:szCs w:val="24"/>
        </w:rPr>
      </w:pPr>
      <w:r w:rsidRPr="003C7797">
        <w:rPr>
          <w:rFonts w:ascii="Times New Roman" w:hAnsi="Times New Roman" w:cs="Times New Roman"/>
          <w:sz w:val="24"/>
          <w:szCs w:val="24"/>
        </w:rPr>
        <w:t>Adapun prosedur pembelajaran ini adalah sebagai berikut:</w:t>
      </w:r>
    </w:p>
    <w:p w14:paraId="653A4616" w14:textId="77777777" w:rsidR="00EC414D" w:rsidRPr="003C7797" w:rsidRDefault="00EC414D" w:rsidP="00EC414D">
      <w:pPr>
        <w:pStyle w:val="ListParagraph"/>
        <w:numPr>
          <w:ilvl w:val="0"/>
          <w:numId w:val="8"/>
        </w:numPr>
        <w:spacing w:line="240" w:lineRule="auto"/>
        <w:ind w:left="1800"/>
        <w:jc w:val="both"/>
        <w:rPr>
          <w:rFonts w:ascii="Times New Roman" w:hAnsi="Times New Roman" w:cs="Times New Roman"/>
          <w:sz w:val="24"/>
          <w:szCs w:val="24"/>
        </w:rPr>
      </w:pPr>
      <w:r w:rsidRPr="003C7797">
        <w:rPr>
          <w:rFonts w:ascii="Times New Roman" w:hAnsi="Times New Roman" w:cs="Times New Roman"/>
          <w:sz w:val="24"/>
          <w:szCs w:val="24"/>
        </w:rPr>
        <w:t>Siswa dibagi dalam tim yang te</w:t>
      </w:r>
      <w:r>
        <w:rPr>
          <w:rFonts w:ascii="Times New Roman" w:hAnsi="Times New Roman" w:cs="Times New Roman"/>
          <w:sz w:val="24"/>
          <w:szCs w:val="24"/>
        </w:rPr>
        <w:t>rdiri 2 – 8 orang tim. Masing-</w:t>
      </w:r>
      <w:r w:rsidRPr="003C7797">
        <w:rPr>
          <w:rFonts w:ascii="Times New Roman" w:hAnsi="Times New Roman" w:cs="Times New Roman"/>
          <w:sz w:val="24"/>
          <w:szCs w:val="24"/>
        </w:rPr>
        <w:t>masing tim harus memiliki jumlah yang sama.</w:t>
      </w:r>
    </w:p>
    <w:p w14:paraId="079FA1B2" w14:textId="77777777" w:rsidR="00EC414D" w:rsidRPr="003C7797" w:rsidRDefault="00EC414D" w:rsidP="00EC414D">
      <w:pPr>
        <w:pStyle w:val="ListParagraph"/>
        <w:numPr>
          <w:ilvl w:val="0"/>
          <w:numId w:val="8"/>
        </w:numPr>
        <w:spacing w:line="240" w:lineRule="auto"/>
        <w:ind w:left="1800"/>
        <w:jc w:val="both"/>
        <w:rPr>
          <w:rFonts w:ascii="Times New Roman" w:hAnsi="Times New Roman" w:cs="Times New Roman"/>
          <w:sz w:val="24"/>
          <w:szCs w:val="24"/>
        </w:rPr>
      </w:pPr>
      <w:r w:rsidRPr="003C7797">
        <w:rPr>
          <w:rFonts w:ascii="Times New Roman" w:hAnsi="Times New Roman" w:cs="Times New Roman"/>
          <w:sz w:val="24"/>
          <w:szCs w:val="24"/>
        </w:rPr>
        <w:t>Memberikan materi untuk dibahas bersama.</w:t>
      </w:r>
    </w:p>
    <w:p w14:paraId="120AEC21" w14:textId="77777777" w:rsidR="00EC414D" w:rsidRPr="003C7797" w:rsidRDefault="00EC414D" w:rsidP="00EC414D">
      <w:pPr>
        <w:pStyle w:val="ListParagraph"/>
        <w:numPr>
          <w:ilvl w:val="0"/>
          <w:numId w:val="8"/>
        </w:numPr>
        <w:spacing w:line="240" w:lineRule="auto"/>
        <w:ind w:left="1800"/>
        <w:jc w:val="both"/>
        <w:rPr>
          <w:rFonts w:ascii="Times New Roman" w:hAnsi="Times New Roman" w:cs="Times New Roman"/>
          <w:sz w:val="24"/>
          <w:szCs w:val="24"/>
        </w:rPr>
      </w:pPr>
      <w:r w:rsidRPr="003C7797">
        <w:rPr>
          <w:rFonts w:ascii="Times New Roman" w:hAnsi="Times New Roman" w:cs="Times New Roman"/>
          <w:sz w:val="24"/>
          <w:szCs w:val="24"/>
        </w:rPr>
        <w:t>Membuat beberapa pertanyaan untuk menguji pemahaman dan/atau mengingat materi pelajaran.</w:t>
      </w:r>
    </w:p>
    <w:p w14:paraId="481165E2" w14:textId="77777777" w:rsidR="00EC414D" w:rsidRPr="003C7797" w:rsidRDefault="00EC414D" w:rsidP="00EC414D">
      <w:pPr>
        <w:pStyle w:val="ListParagraph"/>
        <w:numPr>
          <w:ilvl w:val="0"/>
          <w:numId w:val="8"/>
        </w:numPr>
        <w:spacing w:line="240" w:lineRule="auto"/>
        <w:ind w:left="1800"/>
        <w:jc w:val="both"/>
        <w:rPr>
          <w:rFonts w:ascii="Times New Roman" w:hAnsi="Times New Roman" w:cs="Times New Roman"/>
          <w:sz w:val="24"/>
          <w:szCs w:val="24"/>
        </w:rPr>
      </w:pPr>
      <w:r w:rsidRPr="003C7797">
        <w:rPr>
          <w:rFonts w:ascii="Times New Roman" w:hAnsi="Times New Roman" w:cs="Times New Roman"/>
          <w:sz w:val="24"/>
          <w:szCs w:val="24"/>
        </w:rPr>
        <w:t>Memberi serangkaian pertanyaan kepada peserta didik, sebagai “babak pertama” untuk turnamen belajar. Setiap peserta didik harus menjawab pertanyaan secara pribadi.</w:t>
      </w:r>
    </w:p>
    <w:p w14:paraId="5E7E7C45" w14:textId="77777777" w:rsidR="00EC414D" w:rsidRPr="003C7797" w:rsidRDefault="00EC414D" w:rsidP="00EC414D">
      <w:pPr>
        <w:pStyle w:val="ListParagraph"/>
        <w:numPr>
          <w:ilvl w:val="0"/>
          <w:numId w:val="8"/>
        </w:numPr>
        <w:spacing w:line="240" w:lineRule="auto"/>
        <w:ind w:left="1800"/>
        <w:jc w:val="both"/>
        <w:rPr>
          <w:rFonts w:ascii="Times New Roman" w:hAnsi="Times New Roman" w:cs="Times New Roman"/>
          <w:sz w:val="24"/>
          <w:szCs w:val="24"/>
        </w:rPr>
      </w:pPr>
      <w:r w:rsidRPr="003C7797">
        <w:rPr>
          <w:rFonts w:ascii="Times New Roman" w:hAnsi="Times New Roman" w:cs="Times New Roman"/>
          <w:sz w:val="24"/>
          <w:szCs w:val="24"/>
        </w:rPr>
        <w:t>Setelah pertanyaan – pertanyaan diberikan, sediakan jawaban dan mintalah siswa menghitung pertanyaan yang mereka jawab secara benar. Kemudian suruhlah mereka menyatakan skor mereka kepada angota lain dalam tim tersebut untuk mendapat skor tim, umumkan skor masing – masing tim.</w:t>
      </w:r>
    </w:p>
    <w:p w14:paraId="357255DC" w14:textId="77777777" w:rsidR="00EC414D" w:rsidRPr="003C7797" w:rsidRDefault="00EC414D" w:rsidP="00EC414D">
      <w:pPr>
        <w:pStyle w:val="ListParagraph"/>
        <w:numPr>
          <w:ilvl w:val="0"/>
          <w:numId w:val="8"/>
        </w:numPr>
        <w:spacing w:line="240" w:lineRule="auto"/>
        <w:ind w:left="1800"/>
        <w:jc w:val="both"/>
        <w:rPr>
          <w:rFonts w:ascii="Times New Roman" w:hAnsi="Times New Roman" w:cs="Times New Roman"/>
          <w:sz w:val="24"/>
          <w:szCs w:val="24"/>
        </w:rPr>
      </w:pPr>
      <w:r w:rsidRPr="003C7797">
        <w:rPr>
          <w:rFonts w:ascii="Times New Roman" w:hAnsi="Times New Roman" w:cs="Times New Roman"/>
          <w:sz w:val="24"/>
          <w:szCs w:val="24"/>
        </w:rPr>
        <w:t xml:space="preserve">Mintalah tim mempelajari turnamen pada babak kedua. Kemudian mintalah tes pertanyaan yang lebih banyak sebagai </w:t>
      </w:r>
      <w:r w:rsidRPr="003C7797">
        <w:rPr>
          <w:rFonts w:ascii="Times New Roman" w:hAnsi="Times New Roman" w:cs="Times New Roman"/>
          <w:sz w:val="24"/>
          <w:szCs w:val="24"/>
        </w:rPr>
        <w:lastRenderedPageBreak/>
        <w:t>bagian “babak kedua”. Mintalah sekali lagi tim menyatakan skornya dan tambahan satu skor kepada gilirannya.</w:t>
      </w:r>
    </w:p>
    <w:p w14:paraId="7E5496E2" w14:textId="77777777" w:rsidR="00EC414D" w:rsidRPr="003C7797" w:rsidRDefault="00EC414D" w:rsidP="00EC414D">
      <w:pPr>
        <w:pStyle w:val="ListParagraph"/>
        <w:numPr>
          <w:ilvl w:val="0"/>
          <w:numId w:val="8"/>
        </w:numPr>
        <w:spacing w:line="240" w:lineRule="auto"/>
        <w:ind w:left="1800"/>
        <w:jc w:val="both"/>
        <w:rPr>
          <w:rFonts w:ascii="Times New Roman" w:hAnsi="Times New Roman" w:cs="Times New Roman"/>
          <w:sz w:val="24"/>
          <w:szCs w:val="24"/>
        </w:rPr>
      </w:pPr>
      <w:r w:rsidRPr="003C7797">
        <w:rPr>
          <w:rFonts w:ascii="Times New Roman" w:hAnsi="Times New Roman" w:cs="Times New Roman"/>
          <w:sz w:val="24"/>
          <w:szCs w:val="24"/>
        </w:rPr>
        <w:t>Lakukan beberapa ronde seperti yang diinginkan (lama turnamen belajar dapat bervariasi, mungkin 20 menit atau beberapa jam). (Silberman, 2009: 159)</w:t>
      </w:r>
    </w:p>
    <w:p w14:paraId="0E2D64A0" w14:textId="77777777" w:rsidR="00EC414D" w:rsidRPr="003C7797" w:rsidRDefault="00EC414D" w:rsidP="00EC414D">
      <w:pPr>
        <w:spacing w:after="0" w:line="480" w:lineRule="auto"/>
        <w:ind w:firstLine="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 xml:space="preserve">Kelebihan strategi belajar aktif  </w:t>
      </w:r>
      <w:r w:rsidRPr="003C7797">
        <w:rPr>
          <w:rFonts w:ascii="Times New Roman" w:eastAsia="Times New Roman" w:hAnsi="Times New Roman" w:cs="Times New Roman"/>
          <w:b/>
          <w:i/>
          <w:sz w:val="24"/>
          <w:szCs w:val="24"/>
        </w:rPr>
        <w:t xml:space="preserve">learning tournament </w:t>
      </w:r>
      <w:r w:rsidRPr="003C7797">
        <w:rPr>
          <w:rFonts w:ascii="Times New Roman" w:eastAsia="Times New Roman" w:hAnsi="Times New Roman" w:cs="Times New Roman"/>
          <w:b/>
          <w:sz w:val="24"/>
          <w:szCs w:val="24"/>
        </w:rPr>
        <w:t>adalah:</w:t>
      </w:r>
    </w:p>
    <w:p w14:paraId="7E79FFCD"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Dengan strategi belajar aktif  </w:t>
      </w:r>
      <w:r w:rsidRPr="003C7797">
        <w:rPr>
          <w:rFonts w:ascii="Times New Roman" w:eastAsia="Times New Roman" w:hAnsi="Times New Roman" w:cs="Times New Roman"/>
          <w:i/>
          <w:sz w:val="24"/>
          <w:szCs w:val="24"/>
        </w:rPr>
        <w:t>learning tournament</w:t>
      </w:r>
      <w:r w:rsidRPr="003C7797">
        <w:rPr>
          <w:rFonts w:ascii="Times New Roman" w:eastAsia="Times New Roman" w:hAnsi="Times New Roman" w:cs="Times New Roman"/>
          <w:sz w:val="24"/>
          <w:szCs w:val="24"/>
        </w:rPr>
        <w:t xml:space="preserve"> guru bisa mengontrol urutan dan keleluasaan materi pembelajaran, dengan demikian guru dapat mengetahui sejauh mana siswa menguasi bahan pelajaran yang disampaikan. </w:t>
      </w:r>
    </w:p>
    <w:p w14:paraId="295745B9"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 Strategi belajar aktif  </w:t>
      </w:r>
      <w:r w:rsidRPr="003C7797">
        <w:rPr>
          <w:rFonts w:ascii="Times New Roman" w:eastAsia="Times New Roman" w:hAnsi="Times New Roman" w:cs="Times New Roman"/>
          <w:i/>
          <w:sz w:val="24"/>
          <w:szCs w:val="24"/>
        </w:rPr>
        <w:t>learning tournament</w:t>
      </w:r>
      <w:r w:rsidRPr="003C7797">
        <w:rPr>
          <w:rFonts w:ascii="Times New Roman" w:eastAsia="Times New Roman" w:hAnsi="Times New Roman" w:cs="Times New Roman"/>
          <w:sz w:val="24"/>
          <w:szCs w:val="24"/>
        </w:rPr>
        <w:t xml:space="preserve"> yang menekankan kepada aspek kognitif.</w:t>
      </w:r>
    </w:p>
    <w:p w14:paraId="141A9391"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Proses pembelajaran akan lebih menarik, sebab siswa tidak hanya mendengar, tetapi siswa juga beraktivitas.</w:t>
      </w:r>
    </w:p>
    <w:p w14:paraId="5A9BCE7B"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Penerimaan terhadap perbedaan individu yang lebih besar. </w:t>
      </w:r>
    </w:p>
    <w:p w14:paraId="264D365A"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Meningkatkan kerja sama, kepekaan dan toleransi. </w:t>
      </w:r>
    </w:p>
    <w:p w14:paraId="7B2AE339"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Siswa termotivasi untuk menyelesaikan masalah-masalah berdasarkan pengalaman sendiri.</w:t>
      </w:r>
    </w:p>
    <w:p w14:paraId="375BFB51"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Meningkatkan kehadiran siswa dan sikap yang lebih positif. </w:t>
      </w:r>
    </w:p>
    <w:p w14:paraId="5EC524C5"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Menambah motivasi dan percaya diri. </w:t>
      </w:r>
    </w:p>
    <w:p w14:paraId="4C208B4F" w14:textId="77777777" w:rsidR="00EC414D" w:rsidRPr="003C7797"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Menambah rasa senang berad</w:t>
      </w:r>
      <w:r>
        <w:rPr>
          <w:rFonts w:ascii="Times New Roman" w:eastAsia="Times New Roman" w:hAnsi="Times New Roman" w:cs="Times New Roman"/>
          <w:sz w:val="24"/>
          <w:szCs w:val="24"/>
        </w:rPr>
        <w:t xml:space="preserve">a di sekolah serta menyenangi </w:t>
      </w:r>
      <w:r w:rsidRPr="003C7797">
        <w:rPr>
          <w:rFonts w:ascii="Times New Roman" w:eastAsia="Times New Roman" w:hAnsi="Times New Roman" w:cs="Times New Roman"/>
          <w:sz w:val="24"/>
          <w:szCs w:val="24"/>
        </w:rPr>
        <w:t xml:space="preserve">teman-teman sekelasnya. </w:t>
      </w:r>
    </w:p>
    <w:p w14:paraId="178D2533" w14:textId="77777777" w:rsidR="00EC414D" w:rsidRDefault="00EC414D" w:rsidP="00EC414D">
      <w:pPr>
        <w:pStyle w:val="ListParagraph"/>
        <w:numPr>
          <w:ilvl w:val="0"/>
          <w:numId w:val="12"/>
        </w:numPr>
        <w:spacing w:after="0" w:line="240" w:lineRule="auto"/>
        <w:ind w:left="171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Mudah diterapkan dan tidak mahal</w:t>
      </w:r>
    </w:p>
    <w:p w14:paraId="1CD8E4A7" w14:textId="77777777" w:rsidR="00EC414D" w:rsidRPr="003C7797" w:rsidRDefault="00EC414D" w:rsidP="00EC414D">
      <w:pPr>
        <w:pStyle w:val="ListParagraph"/>
        <w:spacing w:after="0" w:line="240" w:lineRule="auto"/>
        <w:ind w:left="1710"/>
        <w:jc w:val="both"/>
        <w:rPr>
          <w:rFonts w:ascii="Times New Roman" w:eastAsia="Times New Roman" w:hAnsi="Times New Roman" w:cs="Times New Roman"/>
          <w:sz w:val="24"/>
          <w:szCs w:val="24"/>
        </w:rPr>
      </w:pPr>
    </w:p>
    <w:p w14:paraId="47C8AD50" w14:textId="77777777" w:rsidR="00EC414D" w:rsidRPr="003C7797" w:rsidRDefault="00EC414D" w:rsidP="00EC414D">
      <w:pPr>
        <w:pStyle w:val="ListParagraph"/>
        <w:spacing w:after="0" w:line="480" w:lineRule="auto"/>
        <w:ind w:left="1440" w:hanging="45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Kelemahan strategi belajar aktif  </w:t>
      </w:r>
      <w:r w:rsidRPr="003C7797">
        <w:rPr>
          <w:rFonts w:ascii="Times New Roman" w:eastAsia="Times New Roman" w:hAnsi="Times New Roman" w:cs="Times New Roman"/>
          <w:b/>
          <w:i/>
          <w:sz w:val="24"/>
          <w:szCs w:val="24"/>
        </w:rPr>
        <w:t>learning tournament</w:t>
      </w:r>
      <w:r w:rsidRPr="003C7797">
        <w:rPr>
          <w:rFonts w:ascii="Times New Roman" w:eastAsia="Times New Roman" w:hAnsi="Times New Roman" w:cs="Times New Roman"/>
          <w:b/>
          <w:sz w:val="24"/>
          <w:szCs w:val="24"/>
        </w:rPr>
        <w:t xml:space="preserve"> adalah:</w:t>
      </w:r>
    </w:p>
    <w:p w14:paraId="78ADBD50" w14:textId="77777777" w:rsidR="00EC414D" w:rsidRPr="003C7797" w:rsidRDefault="00EC414D" w:rsidP="00EC414D">
      <w:pPr>
        <w:pStyle w:val="ListParagraph"/>
        <w:numPr>
          <w:ilvl w:val="0"/>
          <w:numId w:val="13"/>
        </w:numPr>
        <w:spacing w:after="0" w:line="240" w:lineRule="auto"/>
        <w:ind w:left="162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Guru khawatir bahwa akan terjadi kekacauan dikelas. Kondisi seperti ini dapat diatasi dengan guru mengkondisikan kelas.</w:t>
      </w:r>
    </w:p>
    <w:p w14:paraId="3C448B71" w14:textId="77777777" w:rsidR="00EC414D" w:rsidRPr="003C7797" w:rsidRDefault="00EC414D" w:rsidP="00EC414D">
      <w:pPr>
        <w:pStyle w:val="ListParagraph"/>
        <w:numPr>
          <w:ilvl w:val="0"/>
          <w:numId w:val="13"/>
        </w:numPr>
        <w:spacing w:after="0" w:line="240" w:lineRule="auto"/>
        <w:ind w:left="162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Banyak siswa tidak senang apabila disuruh bekerja sama dengan yang lain. Siswa yang tekun merasa harus bekerja melebihi siswa yang lain dalam grup mereka, sedangkan siswa yang kurang mampu merasa minder ditempatkan dalam satu grup dengan siswa yang lebih pandai. </w:t>
      </w:r>
    </w:p>
    <w:p w14:paraId="2CA63EC0" w14:textId="77777777" w:rsidR="00EC414D" w:rsidRPr="009546A0" w:rsidRDefault="00EC414D" w:rsidP="00EC414D">
      <w:pPr>
        <w:pStyle w:val="ListParagraph"/>
        <w:numPr>
          <w:ilvl w:val="0"/>
          <w:numId w:val="13"/>
        </w:numPr>
        <w:spacing w:after="0" w:line="240" w:lineRule="auto"/>
        <w:ind w:left="162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Siswa yang tekun merasa temannya yang kurang mampu  hanya menumpang pada hasil jerih payahnya. Hal ini tidak  perlu dikhawatirkan sebab dalam  pembelajaran aktif tipe turnamen belajar bukan kognitifnya saja yang dinilai tetapi dari segi afektif dan psikomotoriknya juga dinilai seperti kerjasama diantara anggota kelompok, keaktifan dalam kelompok serta sumbangan nilai yang diberikan kepada kelompok.  </w:t>
      </w:r>
    </w:p>
    <w:p w14:paraId="00C21748" w14:textId="77777777" w:rsidR="00EC414D" w:rsidRPr="003C7797" w:rsidRDefault="00EC414D" w:rsidP="00EC414D">
      <w:pPr>
        <w:pStyle w:val="ListParagraph"/>
        <w:numPr>
          <w:ilvl w:val="0"/>
          <w:numId w:val="18"/>
        </w:numPr>
        <w:spacing w:line="480" w:lineRule="auto"/>
        <w:ind w:left="1080"/>
        <w:jc w:val="both"/>
        <w:rPr>
          <w:rFonts w:ascii="Times New Roman" w:hAnsi="Times New Roman" w:cs="Times New Roman"/>
          <w:b/>
          <w:sz w:val="24"/>
          <w:szCs w:val="24"/>
        </w:rPr>
      </w:pPr>
      <w:r w:rsidRPr="003C7797">
        <w:rPr>
          <w:rFonts w:ascii="Times New Roman" w:hAnsi="Times New Roman" w:cs="Times New Roman"/>
          <w:b/>
          <w:sz w:val="24"/>
          <w:szCs w:val="24"/>
        </w:rPr>
        <w:t>Pembelajaran Aktif Tipe Quiz Team</w:t>
      </w:r>
    </w:p>
    <w:p w14:paraId="3103DC3B" w14:textId="77777777" w:rsidR="00EC414D" w:rsidRPr="003C7797" w:rsidRDefault="00EC414D" w:rsidP="00EC414D">
      <w:pPr>
        <w:pStyle w:val="ListParagraph"/>
        <w:spacing w:line="480" w:lineRule="auto"/>
        <w:ind w:left="1080" w:firstLine="360"/>
        <w:jc w:val="both"/>
        <w:rPr>
          <w:rFonts w:ascii="Times New Roman" w:hAnsi="Times New Roman" w:cs="Times New Roman"/>
          <w:sz w:val="24"/>
          <w:szCs w:val="24"/>
        </w:rPr>
      </w:pPr>
      <w:r w:rsidRPr="003C7797">
        <w:rPr>
          <w:rFonts w:ascii="Times New Roman" w:hAnsi="Times New Roman" w:cs="Times New Roman"/>
          <w:sz w:val="24"/>
          <w:szCs w:val="24"/>
        </w:rPr>
        <w:lastRenderedPageBreak/>
        <w:t>Menurut S</w:t>
      </w:r>
      <w:r>
        <w:rPr>
          <w:rFonts w:ascii="Times New Roman" w:hAnsi="Times New Roman" w:cs="Times New Roman"/>
          <w:sz w:val="24"/>
          <w:szCs w:val="24"/>
        </w:rPr>
        <w:t>ilberman (2009:163) “</w:t>
      </w:r>
      <w:r w:rsidRPr="003C7797">
        <w:rPr>
          <w:rFonts w:ascii="Times New Roman" w:hAnsi="Times New Roman" w:cs="Times New Roman"/>
          <w:sz w:val="24"/>
          <w:szCs w:val="24"/>
        </w:rPr>
        <w:t>Teknik ini meningkatkan kemampuan tanggung jawab peserta didik terhadap apa yang mereka pelajari melalui cara yang menyenangkan dan tidak menakutkan</w:t>
      </w:r>
      <w:r>
        <w:rPr>
          <w:rFonts w:ascii="Times New Roman" w:hAnsi="Times New Roman" w:cs="Times New Roman"/>
          <w:sz w:val="24"/>
          <w:szCs w:val="24"/>
        </w:rPr>
        <w:t>”</w:t>
      </w:r>
      <w:r w:rsidRPr="003C7797">
        <w:rPr>
          <w:rFonts w:ascii="Times New Roman" w:hAnsi="Times New Roman" w:cs="Times New Roman"/>
          <w:sz w:val="24"/>
          <w:szCs w:val="24"/>
        </w:rPr>
        <w:t xml:space="preserve">. </w:t>
      </w:r>
    </w:p>
    <w:p w14:paraId="7C248A50" w14:textId="77777777" w:rsidR="00EC414D" w:rsidRPr="003C7797" w:rsidRDefault="00EC414D" w:rsidP="00EC414D">
      <w:pPr>
        <w:pStyle w:val="ListParagraph"/>
        <w:spacing w:line="480" w:lineRule="auto"/>
        <w:ind w:left="1080" w:firstLine="360"/>
        <w:jc w:val="both"/>
        <w:rPr>
          <w:rFonts w:ascii="Times New Roman" w:hAnsi="Times New Roman" w:cs="Times New Roman"/>
          <w:b/>
          <w:sz w:val="24"/>
          <w:szCs w:val="24"/>
        </w:rPr>
      </w:pPr>
      <w:r w:rsidRPr="003C7797">
        <w:rPr>
          <w:rFonts w:ascii="Times New Roman" w:eastAsia="Times New Roman" w:hAnsi="Times New Roman" w:cs="Times New Roman"/>
          <w:sz w:val="24"/>
          <w:szCs w:val="24"/>
          <w:lang w:val="id-ID"/>
        </w:rPr>
        <w:t>Tipe</w:t>
      </w:r>
      <w:r w:rsidRPr="003C7797">
        <w:rPr>
          <w:rFonts w:ascii="Times New Roman" w:eastAsia="Times New Roman" w:hAnsi="Times New Roman" w:cs="Times New Roman"/>
          <w:sz w:val="24"/>
          <w:szCs w:val="24"/>
        </w:rPr>
        <w:t xml:space="preserve"> </w:t>
      </w:r>
      <w:r w:rsidRPr="002631E1">
        <w:rPr>
          <w:rFonts w:ascii="Times New Roman" w:eastAsia="Times New Roman" w:hAnsi="Times New Roman" w:cs="Times New Roman"/>
          <w:i/>
          <w:sz w:val="24"/>
          <w:szCs w:val="24"/>
        </w:rPr>
        <w:t>quiz team</w:t>
      </w:r>
      <w:r w:rsidRPr="003C7797">
        <w:rPr>
          <w:rFonts w:ascii="Times New Roman" w:eastAsia="Times New Roman" w:hAnsi="Times New Roman" w:cs="Times New Roman"/>
          <w:sz w:val="24"/>
          <w:szCs w:val="24"/>
        </w:rPr>
        <w:t xml:space="preserve"> ini diawali dengan menerangkan materi pelajaran secara klasikal, lalu siswa dibagi kedalam kelompok besar. Semua anggota kelompok bersama-sama mempelajari materi tersebut melalui lembaran kerja. Mereka mendiskusikan materi tersebut, saling memberi arahan, saling memberikan pertanyaan dan jawaban untuk memahami materi tersebut. Setelah selesai materi maka diadakan suatu pertandingan akademis. Dengan adanya pertandingan akademis ini maka terciptalah kompetisi antar kelompok, para siswa akan senantiasa berusaha belajar dengan motivasi yang tinggi agar dapat memperoleh nilai yang tinggi dalam pertandingan.</w:t>
      </w:r>
    </w:p>
    <w:p w14:paraId="20DB2453" w14:textId="77777777" w:rsidR="00EC414D" w:rsidRPr="003C7797" w:rsidRDefault="00EC414D" w:rsidP="00EC414D">
      <w:pPr>
        <w:spacing w:after="0" w:line="480" w:lineRule="auto"/>
        <w:ind w:left="1080" w:firstLine="491"/>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Silberman</w:t>
      </w:r>
      <w:r>
        <w:rPr>
          <w:rFonts w:ascii="Times New Roman" w:eastAsia="Times New Roman" w:hAnsi="Times New Roman" w:cs="Times New Roman"/>
          <w:sz w:val="24"/>
          <w:szCs w:val="24"/>
        </w:rPr>
        <w:t xml:space="preserve"> </w:t>
      </w:r>
      <w:r w:rsidRPr="003C7797">
        <w:rPr>
          <w:rFonts w:ascii="Times New Roman" w:eastAsia="Times New Roman" w:hAnsi="Times New Roman" w:cs="Times New Roman"/>
          <w:sz w:val="24"/>
          <w:szCs w:val="24"/>
        </w:rPr>
        <w:t xml:space="preserve">(2009:163) mengungkapkan prosedur pembelajaran dengan menggunakan tipe </w:t>
      </w:r>
      <w:r w:rsidRPr="002631E1">
        <w:rPr>
          <w:rFonts w:ascii="Times New Roman" w:eastAsia="Times New Roman" w:hAnsi="Times New Roman" w:cs="Times New Roman"/>
          <w:i/>
          <w:sz w:val="24"/>
          <w:szCs w:val="24"/>
        </w:rPr>
        <w:t>Quiz Team</w:t>
      </w:r>
      <w:r w:rsidRPr="003C7797">
        <w:rPr>
          <w:rFonts w:ascii="Times New Roman" w:eastAsia="Times New Roman" w:hAnsi="Times New Roman" w:cs="Times New Roman"/>
          <w:sz w:val="24"/>
          <w:szCs w:val="24"/>
        </w:rPr>
        <w:t xml:space="preserve"> adalah sebagai berikut:</w:t>
      </w:r>
    </w:p>
    <w:p w14:paraId="120D4CC3"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Memilih  topik yang dapat dipresentasikan dalam tiga bagian.</w:t>
      </w:r>
    </w:p>
    <w:p w14:paraId="234688B1"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Membagi peserta didik menjadi 3 tim.</w:t>
      </w:r>
    </w:p>
    <w:p w14:paraId="63F6BC73"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Menjelaskan bentuk sesinya dan mulailah presentasi. Batasi presentasi sampai 10 menit atau kurang.</w:t>
      </w:r>
    </w:p>
    <w:p w14:paraId="0BA872EE"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Meminta tim A menyiapkan kuis yang berjawaban singkat. Kuis ini tidak memakan waktu lebih dari lima menit untuk persiapan. Tim B dan C memanfaatkan waktu untuk meninjau catatan mereka. </w:t>
      </w:r>
    </w:p>
    <w:p w14:paraId="584DBE32"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Tim A menguji anggota tim B. jika tim B tidak bisa menjawab, tim C diberi kesempatan untuk menjawabnya.</w:t>
      </w:r>
    </w:p>
    <w:p w14:paraId="398664AC"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Tim A melanjutkan ke pertanyaan selanjutnya kepada anggota tim C, dan ulangi prosesnya.</w:t>
      </w:r>
    </w:p>
    <w:p w14:paraId="73D0F286"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Ketika kuis selesai, lanjutkan dengan bagian kedua pelajaran, dan tunjuklah tim B sebagai pemimpin kuis. </w:t>
      </w:r>
    </w:p>
    <w:p w14:paraId="31F4E8EE" w14:textId="77777777" w:rsidR="00EC414D" w:rsidRPr="003C7797" w:rsidRDefault="00EC414D" w:rsidP="00EC414D">
      <w:pPr>
        <w:pStyle w:val="ListParagraph"/>
        <w:numPr>
          <w:ilvl w:val="0"/>
          <w:numId w:val="7"/>
        </w:numPr>
        <w:spacing w:after="0" w:line="240" w:lineRule="auto"/>
        <w:ind w:left="19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 xml:space="preserve">Setelah tim B menyelesaikan ujian tersebut, lanjutkan dengan bagian ketiga dan tentukan tim C sebagai pemimpin kuis. </w:t>
      </w:r>
    </w:p>
    <w:p w14:paraId="1B98BBD1"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 xml:space="preserve">Kelebihan pembelajaran aktif tipe </w:t>
      </w:r>
      <w:r w:rsidRPr="002631E1">
        <w:rPr>
          <w:rFonts w:ascii="Times New Roman" w:eastAsia="Times New Roman" w:hAnsi="Times New Roman" w:cs="Times New Roman"/>
          <w:b/>
          <w:i/>
          <w:sz w:val="24"/>
          <w:szCs w:val="24"/>
        </w:rPr>
        <w:t>team quiz</w:t>
      </w:r>
    </w:p>
    <w:p w14:paraId="4D6A1418" w14:textId="77777777" w:rsidR="00EC414D" w:rsidRPr="003C7797"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Dapat meningkatkan keseriusan.</w:t>
      </w:r>
    </w:p>
    <w:p w14:paraId="7991CE62" w14:textId="77777777" w:rsidR="00EC414D" w:rsidRPr="003C7797"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Dapat menghilangkan kebosanan dalam lingkungan belajar.</w:t>
      </w:r>
    </w:p>
    <w:p w14:paraId="69A7747E" w14:textId="77777777" w:rsidR="00EC414D" w:rsidRPr="003C7797"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Mengajak siswa untuk terlibat penuh.</w:t>
      </w:r>
    </w:p>
    <w:p w14:paraId="582CFF62" w14:textId="77777777" w:rsidR="00EC414D" w:rsidRPr="003C7797"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Meningkatkan proses belajar. </w:t>
      </w:r>
    </w:p>
    <w:p w14:paraId="514E24DF" w14:textId="77777777" w:rsidR="00EC414D" w:rsidRPr="003C7797"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Membangun kreatifitas diri. </w:t>
      </w:r>
    </w:p>
    <w:p w14:paraId="3DE969C9" w14:textId="77777777" w:rsidR="00EC414D" w:rsidRPr="003C7797"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Meraih makna belajar melalui pengalaman. </w:t>
      </w:r>
    </w:p>
    <w:p w14:paraId="3E8C17A4" w14:textId="77777777" w:rsidR="00EC414D" w:rsidRPr="003C7797"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Memfokuskan siswa sebagai subjek belajar.</w:t>
      </w:r>
    </w:p>
    <w:p w14:paraId="1F73BD54" w14:textId="77777777" w:rsidR="00EC414D" w:rsidRDefault="00EC414D" w:rsidP="00EC414D">
      <w:pPr>
        <w:pStyle w:val="ListParagraph"/>
        <w:numPr>
          <w:ilvl w:val="0"/>
          <w:numId w:val="5"/>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Menambah semangat dan minat belajar siswa.</w:t>
      </w:r>
    </w:p>
    <w:p w14:paraId="363315AF" w14:textId="77777777" w:rsidR="00EC414D" w:rsidRPr="003C7797" w:rsidRDefault="00EC414D" w:rsidP="00EC414D">
      <w:pPr>
        <w:pStyle w:val="ListParagraph"/>
        <w:spacing w:after="0" w:line="240" w:lineRule="auto"/>
        <w:ind w:left="1800"/>
        <w:jc w:val="both"/>
        <w:rPr>
          <w:rFonts w:ascii="Times New Roman" w:eastAsia="Times New Roman" w:hAnsi="Times New Roman" w:cs="Times New Roman"/>
          <w:sz w:val="24"/>
          <w:szCs w:val="24"/>
        </w:rPr>
      </w:pPr>
    </w:p>
    <w:p w14:paraId="60D3B011" w14:textId="77777777" w:rsidR="00EC414D" w:rsidRPr="003C7797" w:rsidRDefault="00EC414D" w:rsidP="00EC414D">
      <w:pPr>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 xml:space="preserve">Kelemahan pembelajaran aktif tipe </w:t>
      </w:r>
      <w:r w:rsidRPr="002631E1">
        <w:rPr>
          <w:rFonts w:ascii="Times New Roman" w:eastAsia="Times New Roman" w:hAnsi="Times New Roman" w:cs="Times New Roman"/>
          <w:b/>
          <w:i/>
          <w:sz w:val="24"/>
          <w:szCs w:val="24"/>
        </w:rPr>
        <w:t>team quiz</w:t>
      </w:r>
    </w:p>
    <w:p w14:paraId="34165FAE" w14:textId="77777777" w:rsidR="00EC414D" w:rsidRPr="003C7797" w:rsidRDefault="00EC414D" w:rsidP="00EC414D">
      <w:pPr>
        <w:pStyle w:val="ListParagraph"/>
        <w:numPr>
          <w:ilvl w:val="0"/>
          <w:numId w:val="6"/>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Memerlukan kendali yang ketat dalam mengkondisikan kelas saat keributan terjadi.</w:t>
      </w:r>
    </w:p>
    <w:p w14:paraId="59617871" w14:textId="77777777" w:rsidR="00EC414D" w:rsidRPr="003C7797" w:rsidRDefault="00EC414D" w:rsidP="00EC414D">
      <w:pPr>
        <w:pStyle w:val="ListParagraph"/>
        <w:numPr>
          <w:ilvl w:val="0"/>
          <w:numId w:val="6"/>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Hanya siswa tertentu yang dianggap pintar dalam kelompok tersebut, yakni yang bisa menjawab soal quis,karena permainan yang dituntut cepat dan memberikan kesempatan diskusi singkat.</w:t>
      </w:r>
    </w:p>
    <w:p w14:paraId="0B5665EA" w14:textId="77777777" w:rsidR="00EC414D" w:rsidRPr="003C7797" w:rsidRDefault="00EC414D" w:rsidP="00EC414D">
      <w:pPr>
        <w:pStyle w:val="ListParagraph"/>
        <w:numPr>
          <w:ilvl w:val="0"/>
          <w:numId w:val="6"/>
        </w:numPr>
        <w:spacing w:after="0" w:line="24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Waktu yang diberikan sangat terbatas, jika quiz yang dilaksanakan oleh seluruh tim dalam satu pertemuan.</w:t>
      </w:r>
    </w:p>
    <w:p w14:paraId="0C9073D7" w14:textId="77777777" w:rsidR="00EC414D" w:rsidRDefault="00EC414D" w:rsidP="00EC414D">
      <w:pPr>
        <w:spacing w:after="0" w:line="240" w:lineRule="auto"/>
        <w:ind w:left="1800"/>
        <w:jc w:val="both"/>
        <w:rPr>
          <w:rFonts w:ascii="Times New Roman" w:eastAsia="Times New Roman" w:hAnsi="Times New Roman" w:cs="Times New Roman"/>
          <w:sz w:val="24"/>
          <w:szCs w:val="24"/>
        </w:rPr>
      </w:pPr>
    </w:p>
    <w:p w14:paraId="1CB8AA91" w14:textId="77777777" w:rsidR="00EC414D" w:rsidRPr="00B65DC0" w:rsidRDefault="00EC414D" w:rsidP="00EC414D">
      <w:pPr>
        <w:spacing w:after="0" w:line="240" w:lineRule="auto"/>
        <w:ind w:left="1800"/>
        <w:jc w:val="both"/>
        <w:rPr>
          <w:rFonts w:ascii="Times New Roman" w:eastAsia="Times New Roman" w:hAnsi="Times New Roman" w:cs="Times New Roman"/>
          <w:sz w:val="24"/>
          <w:szCs w:val="24"/>
        </w:rPr>
      </w:pPr>
    </w:p>
    <w:p w14:paraId="73743DA3" w14:textId="77777777" w:rsidR="00EC414D" w:rsidRPr="003C7797" w:rsidRDefault="00EC414D" w:rsidP="00EC414D">
      <w:pPr>
        <w:pStyle w:val="ListParagraph"/>
        <w:numPr>
          <w:ilvl w:val="0"/>
          <w:numId w:val="18"/>
        </w:numPr>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 xml:space="preserve"> Deskripsi materi</w:t>
      </w:r>
    </w:p>
    <w:p w14:paraId="4D6D8290"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Sistem Pencernaan Makanan Manusia</w:t>
      </w:r>
    </w:p>
    <w:p w14:paraId="7D369AF6"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Pencernaan makanan adalah proses perubahan makanan dari bentuk yang kasar menjadi bentuk yang halus, sihingga dapat diserap oleh usus halus dan melibatkan enzim-enzim. </w:t>
      </w:r>
    </w:p>
    <w:p w14:paraId="32E3C89A"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Secara umum, proses pencernaan makanan pada manusia melalui dua tahap, yaitu pencernaan fisik (mekanis) dan pencernaan kimiawi. Pencernaan fisik merupakan proses perubahan molekul makanan yang berukuran besar menjadi berukuran kecil, misalnya penghancuran makanan dengan gigi atau dengan otot lambung. Pencernaan kimiawi adalah proses perubahan molekul – molekul bahan organik yang ada </w:t>
      </w:r>
      <w:r w:rsidRPr="003C7797">
        <w:rPr>
          <w:rFonts w:ascii="Times New Roman" w:eastAsia="Times New Roman" w:hAnsi="Times New Roman" w:cs="Times New Roman"/>
          <w:sz w:val="24"/>
          <w:szCs w:val="24"/>
        </w:rPr>
        <w:lastRenderedPageBreak/>
        <w:t>yang ada dalam bahan makanan dari bentuk yang kompleks menjadi molekul lebih</w:t>
      </w:r>
      <w:r>
        <w:rPr>
          <w:rFonts w:ascii="Times New Roman" w:eastAsia="Times New Roman" w:hAnsi="Times New Roman" w:cs="Times New Roman"/>
          <w:sz w:val="24"/>
          <w:szCs w:val="24"/>
        </w:rPr>
        <w:t xml:space="preserve"> sederhana dengan bantuan enzim</w:t>
      </w:r>
      <w:r w:rsidRPr="003C779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(Pratiwi, 2009:128)</w:t>
      </w:r>
    </w:p>
    <w:p w14:paraId="679391E3"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Sistem pencernaan terdiri atas saluran pencernaan dan kelenjar yang berhubungan dengan proses pencernaan. Sistem pencernaan berfungsi untuk mengolah bahan makanan menjadi sari m</w:t>
      </w:r>
      <w:r>
        <w:rPr>
          <w:rFonts w:ascii="Times New Roman" w:eastAsia="Times New Roman" w:hAnsi="Times New Roman" w:cs="Times New Roman"/>
          <w:sz w:val="24"/>
          <w:szCs w:val="24"/>
        </w:rPr>
        <w:t>akanan yang siap diserap tubuh (Pratiwi, 2009:128)</w:t>
      </w:r>
    </w:p>
    <w:p w14:paraId="2350986B"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Zat makanan yang mengalami proses pencernaan adalah karbohidrat, protein, dan lemak. Vitamin, mineral, dan air langsung diserap </w:t>
      </w:r>
      <w:r>
        <w:rPr>
          <w:rFonts w:ascii="Times New Roman" w:eastAsia="Times New Roman" w:hAnsi="Times New Roman" w:cs="Times New Roman"/>
          <w:sz w:val="24"/>
          <w:szCs w:val="24"/>
        </w:rPr>
        <w:t>dan digunakan oleh tubuh, (Pratiwi, 2006:128)</w:t>
      </w:r>
    </w:p>
    <w:p w14:paraId="65F40A60" w14:textId="77777777" w:rsidR="00EC414D" w:rsidRPr="0026146F" w:rsidRDefault="00EC414D" w:rsidP="00EC414D">
      <w:pPr>
        <w:pStyle w:val="ListParagraph"/>
        <w:spacing w:after="0" w:line="480" w:lineRule="auto"/>
        <w:ind w:left="1080" w:firstLine="360"/>
        <w:jc w:val="center"/>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drawing>
          <wp:inline distT="0" distB="0" distL="0" distR="0" wp14:anchorId="0CE83E4E" wp14:editId="44AAF14E">
            <wp:extent cx="3496487" cy="2907586"/>
            <wp:effectExtent l="19050" t="0" r="8713" b="0"/>
            <wp:docPr id="1" name="Picture 3" descr="D:\Downloads\sistem pencernaa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wnloads\sistem pencernaan.jpeg"/>
                    <pic:cNvPicPr>
                      <a:picLocks noChangeAspect="1" noChangeArrowheads="1"/>
                    </pic:cNvPicPr>
                  </pic:nvPicPr>
                  <pic:blipFill>
                    <a:blip r:embed="rId5"/>
                    <a:srcRect/>
                    <a:stretch>
                      <a:fillRect/>
                    </a:stretch>
                  </pic:blipFill>
                  <pic:spPr bwMode="auto">
                    <a:xfrm>
                      <a:off x="0" y="0"/>
                      <a:ext cx="3496487" cy="2907586"/>
                    </a:xfrm>
                    <a:prstGeom prst="rect">
                      <a:avLst/>
                    </a:prstGeom>
                    <a:noFill/>
                    <a:ln w="9525">
                      <a:noFill/>
                      <a:miter lim="800000"/>
                      <a:headEnd/>
                      <a:tailEnd/>
                    </a:ln>
                  </pic:spPr>
                </pic:pic>
              </a:graphicData>
            </a:graphic>
          </wp:inline>
        </w:drawing>
      </w:r>
    </w:p>
    <w:p w14:paraId="5E3EE5FB" w14:textId="77777777" w:rsidR="00EC414D" w:rsidRPr="0026146F" w:rsidRDefault="00EC414D" w:rsidP="00EC414D">
      <w:pPr>
        <w:spacing w:after="0" w:line="480" w:lineRule="auto"/>
        <w:jc w:val="center"/>
        <w:rPr>
          <w:rFonts w:ascii="Times New Roman" w:eastAsia="Times New Roman" w:hAnsi="Times New Roman" w:cs="Times New Roman"/>
          <w:sz w:val="24"/>
          <w:szCs w:val="24"/>
        </w:rPr>
      </w:pPr>
      <w:r w:rsidRPr="0026146F">
        <w:rPr>
          <w:rFonts w:ascii="Times New Roman" w:eastAsia="Times New Roman" w:hAnsi="Times New Roman" w:cs="Times New Roman"/>
          <w:sz w:val="24"/>
          <w:szCs w:val="24"/>
        </w:rPr>
        <w:t>Gambar 2.1 Sistem Pencernaan Manusia</w:t>
      </w:r>
    </w:p>
    <w:p w14:paraId="2E09B79C" w14:textId="77777777" w:rsidR="00EC414D" w:rsidRPr="0026146F" w:rsidRDefault="00EC414D" w:rsidP="00EC414D">
      <w:pPr>
        <w:widowControl w:val="0"/>
        <w:autoSpaceDE w:val="0"/>
        <w:autoSpaceDN w:val="0"/>
        <w:adjustRightInd w:val="0"/>
        <w:spacing w:after="0" w:line="480" w:lineRule="auto"/>
        <w:jc w:val="center"/>
        <w:rPr>
          <w:rFonts w:ascii="Arial" w:hAnsi="Arial" w:cs="Arial"/>
          <w:sz w:val="20"/>
          <w:szCs w:val="20"/>
        </w:rPr>
      </w:pPr>
      <w:r>
        <w:rPr>
          <w:rFonts w:ascii="Times New Roman" w:eastAsia="Times New Roman" w:hAnsi="Times New Roman" w:cs="Times New Roman"/>
          <w:sz w:val="24"/>
          <w:szCs w:val="24"/>
        </w:rPr>
        <w:t xml:space="preserve">Sumber : </w:t>
      </w:r>
      <w:r w:rsidRPr="0026146F">
        <w:rPr>
          <w:rFonts w:ascii="Times New Roman" w:hAnsi="Times New Roman" w:cs="Times New Roman"/>
          <w:sz w:val="24"/>
          <w:szCs w:val="20"/>
        </w:rPr>
        <w:t>khleon.blogspot.com</w:t>
      </w:r>
    </w:p>
    <w:p w14:paraId="45D5A4F4"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b/>
          <w:sz w:val="24"/>
          <w:szCs w:val="24"/>
        </w:rPr>
        <w:t>Saluran Pencernaan Makanan</w:t>
      </w:r>
    </w:p>
    <w:p w14:paraId="3025F0D8"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Saluran pencernaan terdiri dari rongga mulut, esofagus, lambung, usus halus, usus besar (kolon), rektum, dan anus.</w:t>
      </w:r>
    </w:p>
    <w:p w14:paraId="3A955DE5" w14:textId="77777777" w:rsidR="00EC414D" w:rsidRPr="003C7797" w:rsidRDefault="00EC414D" w:rsidP="00EC414D">
      <w:pPr>
        <w:pStyle w:val="ListParagraph"/>
        <w:numPr>
          <w:ilvl w:val="0"/>
          <w:numId w:val="14"/>
        </w:numPr>
        <w:spacing w:after="0" w:line="480" w:lineRule="auto"/>
        <w:ind w:left="144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Rongga mulut</w:t>
      </w:r>
    </w:p>
    <w:p w14:paraId="0F3FE25A"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Di dalam rongga mulut terdapat lidah, gigi, dan kelenjar ludah yang mengandung enzim pencernaan. Di dalam mulut terjadi penc</w:t>
      </w:r>
      <w:r>
        <w:rPr>
          <w:rFonts w:ascii="Times New Roman" w:eastAsia="Times New Roman" w:hAnsi="Times New Roman" w:cs="Times New Roman"/>
          <w:sz w:val="24"/>
          <w:szCs w:val="24"/>
        </w:rPr>
        <w:t>ernaan secara mekanis dan kimia (Saktiyono, 2008:65)</w:t>
      </w:r>
    </w:p>
    <w:p w14:paraId="20DB471A" w14:textId="77777777" w:rsidR="00EC414D" w:rsidRPr="003C7797" w:rsidRDefault="00EC414D" w:rsidP="00EC414D">
      <w:pPr>
        <w:pStyle w:val="ListParagraph"/>
        <w:spacing w:after="0" w:line="360" w:lineRule="auto"/>
        <w:ind w:left="360" w:firstLine="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F8154D" wp14:editId="04560E42">
            <wp:extent cx="2301411" cy="1846040"/>
            <wp:effectExtent l="19050" t="0" r="3639" b="0"/>
            <wp:docPr id="2" name="Picture 4" descr="D:\Downloads\raha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wnloads\rahang.jpg"/>
                    <pic:cNvPicPr>
                      <a:picLocks noChangeAspect="1" noChangeArrowheads="1"/>
                    </pic:cNvPicPr>
                  </pic:nvPicPr>
                  <pic:blipFill>
                    <a:blip r:embed="rId6"/>
                    <a:srcRect/>
                    <a:stretch>
                      <a:fillRect/>
                    </a:stretch>
                  </pic:blipFill>
                  <pic:spPr bwMode="auto">
                    <a:xfrm>
                      <a:off x="0" y="0"/>
                      <a:ext cx="2301353" cy="1845994"/>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14:anchorId="746DA103" wp14:editId="2CC6E248">
            <wp:extent cx="2210443" cy="1948020"/>
            <wp:effectExtent l="19050" t="0" r="0" b="0"/>
            <wp:docPr id="3" name="Picture 6" descr="D:\Downloads\gigi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wnloads\gigi5.jpg"/>
                    <pic:cNvPicPr>
                      <a:picLocks noChangeAspect="1" noChangeArrowheads="1"/>
                    </pic:cNvPicPr>
                  </pic:nvPicPr>
                  <pic:blipFill>
                    <a:blip r:embed="rId7"/>
                    <a:srcRect/>
                    <a:stretch>
                      <a:fillRect/>
                    </a:stretch>
                  </pic:blipFill>
                  <pic:spPr bwMode="auto">
                    <a:xfrm>
                      <a:off x="0" y="0"/>
                      <a:ext cx="2212720" cy="1950027"/>
                    </a:xfrm>
                    <a:prstGeom prst="rect">
                      <a:avLst/>
                    </a:prstGeom>
                    <a:noFill/>
                    <a:ln w="9525">
                      <a:noFill/>
                      <a:miter lim="800000"/>
                      <a:headEnd/>
                      <a:tailEnd/>
                    </a:ln>
                  </pic:spPr>
                </pic:pic>
              </a:graphicData>
            </a:graphic>
          </wp:inline>
        </w:drawing>
      </w:r>
    </w:p>
    <w:p w14:paraId="174370F6" w14:textId="77777777" w:rsidR="00EC414D" w:rsidRDefault="00EC414D" w:rsidP="00EC414D">
      <w:pPr>
        <w:pStyle w:val="ListParagraph"/>
        <w:spacing w:after="0" w:line="360" w:lineRule="auto"/>
        <w:ind w:left="360"/>
        <w:jc w:val="center"/>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Gambar 2.2 Rahang Manusia Beserta Isinya</w:t>
      </w:r>
    </w:p>
    <w:p w14:paraId="11514FE8" w14:textId="77777777" w:rsidR="00EC414D" w:rsidRPr="00F73BCE" w:rsidRDefault="00EC414D" w:rsidP="00EC414D">
      <w:pPr>
        <w:pStyle w:val="ListParagraph"/>
        <w:spacing w:after="0" w:line="480" w:lineRule="auto"/>
        <w:ind w:left="360"/>
        <w:jc w:val="center"/>
        <w:rPr>
          <w:rFonts w:ascii="Times New Roman" w:hAnsi="Times New Roman" w:cs="Times New Roman"/>
          <w:sz w:val="24"/>
          <w:szCs w:val="20"/>
        </w:rPr>
      </w:pPr>
      <w:r>
        <w:rPr>
          <w:rFonts w:ascii="Times New Roman" w:eastAsia="Times New Roman" w:hAnsi="Times New Roman" w:cs="Times New Roman"/>
          <w:sz w:val="24"/>
          <w:szCs w:val="24"/>
        </w:rPr>
        <w:t xml:space="preserve">Sumber : </w:t>
      </w:r>
      <w:r w:rsidRPr="00F73BCE">
        <w:rPr>
          <w:rFonts w:ascii="Times New Roman" w:hAnsi="Times New Roman" w:cs="Times New Roman"/>
          <w:sz w:val="24"/>
          <w:szCs w:val="20"/>
        </w:rPr>
        <w:t>eazymft.blogspot.com dan khleon.blogspot.com</w:t>
      </w:r>
    </w:p>
    <w:p w14:paraId="77733625" w14:textId="77777777" w:rsidR="00EC414D" w:rsidRPr="00AC7C4E"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b/>
          <w:sz w:val="24"/>
          <w:szCs w:val="24"/>
        </w:rPr>
        <w:t xml:space="preserve">Lidah </w:t>
      </w:r>
      <w:r w:rsidRPr="003C7797">
        <w:rPr>
          <w:rFonts w:ascii="Times New Roman" w:eastAsia="Times New Roman" w:hAnsi="Times New Roman" w:cs="Times New Roman"/>
          <w:sz w:val="24"/>
          <w:szCs w:val="24"/>
        </w:rPr>
        <w:t xml:space="preserve">tersusun oleh otot lurik yang diselubungi oleh selaput mukosa. Pada lidah terdapat papilla – papilla (tonjolan) yang merupakan indra pengecap yang dapat merasakan rasa manis, asin, pahit, dan asam pada makanan. Gerakan lidah berfungsi untuk membantu mencampur makanan dengan ludah (saliva) dan mendorong makanan masuk ke </w:t>
      </w:r>
      <w:r>
        <w:rPr>
          <w:rFonts w:ascii="Times New Roman" w:eastAsia="Times New Roman" w:hAnsi="Times New Roman" w:cs="Times New Roman"/>
          <w:i/>
          <w:sz w:val="24"/>
          <w:szCs w:val="24"/>
        </w:rPr>
        <w:t xml:space="preserve">esophagus, </w:t>
      </w:r>
      <w:r>
        <w:rPr>
          <w:rFonts w:ascii="Times New Roman" w:eastAsia="Times New Roman" w:hAnsi="Times New Roman" w:cs="Times New Roman"/>
          <w:sz w:val="24"/>
          <w:szCs w:val="24"/>
        </w:rPr>
        <w:t>(Pratiwi, 2006:129)</w:t>
      </w:r>
    </w:p>
    <w:p w14:paraId="19F1127E"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505F38B9"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700FFFF3"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30DAF8F3"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5B8D5CDD" w14:textId="77777777" w:rsidR="00EC414D" w:rsidRDefault="00EC414D" w:rsidP="00EC414D">
      <w:pPr>
        <w:spacing w:after="0" w:line="480" w:lineRule="auto"/>
        <w:jc w:val="both"/>
        <w:rPr>
          <w:rFonts w:ascii="Times New Roman" w:eastAsia="Times New Roman" w:hAnsi="Times New Roman" w:cs="Times New Roman"/>
          <w:sz w:val="24"/>
          <w:szCs w:val="24"/>
        </w:rPr>
      </w:pPr>
    </w:p>
    <w:p w14:paraId="59307B47" w14:textId="77777777" w:rsidR="00EC414D" w:rsidRPr="009C6D85" w:rsidRDefault="00EC414D" w:rsidP="00EC414D">
      <w:pPr>
        <w:spacing w:after="0" w:line="480" w:lineRule="auto"/>
        <w:jc w:val="both"/>
        <w:rPr>
          <w:rFonts w:ascii="Times New Roman" w:eastAsia="Times New Roman" w:hAnsi="Times New Roman" w:cs="Times New Roman"/>
          <w:sz w:val="24"/>
          <w:szCs w:val="24"/>
        </w:rPr>
      </w:pPr>
    </w:p>
    <w:p w14:paraId="33F62956" w14:textId="77777777" w:rsidR="00EC414D" w:rsidRPr="001352C1"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64E3B71A" wp14:editId="0EF43D36">
            <wp:extent cx="2744698" cy="1602428"/>
            <wp:effectExtent l="19050" t="0" r="0" b="0"/>
            <wp:docPr id="4" name="Picture 8" descr="D:\Downloads\hal03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wnloads\hal03 - Copy.jpg"/>
                    <pic:cNvPicPr>
                      <a:picLocks noChangeAspect="1" noChangeArrowheads="1"/>
                    </pic:cNvPicPr>
                  </pic:nvPicPr>
                  <pic:blipFill>
                    <a:blip r:embed="rId8"/>
                    <a:srcRect/>
                    <a:stretch>
                      <a:fillRect/>
                    </a:stretch>
                  </pic:blipFill>
                  <pic:spPr bwMode="auto">
                    <a:xfrm>
                      <a:off x="0" y="0"/>
                      <a:ext cx="2749660" cy="1605325"/>
                    </a:xfrm>
                    <a:prstGeom prst="rect">
                      <a:avLst/>
                    </a:prstGeom>
                    <a:noFill/>
                    <a:ln w="9525">
                      <a:noFill/>
                      <a:miter lim="800000"/>
                      <a:headEnd/>
                      <a:tailEnd/>
                    </a:ln>
                  </pic:spPr>
                </pic:pic>
              </a:graphicData>
            </a:graphic>
          </wp:inline>
        </w:drawing>
      </w:r>
    </w:p>
    <w:p w14:paraId="059C9A38" w14:textId="77777777" w:rsidR="00EC414D"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Gambar 2.3 Lidah</w:t>
      </w:r>
    </w:p>
    <w:p w14:paraId="63D4FEE1" w14:textId="77777777" w:rsidR="00EC414D" w:rsidRPr="00F73BCE" w:rsidRDefault="00EC414D" w:rsidP="00EC414D">
      <w:pPr>
        <w:widowControl w:val="0"/>
        <w:autoSpaceDE w:val="0"/>
        <w:autoSpaceDN w:val="0"/>
        <w:adjustRightInd w:val="0"/>
        <w:spacing w:after="0" w:line="480" w:lineRule="auto"/>
        <w:jc w:val="center"/>
        <w:rPr>
          <w:rFonts w:ascii="Arial" w:hAnsi="Arial" w:cs="Arial"/>
          <w:sz w:val="20"/>
          <w:szCs w:val="20"/>
        </w:rPr>
      </w:pPr>
      <w:r>
        <w:rPr>
          <w:rFonts w:ascii="Times New Roman" w:eastAsia="Times New Roman" w:hAnsi="Times New Roman" w:cs="Times New Roman"/>
          <w:sz w:val="24"/>
          <w:szCs w:val="24"/>
        </w:rPr>
        <w:t xml:space="preserve">                      Sumber : </w:t>
      </w:r>
      <w:r w:rsidRPr="00F73BCE">
        <w:rPr>
          <w:rFonts w:ascii="Times New Roman" w:hAnsi="Times New Roman" w:cs="Times New Roman"/>
          <w:sz w:val="24"/>
          <w:szCs w:val="20"/>
        </w:rPr>
        <w:t>belajar.kemdiknas.go.id</w:t>
      </w:r>
    </w:p>
    <w:p w14:paraId="7D42E1D7"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b/>
          <w:sz w:val="24"/>
          <w:szCs w:val="24"/>
        </w:rPr>
        <w:t xml:space="preserve">Gigi </w:t>
      </w:r>
      <w:r w:rsidRPr="003C7797">
        <w:rPr>
          <w:rFonts w:ascii="Times New Roman" w:eastAsia="Times New Roman" w:hAnsi="Times New Roman" w:cs="Times New Roman"/>
          <w:sz w:val="24"/>
          <w:szCs w:val="24"/>
        </w:rPr>
        <w:t>berfungsi menghaluskan makanan sehingga enzim pencernaan dapat mencerna makanan lebih cepat dan efisien. Gigi manusia tumbuh mulai usia 6 bulan. Gigi pertama ini disebut gigi susu (dens lakteus). Kemudian berturut – turut diikuti tumbuhnya gigi sulung (dens desidui). Pada usia 6 tahun, gigi berjumlah 20, yakni 8 gigi seri yang berfungsi untuk memotong makanan, 4 gigi taring untuk menyobek, dan 8 gigi geraham kecil untuk mengunyah. Sejak usia 6-14 tahun, gigi sulung satu persatu akan tanggal dan diganti oleh gigi tetap (permanen) yang jumlahnya sama dengan gigi dengan gigi sulung, dan ditambah 12 gigi geraham belakang (molar) sehingga jumla</w:t>
      </w:r>
      <w:r>
        <w:rPr>
          <w:rFonts w:ascii="Times New Roman" w:eastAsia="Times New Roman" w:hAnsi="Times New Roman" w:cs="Times New Roman"/>
          <w:sz w:val="24"/>
          <w:szCs w:val="24"/>
        </w:rPr>
        <w:t>h gigi tetap berjumlah 32 buah (Pratiwi, 2009:129)</w:t>
      </w:r>
    </w:p>
    <w:p w14:paraId="09DEE8B9" w14:textId="77777777" w:rsidR="00EC414D" w:rsidRPr="00C14ABC"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Untuk lebih jelasnya, perhatikan rumus gigi berikut ini:</w:t>
      </w:r>
    </w:p>
    <w:p w14:paraId="4792BF2C"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Susunan Gigi Susu (Anak Kecil)</w:t>
      </w:r>
    </w:p>
    <w:tbl>
      <w:tblPr>
        <w:tblStyle w:val="TableGrid"/>
        <w:tblW w:w="0" w:type="auto"/>
        <w:tblInd w:w="1188" w:type="dxa"/>
        <w:tblLook w:val="04A0" w:firstRow="1" w:lastRow="0" w:firstColumn="1" w:lastColumn="0" w:noHBand="0" w:noVBand="1"/>
      </w:tblPr>
      <w:tblGrid>
        <w:gridCol w:w="3420"/>
        <w:gridCol w:w="2610"/>
      </w:tblGrid>
      <w:tr w:rsidR="00EC414D" w:rsidRPr="003C7797" w14:paraId="472C5768" w14:textId="77777777" w:rsidTr="004C7FC7">
        <w:tc>
          <w:tcPr>
            <w:tcW w:w="3420" w:type="dxa"/>
          </w:tcPr>
          <w:p w14:paraId="63BCDD23"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Jenis gigi            M     P    C     I</w:t>
            </w:r>
          </w:p>
        </w:tc>
        <w:tc>
          <w:tcPr>
            <w:tcW w:w="2610" w:type="dxa"/>
          </w:tcPr>
          <w:p w14:paraId="5F7C85F8"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I      C      P     M</w:t>
            </w:r>
          </w:p>
        </w:tc>
      </w:tr>
      <w:tr w:rsidR="00EC414D" w:rsidRPr="003C7797" w14:paraId="0E66BA2F" w14:textId="77777777" w:rsidTr="004C7FC7">
        <w:tc>
          <w:tcPr>
            <w:tcW w:w="3420" w:type="dxa"/>
          </w:tcPr>
          <w:p w14:paraId="0B22023B"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Rahang atas        0      2    1     2</w:t>
            </w:r>
          </w:p>
          <w:p w14:paraId="32BC55EB"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Rahang bawah    0      2    1     2</w:t>
            </w:r>
          </w:p>
        </w:tc>
        <w:tc>
          <w:tcPr>
            <w:tcW w:w="2610" w:type="dxa"/>
          </w:tcPr>
          <w:p w14:paraId="7E38F2F5"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2      1      2     0</w:t>
            </w:r>
          </w:p>
          <w:p w14:paraId="69CD91FE"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2      1      2     0</w:t>
            </w:r>
          </w:p>
        </w:tc>
      </w:tr>
    </w:tbl>
    <w:p w14:paraId="160148AF" w14:textId="77777777" w:rsidR="00EC414D" w:rsidRPr="003C7797" w:rsidRDefault="00EC414D" w:rsidP="00EC414D">
      <w:pPr>
        <w:spacing w:after="0" w:line="480" w:lineRule="auto"/>
        <w:jc w:val="both"/>
        <w:rPr>
          <w:rFonts w:ascii="Times New Roman" w:eastAsia="Times New Roman" w:hAnsi="Times New Roman" w:cs="Times New Roman"/>
          <w:sz w:val="24"/>
          <w:szCs w:val="24"/>
        </w:rPr>
      </w:pPr>
    </w:p>
    <w:p w14:paraId="4A4E3079"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Susunan Gigi Permanen (Gigi Dewasa)</w:t>
      </w:r>
    </w:p>
    <w:tbl>
      <w:tblPr>
        <w:tblStyle w:val="TableGrid"/>
        <w:tblW w:w="0" w:type="auto"/>
        <w:tblInd w:w="1188" w:type="dxa"/>
        <w:tblLook w:val="04A0" w:firstRow="1" w:lastRow="0" w:firstColumn="1" w:lastColumn="0" w:noHBand="0" w:noVBand="1"/>
      </w:tblPr>
      <w:tblGrid>
        <w:gridCol w:w="3420"/>
        <w:gridCol w:w="2610"/>
      </w:tblGrid>
      <w:tr w:rsidR="00EC414D" w:rsidRPr="003C7797" w14:paraId="76F77710" w14:textId="77777777" w:rsidTr="004C7FC7">
        <w:tc>
          <w:tcPr>
            <w:tcW w:w="3420" w:type="dxa"/>
          </w:tcPr>
          <w:p w14:paraId="34A67610"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Jenis gigi            M     P    C     I</w:t>
            </w:r>
          </w:p>
        </w:tc>
        <w:tc>
          <w:tcPr>
            <w:tcW w:w="2610" w:type="dxa"/>
          </w:tcPr>
          <w:p w14:paraId="710C1110"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I      C      P     M</w:t>
            </w:r>
          </w:p>
        </w:tc>
      </w:tr>
      <w:tr w:rsidR="00EC414D" w:rsidRPr="003C7797" w14:paraId="54CC829F" w14:textId="77777777" w:rsidTr="004C7FC7">
        <w:tc>
          <w:tcPr>
            <w:tcW w:w="3420" w:type="dxa"/>
          </w:tcPr>
          <w:p w14:paraId="0E9FA284"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Rahang atas        3      2    1     2</w:t>
            </w:r>
          </w:p>
          <w:p w14:paraId="1D2A659E"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Rahang bawah    3      2    1     2</w:t>
            </w:r>
          </w:p>
        </w:tc>
        <w:tc>
          <w:tcPr>
            <w:tcW w:w="2610" w:type="dxa"/>
          </w:tcPr>
          <w:p w14:paraId="7E8912B2"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2      1      2     3</w:t>
            </w:r>
          </w:p>
          <w:p w14:paraId="6B9F2E9F" w14:textId="77777777" w:rsidR="00EC414D" w:rsidRPr="003C7797" w:rsidRDefault="00EC414D" w:rsidP="004C7FC7">
            <w:pPr>
              <w:pStyle w:val="ListParagraph"/>
              <w:spacing w:line="480" w:lineRule="auto"/>
              <w:ind w:left="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2      1      2     3</w:t>
            </w:r>
          </w:p>
        </w:tc>
      </w:tr>
    </w:tbl>
    <w:p w14:paraId="44BBE727" w14:textId="77777777" w:rsidR="00EC414D" w:rsidRPr="00576E75" w:rsidRDefault="00EC414D" w:rsidP="00EC414D">
      <w:pPr>
        <w:spacing w:after="0" w:line="480" w:lineRule="auto"/>
        <w:jc w:val="both"/>
        <w:rPr>
          <w:rFonts w:ascii="Times New Roman" w:eastAsia="Times New Roman" w:hAnsi="Times New Roman" w:cs="Times New Roman"/>
          <w:sz w:val="24"/>
          <w:szCs w:val="24"/>
        </w:rPr>
      </w:pPr>
    </w:p>
    <w:p w14:paraId="779F9164"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Keterangan:</w:t>
      </w:r>
    </w:p>
    <w:p w14:paraId="3F999B72" w14:textId="77777777" w:rsidR="00EC414D" w:rsidRPr="003C7797" w:rsidRDefault="00EC414D" w:rsidP="00EC414D">
      <w:pPr>
        <w:pStyle w:val="ListParagraph"/>
        <w:spacing w:after="0" w:line="24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I : insisor (gigi seri)</w:t>
      </w:r>
    </w:p>
    <w:p w14:paraId="02ED3078" w14:textId="77777777" w:rsidR="00EC414D" w:rsidRPr="003C7797" w:rsidRDefault="00EC414D" w:rsidP="00EC414D">
      <w:pPr>
        <w:pStyle w:val="ListParagraph"/>
        <w:spacing w:after="0" w:line="24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P : premolar (geraham depan)</w:t>
      </w:r>
    </w:p>
    <w:p w14:paraId="60692D14" w14:textId="77777777" w:rsidR="00EC414D" w:rsidRPr="003C7797" w:rsidRDefault="00EC414D" w:rsidP="00EC414D">
      <w:pPr>
        <w:pStyle w:val="ListParagraph"/>
        <w:spacing w:after="0" w:line="24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C : caninus (gigi taring)</w:t>
      </w:r>
    </w:p>
    <w:p w14:paraId="3DF34F08" w14:textId="77777777" w:rsidR="00EC414D" w:rsidRDefault="00EC414D" w:rsidP="00EC414D">
      <w:pPr>
        <w:pStyle w:val="ListParagraph"/>
        <w:spacing w:after="0" w:line="24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 : molar (geraham belakang)</w:t>
      </w:r>
      <w:r>
        <w:rPr>
          <w:rFonts w:ascii="Times New Roman" w:eastAsia="Times New Roman" w:hAnsi="Times New Roman" w:cs="Times New Roman"/>
          <w:sz w:val="24"/>
          <w:szCs w:val="24"/>
        </w:rPr>
        <w:t xml:space="preserve"> (Pratiwi, 2009:129)</w:t>
      </w:r>
    </w:p>
    <w:p w14:paraId="3A2BAC90" w14:textId="77777777" w:rsidR="00EC414D" w:rsidRPr="003C7797" w:rsidRDefault="00EC414D" w:rsidP="00EC414D">
      <w:pPr>
        <w:pStyle w:val="ListParagraph"/>
        <w:spacing w:after="0" w:line="240" w:lineRule="auto"/>
        <w:ind w:left="1080"/>
        <w:jc w:val="both"/>
        <w:rPr>
          <w:rFonts w:ascii="Times New Roman" w:eastAsia="Times New Roman" w:hAnsi="Times New Roman" w:cs="Times New Roman"/>
          <w:sz w:val="24"/>
          <w:szCs w:val="24"/>
        </w:rPr>
      </w:pPr>
    </w:p>
    <w:p w14:paraId="3887F52B"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Tiap – tiap gigi terpancang di dalam geraham dan dilindungi oleh gusi. Setiap gigi terbagi atas puncak gigi yang berada di dalam gusi; dan akar gigi yang berada di dalam rahang. Gigi dilindungi oleh lapisan email yang terbuat dari zat dentin. Email merupakan struktur yang paling keras dalam tubuh, serta mengandung 97% kalsium dan 3% bahan organik. Dibagian dalam gigi terdapat rongga gigi (pulpa) </w:t>
      </w:r>
      <w:r w:rsidRPr="001972B3">
        <w:rPr>
          <w:rFonts w:ascii="Times New Roman" w:eastAsia="Times New Roman" w:hAnsi="Times New Roman" w:cs="Times New Roman"/>
          <w:sz w:val="24"/>
          <w:szCs w:val="24"/>
        </w:rPr>
        <w:t>yang bentuknya mengikuti bentuk gigi, (Pratiwi, 2006:129-130</w:t>
      </w:r>
      <w:r>
        <w:rPr>
          <w:rFonts w:ascii="Times New Roman" w:eastAsia="Times New Roman" w:hAnsi="Times New Roman" w:cs="Times New Roman"/>
          <w:sz w:val="24"/>
          <w:szCs w:val="24"/>
        </w:rPr>
        <w:t>)</w:t>
      </w:r>
    </w:p>
    <w:p w14:paraId="52D538D4"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58F1FE6C"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56BA542B"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453BD4C8"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235ECA5C"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0685ECC3" w14:textId="77777777" w:rsidR="00EC414D"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p>
    <w:p w14:paraId="5AD8B74D" w14:textId="77777777" w:rsidR="00EC414D" w:rsidRPr="00C14ABC" w:rsidRDefault="00EC414D" w:rsidP="00EC414D">
      <w:pPr>
        <w:spacing w:after="0" w:line="480" w:lineRule="auto"/>
        <w:jc w:val="both"/>
        <w:rPr>
          <w:rFonts w:ascii="Times New Roman" w:eastAsia="Times New Roman" w:hAnsi="Times New Roman" w:cs="Times New Roman"/>
          <w:sz w:val="24"/>
          <w:szCs w:val="24"/>
        </w:rPr>
      </w:pPr>
    </w:p>
    <w:p w14:paraId="46FCE33B" w14:textId="77777777" w:rsidR="00EC414D" w:rsidRPr="007D40CA" w:rsidRDefault="00EC414D" w:rsidP="00EC414D">
      <w:pPr>
        <w:pStyle w:val="ListParagraph"/>
        <w:spacing w:after="0" w:line="48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ADCEF26" wp14:editId="18CF56EE">
            <wp:extent cx="2147570" cy="2147570"/>
            <wp:effectExtent l="19050" t="0" r="5080" b="0"/>
            <wp:docPr id="5" name="Picture 11" descr="D:\Downloads\g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Downloads\gigi.jpg"/>
                    <pic:cNvPicPr>
                      <a:picLocks noChangeAspect="1" noChangeArrowheads="1"/>
                    </pic:cNvPicPr>
                  </pic:nvPicPr>
                  <pic:blipFill>
                    <a:blip r:embed="rId9"/>
                    <a:srcRect/>
                    <a:stretch>
                      <a:fillRect/>
                    </a:stretch>
                  </pic:blipFill>
                  <pic:spPr bwMode="auto">
                    <a:xfrm>
                      <a:off x="0" y="0"/>
                      <a:ext cx="2147570" cy="2147570"/>
                    </a:xfrm>
                    <a:prstGeom prst="rect">
                      <a:avLst/>
                    </a:prstGeom>
                    <a:noFill/>
                    <a:ln w="9525">
                      <a:noFill/>
                      <a:miter lim="800000"/>
                      <a:headEnd/>
                      <a:tailEnd/>
                    </a:ln>
                  </pic:spPr>
                </pic:pic>
              </a:graphicData>
            </a:graphic>
          </wp:inline>
        </w:drawing>
      </w:r>
      <w:r>
        <w:rPr>
          <w:rFonts w:ascii="Times New Roman" w:eastAsia="Times New Roman" w:hAnsi="Times New Roman" w:cs="Times New Roman"/>
          <w:noProof/>
          <w:sz w:val="24"/>
          <w:szCs w:val="24"/>
        </w:rPr>
        <w:drawing>
          <wp:inline distT="0" distB="0" distL="0" distR="0" wp14:anchorId="65469EEF" wp14:editId="614C12AF">
            <wp:extent cx="2611135" cy="2094481"/>
            <wp:effectExtent l="19050" t="0" r="0" b="0"/>
            <wp:docPr id="6" name="Picture 12" descr="D:\Downloads\struktur gi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Downloads\struktur gigi.jpg"/>
                    <pic:cNvPicPr>
                      <a:picLocks noChangeAspect="1" noChangeArrowheads="1"/>
                    </pic:cNvPicPr>
                  </pic:nvPicPr>
                  <pic:blipFill>
                    <a:blip r:embed="rId10"/>
                    <a:srcRect/>
                    <a:stretch>
                      <a:fillRect/>
                    </a:stretch>
                  </pic:blipFill>
                  <pic:spPr bwMode="auto">
                    <a:xfrm>
                      <a:off x="0" y="0"/>
                      <a:ext cx="2611070" cy="2094429"/>
                    </a:xfrm>
                    <a:prstGeom prst="rect">
                      <a:avLst/>
                    </a:prstGeom>
                    <a:noFill/>
                    <a:ln w="9525">
                      <a:noFill/>
                      <a:miter lim="800000"/>
                      <a:headEnd/>
                      <a:tailEnd/>
                    </a:ln>
                  </pic:spPr>
                </pic:pic>
              </a:graphicData>
            </a:graphic>
          </wp:inline>
        </w:drawing>
      </w:r>
    </w:p>
    <w:p w14:paraId="6EA63B9A" w14:textId="77777777" w:rsidR="00EC414D" w:rsidRDefault="00EC414D" w:rsidP="00EC414D">
      <w:pPr>
        <w:pStyle w:val="ListParagraph"/>
        <w:spacing w:after="0" w:line="480" w:lineRule="auto"/>
        <w:ind w:left="1080"/>
        <w:jc w:val="center"/>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Gambar 2.4 Gigi Dan Struktur Gigi</w:t>
      </w:r>
    </w:p>
    <w:p w14:paraId="7A4975BB" w14:textId="77777777" w:rsidR="00EC414D" w:rsidRPr="003C7797" w:rsidRDefault="00EC414D" w:rsidP="00EC414D">
      <w:pPr>
        <w:pStyle w:val="ListParagraph"/>
        <w:spacing w:after="0" w:line="480" w:lineRule="auto"/>
        <w:ind w:left="108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 </w:t>
      </w:r>
      <w:r w:rsidRPr="00F73BCE">
        <w:rPr>
          <w:rFonts w:ascii="Times New Roman" w:hAnsi="Times New Roman" w:cs="Times New Roman"/>
          <w:sz w:val="24"/>
          <w:szCs w:val="20"/>
        </w:rPr>
        <w:t>perpustakaancyber.blogspot.com dan genuardis.net</w:t>
      </w:r>
    </w:p>
    <w:p w14:paraId="6F3691A0"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ab/>
      </w:r>
      <w:r w:rsidRPr="003C7797">
        <w:rPr>
          <w:rFonts w:ascii="Times New Roman" w:eastAsia="Times New Roman" w:hAnsi="Times New Roman" w:cs="Times New Roman"/>
          <w:b/>
          <w:sz w:val="24"/>
          <w:szCs w:val="24"/>
        </w:rPr>
        <w:t>Kelenjar ludah</w:t>
      </w:r>
      <w:r w:rsidRPr="003C7797">
        <w:rPr>
          <w:rFonts w:ascii="Times New Roman" w:eastAsia="Times New Roman" w:hAnsi="Times New Roman" w:cs="Times New Roman"/>
          <w:sz w:val="24"/>
          <w:szCs w:val="24"/>
        </w:rPr>
        <w:t>, ludah dihasilkan oleh kelenjar ludah yang berjumlah tiga pasang. Ketiga pasang kelenjar tersebut menghasilkan satu sampai dua setengah liter perhari. Kelenjar ludah didekat telinga, disebut glandula parotis,  menghasilkan ludah berb</w:t>
      </w:r>
      <w:r>
        <w:rPr>
          <w:rFonts w:ascii="Times New Roman" w:eastAsia="Times New Roman" w:hAnsi="Times New Roman" w:cs="Times New Roman"/>
          <w:sz w:val="24"/>
          <w:szCs w:val="24"/>
        </w:rPr>
        <w:t>entuk air dan mengandung enzim a</w:t>
      </w:r>
      <w:r w:rsidRPr="003C7797">
        <w:rPr>
          <w:rFonts w:ascii="Times New Roman" w:eastAsia="Times New Roman" w:hAnsi="Times New Roman" w:cs="Times New Roman"/>
          <w:sz w:val="24"/>
          <w:szCs w:val="24"/>
        </w:rPr>
        <w:t>milase. Di rahang bawah terdapat glandula submaksilaris dan gandula sublingualis, keduanya menghasilkan getah yang mengandung air dan lender. Ludah manusia terdiri dari hasil sekresi dari kelenjar parotis (25%), kelenjar submandibularis atau submaksilaris (70%), dan kelenjar sublingualis (5%). Ludah mengandung enzim amylase (ptialn) yang bekerja pada suasana netral. Enzim ini berfungsi m</w:t>
      </w:r>
      <w:r>
        <w:rPr>
          <w:rFonts w:ascii="Times New Roman" w:eastAsia="Times New Roman" w:hAnsi="Times New Roman" w:cs="Times New Roman"/>
          <w:sz w:val="24"/>
          <w:szCs w:val="24"/>
        </w:rPr>
        <w:t>engubah amilum menjadi glukosa (Pratiwi, 2009:129)</w:t>
      </w:r>
    </w:p>
    <w:p w14:paraId="1B7D895C"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 xml:space="preserve">Pencernaan makanan diawali setelah makanan masuk ke rongga mulut. Di rongga mulut, makanan dipotong – potong menjadi berukuran kecil, dikunyah, lalu dibasahi dengan ludah. </w:t>
      </w:r>
    </w:p>
    <w:p w14:paraId="3A0B46FE" w14:textId="77777777" w:rsidR="00EC414D" w:rsidRPr="001972B3"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Proses pengubahan makanan dari bentuk besar menjadi kecil oleh gigi disebut pencernaan mekanis. Perubahan karbihidrat menjadi amilum oleh enzim amyl</w:t>
      </w:r>
      <w:r>
        <w:rPr>
          <w:rFonts w:ascii="Times New Roman" w:eastAsia="Times New Roman" w:hAnsi="Times New Roman" w:cs="Times New Roman"/>
          <w:sz w:val="24"/>
          <w:szCs w:val="24"/>
        </w:rPr>
        <w:t>ase disebut pencernaan kimiawi. (Pratiwi, 2006:130)</w:t>
      </w:r>
    </w:p>
    <w:p w14:paraId="5DAF5D6E" w14:textId="77777777" w:rsidR="00EC414D" w:rsidRPr="003C7797" w:rsidRDefault="00EC414D" w:rsidP="00EC414D">
      <w:pPr>
        <w:pStyle w:val="ListParagraph"/>
        <w:numPr>
          <w:ilvl w:val="0"/>
          <w:numId w:val="14"/>
        </w:numPr>
        <w:spacing w:after="0" w:line="480" w:lineRule="auto"/>
        <w:ind w:left="144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Esofagus (kerongkongan)</w:t>
      </w:r>
    </w:p>
    <w:p w14:paraId="2BA03907"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Dari mulut, makanan menuju ke esofagus yang dindingnya dilapisi epitelium berlapis pipih. Kerongkongan (Esofagus) berfungsi sebagai jalan makanan yang telah dikunyah dari mulut untuk masuk ke lambung. Kerongkongan terdiri dari sepertiga otot lurik dan dua pertiga otot polos. Ototnya tersusun secara memanjang dan melingkar, maka jika terjadi kontraksi secara bergantian akan terjadi gerak peristaltik. Dengan gerak peristaltik, m</w:t>
      </w:r>
      <w:r>
        <w:rPr>
          <w:rFonts w:ascii="Times New Roman" w:eastAsia="Times New Roman" w:hAnsi="Times New Roman" w:cs="Times New Roman"/>
          <w:sz w:val="24"/>
          <w:szCs w:val="24"/>
        </w:rPr>
        <w:t>akanan terdorong menuju lambung (Pratiwi, 2009:130)</w:t>
      </w:r>
      <w:r w:rsidRPr="003C7797">
        <w:rPr>
          <w:rFonts w:ascii="Times New Roman" w:eastAsia="Times New Roman" w:hAnsi="Times New Roman" w:cs="Times New Roman"/>
          <w:sz w:val="24"/>
          <w:szCs w:val="24"/>
        </w:rPr>
        <w:t xml:space="preserve"> </w:t>
      </w:r>
    </w:p>
    <w:p w14:paraId="3CB882E2" w14:textId="77777777" w:rsidR="00EC414D" w:rsidRPr="003C7797" w:rsidRDefault="00EC414D" w:rsidP="00EC414D">
      <w:pPr>
        <w:pStyle w:val="ListParagraph"/>
        <w:numPr>
          <w:ilvl w:val="0"/>
          <w:numId w:val="14"/>
        </w:numPr>
        <w:spacing w:after="0" w:line="480" w:lineRule="auto"/>
        <w:ind w:left="1080" w:firstLine="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Lambung </w:t>
      </w:r>
    </w:p>
    <w:p w14:paraId="0D81DA91"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Makanan bergerak dari kerongkongan menuju lambung, yaitu bagian saluran pencernaan yang melebar. Lubang lambung selalu dalam keadaan tertutup. Akan tetapi, secara reflek </w:t>
      </w:r>
      <w:r w:rsidRPr="003C7797">
        <w:rPr>
          <w:rFonts w:ascii="Times New Roman" w:eastAsia="Times New Roman" w:hAnsi="Times New Roman" w:cs="Times New Roman"/>
          <w:b/>
          <w:sz w:val="24"/>
          <w:szCs w:val="24"/>
        </w:rPr>
        <w:t xml:space="preserve">sfingter </w:t>
      </w:r>
      <w:r w:rsidRPr="003C7797">
        <w:rPr>
          <w:rFonts w:ascii="Times New Roman" w:eastAsia="Times New Roman" w:hAnsi="Times New Roman" w:cs="Times New Roman"/>
          <w:sz w:val="24"/>
          <w:szCs w:val="24"/>
        </w:rPr>
        <w:t xml:space="preserve">kardial akan terbuka bila ada makanan yang masuk. </w:t>
      </w:r>
    </w:p>
    <w:p w14:paraId="49AAA492"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Lambung berupa kantong besar yang terdiri dari bagian – bagian sebagai berikut:</w:t>
      </w:r>
    </w:p>
    <w:p w14:paraId="32786236" w14:textId="77777777" w:rsidR="00EC414D" w:rsidRPr="003C7797" w:rsidRDefault="00EC414D" w:rsidP="00EC414D">
      <w:pPr>
        <w:pStyle w:val="ListParagraph"/>
        <w:numPr>
          <w:ilvl w:val="0"/>
          <w:numId w:val="15"/>
        </w:numPr>
        <w:spacing w:after="0" w:line="480" w:lineRule="auto"/>
        <w:ind w:left="144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Kardia, terletak di sebelah atas dekat jantung.</w:t>
      </w:r>
    </w:p>
    <w:p w14:paraId="4F5C7E0B" w14:textId="77777777" w:rsidR="00EC414D" w:rsidRPr="003C7797" w:rsidRDefault="00EC414D" w:rsidP="00EC414D">
      <w:pPr>
        <w:pStyle w:val="ListParagraph"/>
        <w:numPr>
          <w:ilvl w:val="0"/>
          <w:numId w:val="15"/>
        </w:numPr>
        <w:spacing w:after="0" w:line="480" w:lineRule="auto"/>
        <w:ind w:left="144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Fundus, bagian yang membulat dan terletak di tengah.</w:t>
      </w:r>
    </w:p>
    <w:p w14:paraId="2A5C5054" w14:textId="77777777" w:rsidR="00EC414D" w:rsidRPr="003C7797" w:rsidRDefault="00EC414D" w:rsidP="00EC414D">
      <w:pPr>
        <w:pStyle w:val="ListParagraph"/>
        <w:numPr>
          <w:ilvl w:val="0"/>
          <w:numId w:val="15"/>
        </w:numPr>
        <w:spacing w:after="0" w:line="480" w:lineRule="auto"/>
        <w:ind w:left="144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Pilorus, bagian yang berada di dekat usus. </w:t>
      </w:r>
    </w:p>
    <w:p w14:paraId="3282624F"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Lambung menghasilkan getah lambung yang berasal dari dinding lambung. Pada dinding lambung yang sangat tebal terdapat beberapa kelenjar getah lambung. Kelenjar getah lambung menghasilkan sekresi asam lambung. Asam lambung menghasilkan HCL, enzim – enzim pencernaan dan mukosa. HCL berfungsi membunuh kuman yang masuk ke lambung dan mengaktifkan pepsinogen menjadi pepsin. </w:t>
      </w:r>
    </w:p>
    <w:p w14:paraId="4F024897"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Pepsinogen adalah enzim yang belum aktif. Enzim ini akan menjadi aktif setelah menjadi pepsin. Pepsin berfungsi memecah protein menjadi proteosa dan pepton. Lambung juga mengandung enzim rennin yang menggumpalkan kasein dalam susu. Mukosa (lendir) pada lambung berfungsi melindungi dinding lambung dari abrasi asam lambung. </w:t>
      </w:r>
    </w:p>
    <w:p w14:paraId="25A7A52B"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b/>
          <w:sz w:val="24"/>
          <w:szCs w:val="24"/>
        </w:rPr>
      </w:pPr>
      <w:r w:rsidRPr="003C7797">
        <w:rPr>
          <w:rFonts w:ascii="Times New Roman" w:eastAsia="Times New Roman" w:hAnsi="Times New Roman" w:cs="Times New Roman"/>
          <w:sz w:val="24"/>
          <w:szCs w:val="24"/>
        </w:rPr>
        <w:t xml:space="preserve">Dinding lambung tersusun dari tiga lapisan otot, yaitu otot memanjang (bagian luar), otot melingkar (bagian tengah), dan otot miring (bagian dalam). Jika dinding lambung berkontraksi, maka ketiga otot itu akan bergerak secara peristaltik mengaduk dan mencampur makanan dengan getah lambung. Sesudah kira – kira tiga jam, makanan menjadi berbentuk bubur yang disebut </w:t>
      </w:r>
      <w:r w:rsidRPr="003C7797">
        <w:rPr>
          <w:rFonts w:ascii="Times New Roman" w:eastAsia="Times New Roman" w:hAnsi="Times New Roman" w:cs="Times New Roman"/>
          <w:b/>
          <w:sz w:val="24"/>
          <w:szCs w:val="24"/>
        </w:rPr>
        <w:t>kim.</w:t>
      </w:r>
    </w:p>
    <w:p w14:paraId="2B783412"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Akibat gerakan peristaltik, kim terdorong ke bagian pilorus. Di pilorus terdapat sfingter yang merupakan jalan masuknya kim dari lambung ke usus halus. Gerakan peristaltik itu menyebabkan </w:t>
      </w:r>
      <w:r w:rsidRPr="003C7797">
        <w:rPr>
          <w:rFonts w:ascii="Times New Roman" w:eastAsia="Times New Roman" w:hAnsi="Times New Roman" w:cs="Times New Roman"/>
          <w:i/>
          <w:sz w:val="24"/>
          <w:szCs w:val="24"/>
        </w:rPr>
        <w:t xml:space="preserve">sfingter </w:t>
      </w:r>
      <w:r w:rsidRPr="003C7797">
        <w:rPr>
          <w:rFonts w:ascii="Times New Roman" w:eastAsia="Times New Roman" w:hAnsi="Times New Roman" w:cs="Times New Roman"/>
          <w:i/>
          <w:sz w:val="24"/>
          <w:szCs w:val="24"/>
        </w:rPr>
        <w:lastRenderedPageBreak/>
        <w:t>pylorus</w:t>
      </w:r>
      <w:r w:rsidRPr="003C7797">
        <w:rPr>
          <w:rFonts w:ascii="Times New Roman" w:eastAsia="Times New Roman" w:hAnsi="Times New Roman" w:cs="Times New Roman"/>
          <w:sz w:val="24"/>
          <w:szCs w:val="24"/>
        </w:rPr>
        <w:t xml:space="preserve"> mengendur dalam waktu yang sangat singkat, sehingga kim masuk ke usus halus sedikit.</w:t>
      </w:r>
    </w:p>
    <w:p w14:paraId="3D725B06" w14:textId="77777777" w:rsidR="00EC414D" w:rsidRPr="00F73BCE"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Jadi, di dalam lambung terjadi pencernaan secara mekanis dengan bantuan gerak peristaltik dan pencernaan secara kimiawi dengan bantuan asam lambun</w:t>
      </w:r>
      <w:r>
        <w:rPr>
          <w:rFonts w:ascii="Times New Roman" w:eastAsia="Times New Roman" w:hAnsi="Times New Roman" w:cs="Times New Roman"/>
          <w:sz w:val="24"/>
          <w:szCs w:val="24"/>
        </w:rPr>
        <w:t>g dan enzim pepsin serta rennin (Pratiwi, 2009:130</w:t>
      </w:r>
    </w:p>
    <w:p w14:paraId="671ACFC4" w14:textId="77777777" w:rsidR="00EC414D"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p>
    <w:p w14:paraId="0AA18333" w14:textId="77777777" w:rsidR="00EC414D" w:rsidRPr="00576E75"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E75B7F0" wp14:editId="451E4F66">
            <wp:extent cx="2405651" cy="2318596"/>
            <wp:effectExtent l="19050" t="0" r="0" b="0"/>
            <wp:docPr id="7" name="Picture 13" descr="D:\Downloads\lamb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Downloads\lambung.jpg"/>
                    <pic:cNvPicPr>
                      <a:picLocks noChangeAspect="1" noChangeArrowheads="1"/>
                    </pic:cNvPicPr>
                  </pic:nvPicPr>
                  <pic:blipFill>
                    <a:blip r:embed="rId11"/>
                    <a:srcRect/>
                    <a:stretch>
                      <a:fillRect/>
                    </a:stretch>
                  </pic:blipFill>
                  <pic:spPr bwMode="auto">
                    <a:xfrm>
                      <a:off x="0" y="0"/>
                      <a:ext cx="2404304" cy="2317297"/>
                    </a:xfrm>
                    <a:prstGeom prst="rect">
                      <a:avLst/>
                    </a:prstGeom>
                    <a:noFill/>
                    <a:ln w="9525">
                      <a:noFill/>
                      <a:miter lim="800000"/>
                      <a:headEnd/>
                      <a:tailEnd/>
                    </a:ln>
                  </pic:spPr>
                </pic:pic>
              </a:graphicData>
            </a:graphic>
          </wp:inline>
        </w:drawing>
      </w:r>
    </w:p>
    <w:p w14:paraId="7132EBB4" w14:textId="77777777" w:rsidR="00EC414D"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Gambar 2.5 Irisan Melintang Lambung</w:t>
      </w:r>
    </w:p>
    <w:p w14:paraId="498950BA" w14:textId="77777777" w:rsidR="00EC414D" w:rsidRPr="00AC7C4E"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Sumber : </w:t>
      </w:r>
      <w:r w:rsidRPr="00F73BCE">
        <w:rPr>
          <w:rFonts w:ascii="Times New Roman" w:hAnsi="Times New Roman" w:cs="Times New Roman"/>
          <w:sz w:val="24"/>
          <w:szCs w:val="20"/>
        </w:rPr>
        <w:t>nenazakiah.blogspot.com</w:t>
      </w:r>
    </w:p>
    <w:p w14:paraId="33EABE9F" w14:textId="77777777" w:rsidR="00EC414D" w:rsidRPr="003C7797" w:rsidRDefault="00EC414D" w:rsidP="00EC414D">
      <w:pPr>
        <w:pStyle w:val="ListParagraph"/>
        <w:numPr>
          <w:ilvl w:val="0"/>
          <w:numId w:val="14"/>
        </w:numPr>
        <w:spacing w:after="0" w:line="480" w:lineRule="auto"/>
        <w:ind w:left="144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Intestinum (usus halus)</w:t>
      </w:r>
    </w:p>
    <w:p w14:paraId="4F9FA570"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Dalam usus halus, proses pencernaan lemak dan protein dituntaskan, dan hasil – hasil pencernaan diabsorpsi oleh </w:t>
      </w:r>
      <w:r w:rsidRPr="003C7797">
        <w:rPr>
          <w:rFonts w:ascii="Times New Roman" w:eastAsia="Times New Roman" w:hAnsi="Times New Roman" w:cs="Times New Roman"/>
          <w:i/>
          <w:sz w:val="24"/>
          <w:szCs w:val="24"/>
        </w:rPr>
        <w:t>vili</w:t>
      </w:r>
      <w:r w:rsidRPr="003C7797">
        <w:rPr>
          <w:rFonts w:ascii="Times New Roman" w:eastAsia="Times New Roman" w:hAnsi="Times New Roman" w:cs="Times New Roman"/>
          <w:sz w:val="24"/>
          <w:szCs w:val="24"/>
        </w:rPr>
        <w:t xml:space="preserve"> (jonjot) usus halus. Dinding usus halus banyak mengandung kelenjar mukosa halus yang menghasilkan 3 liter getah perhari. Getah ini mengandung enzim </w:t>
      </w:r>
      <w:r w:rsidRPr="003C7797">
        <w:rPr>
          <w:rFonts w:ascii="Times New Roman" w:eastAsia="Times New Roman" w:hAnsi="Times New Roman" w:cs="Times New Roman"/>
          <w:i/>
          <w:sz w:val="24"/>
          <w:szCs w:val="24"/>
        </w:rPr>
        <w:t>sakarase, maltase, lactase,</w:t>
      </w:r>
      <w:r w:rsidRPr="003C7797">
        <w:rPr>
          <w:rFonts w:ascii="Times New Roman" w:eastAsia="Times New Roman" w:hAnsi="Times New Roman" w:cs="Times New Roman"/>
          <w:sz w:val="24"/>
          <w:szCs w:val="24"/>
        </w:rPr>
        <w:t xml:space="preserve"> serta </w:t>
      </w:r>
      <w:r w:rsidRPr="003C7797">
        <w:rPr>
          <w:rFonts w:ascii="Times New Roman" w:eastAsia="Times New Roman" w:hAnsi="Times New Roman" w:cs="Times New Roman"/>
          <w:i/>
          <w:sz w:val="24"/>
          <w:szCs w:val="24"/>
        </w:rPr>
        <w:t>erepsinogen</w:t>
      </w:r>
      <w:r w:rsidRPr="003C7797">
        <w:rPr>
          <w:rFonts w:ascii="Times New Roman" w:eastAsia="Times New Roman" w:hAnsi="Times New Roman" w:cs="Times New Roman"/>
          <w:sz w:val="24"/>
          <w:szCs w:val="24"/>
        </w:rPr>
        <w:t>.</w:t>
      </w:r>
    </w:p>
    <w:p w14:paraId="3A9AA50F"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 xml:space="preserve">Hasil sekresi kelenjar bersipat alkalis (PH 8,1-9,3) yang berfungsi menetralkan makanan dari asam getah lambung dan mengubah </w:t>
      </w:r>
      <w:r w:rsidRPr="003C7797">
        <w:rPr>
          <w:rFonts w:ascii="Times New Roman" w:eastAsia="Times New Roman" w:hAnsi="Times New Roman" w:cs="Times New Roman"/>
          <w:sz w:val="24"/>
          <w:szCs w:val="24"/>
          <w:vertAlign w:val="subscript"/>
        </w:rPr>
        <w:t>P</w:t>
      </w:r>
      <w:r w:rsidRPr="003C7797">
        <w:rPr>
          <w:rFonts w:ascii="Times New Roman" w:eastAsia="Times New Roman" w:hAnsi="Times New Roman" w:cs="Times New Roman"/>
          <w:sz w:val="24"/>
          <w:szCs w:val="24"/>
        </w:rPr>
        <w:t xml:space="preserve">H usus halus ke </w:t>
      </w:r>
      <w:r w:rsidRPr="003C7797">
        <w:rPr>
          <w:rFonts w:ascii="Times New Roman" w:eastAsia="Times New Roman" w:hAnsi="Times New Roman" w:cs="Times New Roman"/>
          <w:sz w:val="24"/>
          <w:szCs w:val="24"/>
          <w:vertAlign w:val="subscript"/>
        </w:rPr>
        <w:t>P</w:t>
      </w:r>
      <w:r w:rsidRPr="003C7797">
        <w:rPr>
          <w:rFonts w:ascii="Times New Roman" w:eastAsia="Times New Roman" w:hAnsi="Times New Roman" w:cs="Times New Roman"/>
          <w:sz w:val="24"/>
          <w:szCs w:val="24"/>
        </w:rPr>
        <w:t xml:space="preserve">H optimal agar enzim pancreas bekerja. </w:t>
      </w:r>
    </w:p>
    <w:p w14:paraId="59BB1574"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i/>
          <w:sz w:val="24"/>
          <w:szCs w:val="24"/>
        </w:rPr>
        <w:t>Sakrase</w:t>
      </w:r>
      <w:r w:rsidRPr="003C7797">
        <w:rPr>
          <w:rFonts w:ascii="Times New Roman" w:eastAsia="Times New Roman" w:hAnsi="Times New Roman" w:cs="Times New Roman"/>
          <w:sz w:val="24"/>
          <w:szCs w:val="24"/>
        </w:rPr>
        <w:t xml:space="preserve"> mencerna sukrosa menjadi glukosa dan fruktosa. </w:t>
      </w:r>
      <w:r w:rsidRPr="003C7797">
        <w:rPr>
          <w:rFonts w:ascii="Times New Roman" w:eastAsia="Times New Roman" w:hAnsi="Times New Roman" w:cs="Times New Roman"/>
          <w:i/>
          <w:sz w:val="24"/>
          <w:szCs w:val="24"/>
        </w:rPr>
        <w:t>Maltase</w:t>
      </w:r>
      <w:r w:rsidRPr="003C7797">
        <w:rPr>
          <w:rFonts w:ascii="Times New Roman" w:eastAsia="Times New Roman" w:hAnsi="Times New Roman" w:cs="Times New Roman"/>
          <w:sz w:val="24"/>
          <w:szCs w:val="24"/>
        </w:rPr>
        <w:t xml:space="preserve"> mencerna maltose menjadi glukosa. </w:t>
      </w:r>
      <w:r w:rsidRPr="003C7797">
        <w:rPr>
          <w:rFonts w:ascii="Times New Roman" w:eastAsia="Times New Roman" w:hAnsi="Times New Roman" w:cs="Times New Roman"/>
          <w:i/>
          <w:sz w:val="24"/>
          <w:szCs w:val="24"/>
        </w:rPr>
        <w:t>Laktase</w:t>
      </w:r>
      <w:r w:rsidRPr="003C7797">
        <w:rPr>
          <w:rFonts w:ascii="Times New Roman" w:eastAsia="Times New Roman" w:hAnsi="Times New Roman" w:cs="Times New Roman"/>
          <w:sz w:val="24"/>
          <w:szCs w:val="24"/>
        </w:rPr>
        <w:t xml:space="preserve"> mencerna laktosa menjadi glukosa. </w:t>
      </w:r>
      <w:r w:rsidRPr="003C7797">
        <w:rPr>
          <w:rFonts w:ascii="Times New Roman" w:eastAsia="Times New Roman" w:hAnsi="Times New Roman" w:cs="Times New Roman"/>
          <w:i/>
          <w:sz w:val="24"/>
          <w:szCs w:val="24"/>
        </w:rPr>
        <w:t>Erepsinogen</w:t>
      </w:r>
      <w:r w:rsidRPr="003C7797">
        <w:rPr>
          <w:rFonts w:ascii="Times New Roman" w:eastAsia="Times New Roman" w:hAnsi="Times New Roman" w:cs="Times New Roman"/>
          <w:sz w:val="24"/>
          <w:szCs w:val="24"/>
        </w:rPr>
        <w:t xml:space="preserve"> diaktifkan oleh enterokinase menjadi</w:t>
      </w:r>
      <w:r w:rsidRPr="003C7797">
        <w:rPr>
          <w:rFonts w:ascii="Times New Roman" w:eastAsia="Times New Roman" w:hAnsi="Times New Roman" w:cs="Times New Roman"/>
          <w:i/>
          <w:sz w:val="24"/>
          <w:szCs w:val="24"/>
        </w:rPr>
        <w:t xml:space="preserve"> erepsin</w:t>
      </w:r>
      <w:r w:rsidRPr="003C7797">
        <w:rPr>
          <w:rFonts w:ascii="Times New Roman" w:eastAsia="Times New Roman" w:hAnsi="Times New Roman" w:cs="Times New Roman"/>
          <w:sz w:val="24"/>
          <w:szCs w:val="24"/>
        </w:rPr>
        <w:t xml:space="preserve">. Erepsin adalah suatu enzim peptidase yang mengubah pepton menjadi asam amino. </w:t>
      </w:r>
    </w:p>
    <w:p w14:paraId="7932D748"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Kim yang berasal dari lambung bersuasana asam karena mengandung HCL. Suasana asam merangsang dinding usus 12 jari untuk mengeluarkan hormon sekretin dan kolesitokinin. Kolesitokinin merangsang kelenjar empedu untuk mengeluarkan empedu. Kerja sama hormon kolesitokinin dan sekretin juga merangsang pancre</w:t>
      </w:r>
      <w:r>
        <w:rPr>
          <w:rFonts w:ascii="Times New Roman" w:eastAsia="Times New Roman" w:hAnsi="Times New Roman" w:cs="Times New Roman"/>
          <w:sz w:val="24"/>
          <w:szCs w:val="24"/>
        </w:rPr>
        <w:t>as agar mengeluarkan sekretnya (Pratiwi, 2009:131)</w:t>
      </w:r>
    </w:p>
    <w:p w14:paraId="2E79E4B0"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 xml:space="preserve">Hati </w:t>
      </w:r>
    </w:p>
    <w:p w14:paraId="1546ED69" w14:textId="77777777" w:rsidR="00EC414D" w:rsidRPr="003C7797" w:rsidRDefault="00EC414D" w:rsidP="00EC414D">
      <w:pPr>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Hati merupakan kelenjar pencernaan terbesar. Hati mensekresikan empedu atau bilus, yang kemudian ditampung di kantong empedu (vesika urinaria) melalui pembuluh hepatikus. Empedu mengandung zat warna empedu (bilirubin) dan garam – garam empedu. Garam empedu berfungsi menurunkan tegangan permukaan butir – butir lemak dan mengemulsikannya untuk pencernaan selanjutnya. </w:t>
      </w:r>
    </w:p>
    <w:p w14:paraId="5D0E94D5" w14:textId="77777777" w:rsidR="00EC414D" w:rsidRPr="003C7797" w:rsidRDefault="00EC414D" w:rsidP="00EC414D">
      <w:pPr>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Hati mempunyai fungsi sebagai berikut:</w:t>
      </w:r>
    </w:p>
    <w:p w14:paraId="1370985B" w14:textId="77777777" w:rsidR="00EC414D" w:rsidRPr="003C7797" w:rsidRDefault="00EC414D" w:rsidP="00EC414D">
      <w:pPr>
        <w:pStyle w:val="ListParagraph"/>
        <w:numPr>
          <w:ilvl w:val="0"/>
          <w:numId w:val="16"/>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lastRenderedPageBreak/>
        <w:t xml:space="preserve">Sebagai penimbun zat-zat makanan dari darah dan mengatur keseimbangan zat makanan dalam darah. </w:t>
      </w:r>
    </w:p>
    <w:p w14:paraId="6191A0E4" w14:textId="77777777" w:rsidR="00EC414D" w:rsidRPr="003C7797" w:rsidRDefault="00EC414D" w:rsidP="00EC414D">
      <w:pPr>
        <w:pStyle w:val="ListParagraph"/>
        <w:numPr>
          <w:ilvl w:val="0"/>
          <w:numId w:val="16"/>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Sebagai tempat penghancuran sel darah merah yang telah tua.</w:t>
      </w:r>
    </w:p>
    <w:p w14:paraId="2AD62FC2" w14:textId="77777777" w:rsidR="00EC414D" w:rsidRPr="003C7797" w:rsidRDefault="00EC414D" w:rsidP="00EC414D">
      <w:pPr>
        <w:pStyle w:val="ListParagraph"/>
        <w:numPr>
          <w:ilvl w:val="0"/>
          <w:numId w:val="16"/>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Menyerap unsur besi dari sel darah merah yang telah tua. </w:t>
      </w:r>
    </w:p>
    <w:p w14:paraId="75F2F2A6" w14:textId="77777777" w:rsidR="00EC414D" w:rsidRPr="003C7797" w:rsidRDefault="00EC414D" w:rsidP="00EC414D">
      <w:pPr>
        <w:pStyle w:val="ListParagraph"/>
        <w:numPr>
          <w:ilvl w:val="0"/>
          <w:numId w:val="16"/>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Membentuk darah pada saat janin.</w:t>
      </w:r>
    </w:p>
    <w:p w14:paraId="0453CDF5" w14:textId="77777777" w:rsidR="00EC414D" w:rsidRPr="003C7797" w:rsidRDefault="00EC414D" w:rsidP="00EC414D">
      <w:pPr>
        <w:pStyle w:val="ListParagraph"/>
        <w:numPr>
          <w:ilvl w:val="0"/>
          <w:numId w:val="16"/>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Sebagai penawar racun.</w:t>
      </w:r>
    </w:p>
    <w:p w14:paraId="1E10E907" w14:textId="77777777" w:rsidR="00EC414D" w:rsidRPr="003C7797" w:rsidRDefault="00EC414D" w:rsidP="00EC414D">
      <w:pPr>
        <w:pStyle w:val="ListParagraph"/>
        <w:numPr>
          <w:ilvl w:val="0"/>
          <w:numId w:val="16"/>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Tempat pembentukan fibrinogen dan heparin, untuk dialirkan ke dalam peredaran darah. </w:t>
      </w:r>
    </w:p>
    <w:p w14:paraId="09C86DCA" w14:textId="77777777" w:rsidR="00EC414D" w:rsidRPr="003C7797" w:rsidRDefault="00EC414D" w:rsidP="00EC414D">
      <w:pPr>
        <w:pStyle w:val="ListParagraph"/>
        <w:numPr>
          <w:ilvl w:val="0"/>
          <w:numId w:val="16"/>
        </w:numPr>
        <w:spacing w:after="0" w:line="480" w:lineRule="auto"/>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Menyimpan gula dal</w:t>
      </w:r>
      <w:r>
        <w:rPr>
          <w:rFonts w:ascii="Times New Roman" w:eastAsia="Times New Roman" w:hAnsi="Times New Roman" w:cs="Times New Roman"/>
          <w:sz w:val="24"/>
          <w:szCs w:val="24"/>
        </w:rPr>
        <w:t>am bentuk glikogen (gula otot), (Saktiyono, 2008:67)</w:t>
      </w:r>
    </w:p>
    <w:p w14:paraId="6928935B"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b/>
          <w:sz w:val="24"/>
          <w:szCs w:val="24"/>
        </w:rPr>
      </w:pPr>
      <w:r w:rsidRPr="003C7797">
        <w:rPr>
          <w:rFonts w:ascii="Times New Roman" w:eastAsia="Times New Roman" w:hAnsi="Times New Roman" w:cs="Times New Roman"/>
          <w:b/>
          <w:sz w:val="24"/>
          <w:szCs w:val="24"/>
        </w:rPr>
        <w:t xml:space="preserve">Pankreas </w:t>
      </w:r>
    </w:p>
    <w:p w14:paraId="54A9F402"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Pankreas memiliki kelenjar endokrin dan eksokrin. Bagian endokrin pankreas terdiri dari </w:t>
      </w:r>
      <w:r w:rsidRPr="003C7797">
        <w:rPr>
          <w:rFonts w:ascii="Times New Roman" w:eastAsia="Times New Roman" w:hAnsi="Times New Roman" w:cs="Times New Roman"/>
          <w:i/>
          <w:sz w:val="24"/>
          <w:szCs w:val="24"/>
        </w:rPr>
        <w:t>pulau langerhans</w:t>
      </w:r>
      <w:r w:rsidRPr="003C7797">
        <w:rPr>
          <w:rFonts w:ascii="Times New Roman" w:eastAsia="Times New Roman" w:hAnsi="Times New Roman" w:cs="Times New Roman"/>
          <w:sz w:val="24"/>
          <w:szCs w:val="24"/>
        </w:rPr>
        <w:t xml:space="preserve">, sedangkan bagian eksokrin terdiri dari </w:t>
      </w:r>
      <w:r w:rsidRPr="003C7797">
        <w:rPr>
          <w:rFonts w:ascii="Times New Roman" w:eastAsia="Times New Roman" w:hAnsi="Times New Roman" w:cs="Times New Roman"/>
          <w:i/>
          <w:sz w:val="24"/>
          <w:szCs w:val="24"/>
        </w:rPr>
        <w:t>sel – sel asiner</w:t>
      </w:r>
      <w:r w:rsidRPr="003C7797">
        <w:rPr>
          <w:rFonts w:ascii="Times New Roman" w:eastAsia="Times New Roman" w:hAnsi="Times New Roman" w:cs="Times New Roman"/>
          <w:sz w:val="24"/>
          <w:szCs w:val="24"/>
        </w:rPr>
        <w:t xml:space="preserve">. Sekretin dan kolesitokinin merangsang bagian eksokrin pankreas agar mengekskresi air, ion, enzim, dan proenzim. Ion hasil sekresi pankreas mengandung bikarbonat yang berfungsi menetralkan kim (bubur) sehingga enzim – enzim pankreas dapat berfungsi pada </w:t>
      </w:r>
      <w:r w:rsidRPr="003C7797">
        <w:rPr>
          <w:rFonts w:ascii="Times New Roman" w:eastAsia="Times New Roman" w:hAnsi="Times New Roman" w:cs="Times New Roman"/>
          <w:sz w:val="24"/>
          <w:szCs w:val="24"/>
          <w:vertAlign w:val="subscript"/>
        </w:rPr>
        <w:t>P</w:t>
      </w:r>
      <w:r w:rsidRPr="003C7797">
        <w:rPr>
          <w:rFonts w:ascii="Times New Roman" w:eastAsia="Times New Roman" w:hAnsi="Times New Roman" w:cs="Times New Roman"/>
          <w:sz w:val="24"/>
          <w:szCs w:val="24"/>
        </w:rPr>
        <w:t xml:space="preserve">H optimal. Enzim hasil sekresi pankreas adalah </w:t>
      </w:r>
      <w:r w:rsidRPr="003C7797">
        <w:rPr>
          <w:rFonts w:ascii="Times New Roman" w:eastAsia="Times New Roman" w:hAnsi="Times New Roman" w:cs="Times New Roman"/>
          <w:i/>
          <w:sz w:val="24"/>
          <w:szCs w:val="24"/>
        </w:rPr>
        <w:t>lipase, amilase</w:t>
      </w:r>
      <w:r w:rsidRPr="003C7797">
        <w:rPr>
          <w:rFonts w:ascii="Times New Roman" w:eastAsia="Times New Roman" w:hAnsi="Times New Roman" w:cs="Times New Roman"/>
          <w:sz w:val="24"/>
          <w:szCs w:val="24"/>
        </w:rPr>
        <w:t xml:space="preserve">, dan </w:t>
      </w:r>
      <w:r w:rsidRPr="003C7797">
        <w:rPr>
          <w:rFonts w:ascii="Times New Roman" w:eastAsia="Times New Roman" w:hAnsi="Times New Roman" w:cs="Times New Roman"/>
          <w:i/>
          <w:sz w:val="24"/>
          <w:szCs w:val="24"/>
        </w:rPr>
        <w:t>tripsinogen</w:t>
      </w:r>
      <w:r w:rsidRPr="003C7797">
        <w:rPr>
          <w:rFonts w:ascii="Times New Roman" w:eastAsia="Times New Roman" w:hAnsi="Times New Roman" w:cs="Times New Roman"/>
          <w:sz w:val="24"/>
          <w:szCs w:val="24"/>
        </w:rPr>
        <w:t xml:space="preserve"> yang belum aktif. </w:t>
      </w:r>
      <w:r w:rsidRPr="003C7797">
        <w:rPr>
          <w:rFonts w:ascii="Times New Roman" w:eastAsia="Times New Roman" w:hAnsi="Times New Roman" w:cs="Times New Roman"/>
          <w:i/>
          <w:sz w:val="24"/>
          <w:szCs w:val="24"/>
        </w:rPr>
        <w:t>Lipase pankreas</w:t>
      </w:r>
      <w:r w:rsidRPr="003C7797">
        <w:rPr>
          <w:rFonts w:ascii="Times New Roman" w:eastAsia="Times New Roman" w:hAnsi="Times New Roman" w:cs="Times New Roman"/>
          <w:sz w:val="24"/>
          <w:szCs w:val="24"/>
        </w:rPr>
        <w:t xml:space="preserve"> (steapsin), berfungsi memecah emulsi lemak menjadi asam lemak dan gliserol. </w:t>
      </w:r>
      <w:r w:rsidRPr="003C7797">
        <w:rPr>
          <w:rFonts w:ascii="Times New Roman" w:eastAsia="Times New Roman" w:hAnsi="Times New Roman" w:cs="Times New Roman"/>
          <w:i/>
          <w:sz w:val="24"/>
          <w:szCs w:val="24"/>
        </w:rPr>
        <w:t>Amilase pankreas</w:t>
      </w:r>
      <w:r w:rsidRPr="003C7797">
        <w:rPr>
          <w:rFonts w:ascii="Times New Roman" w:eastAsia="Times New Roman" w:hAnsi="Times New Roman" w:cs="Times New Roman"/>
          <w:sz w:val="24"/>
          <w:szCs w:val="24"/>
        </w:rPr>
        <w:t xml:space="preserve"> (amilopsin), berfungsi memecah amilum menjadi maltosa. </w:t>
      </w:r>
      <w:r w:rsidRPr="003C7797">
        <w:rPr>
          <w:rFonts w:ascii="Times New Roman" w:eastAsia="Times New Roman" w:hAnsi="Times New Roman" w:cs="Times New Roman"/>
          <w:i/>
          <w:sz w:val="24"/>
          <w:szCs w:val="24"/>
        </w:rPr>
        <w:t>Tripsinogen</w:t>
      </w:r>
      <w:r w:rsidRPr="003C7797">
        <w:rPr>
          <w:rFonts w:ascii="Times New Roman" w:eastAsia="Times New Roman" w:hAnsi="Times New Roman" w:cs="Times New Roman"/>
          <w:sz w:val="24"/>
          <w:szCs w:val="24"/>
        </w:rPr>
        <w:t xml:space="preserve"> (protease yang belum aktif), diaktifkan </w:t>
      </w:r>
      <w:r w:rsidRPr="003C7797">
        <w:rPr>
          <w:rFonts w:ascii="Times New Roman" w:eastAsia="Times New Roman" w:hAnsi="Times New Roman" w:cs="Times New Roman"/>
          <w:sz w:val="24"/>
          <w:szCs w:val="24"/>
        </w:rPr>
        <w:lastRenderedPageBreak/>
        <w:t xml:space="preserve">oleh enterokinase menjadi tripsin, berfungsi memecah protein menjadi dipeptida dan asam amino. Pankreas juga menghasikan insulin. </w:t>
      </w:r>
    </w:p>
    <w:p w14:paraId="1702C46D"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Hasil pencernaan kimiawi usus halus adalah sari makanan berupa asam amino, glukosa, asam lemak, dan gliserol. Asam amino dan glukosa diserap oleh usus halus dan dibawa oleh darah menuju hati. </w:t>
      </w:r>
    </w:p>
    <w:p w14:paraId="603638F3"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Jadi, di dalam usus halus selain terjadi pencernaan kimiawi juga terjadi penyerapan sari – sari makanan. Pencernaan makanan dari mulut sampai ke usus halus memerlukan waktu ± 4,5 jam. Materi yang tidak dapat diserap di usus halus didorong menuju usus besar (kolon)</w:t>
      </w:r>
      <w:r>
        <w:rPr>
          <w:rFonts w:ascii="Times New Roman" w:eastAsia="Times New Roman" w:hAnsi="Times New Roman" w:cs="Times New Roman"/>
          <w:sz w:val="24"/>
          <w:szCs w:val="24"/>
        </w:rPr>
        <w:t>, (Pratiwi, 2009:131-132)</w:t>
      </w:r>
    </w:p>
    <w:p w14:paraId="1B33BAB1" w14:textId="77777777" w:rsidR="00EC414D" w:rsidRPr="003C7797" w:rsidRDefault="00EC414D" w:rsidP="00EC414D">
      <w:pPr>
        <w:pStyle w:val="ListParagraph"/>
        <w:numPr>
          <w:ilvl w:val="0"/>
          <w:numId w:val="14"/>
        </w:numPr>
        <w:spacing w:after="0" w:line="480" w:lineRule="auto"/>
        <w:ind w:left="144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Kolon (usus besar)</w:t>
      </w:r>
    </w:p>
    <w:p w14:paraId="2A8DC7CF"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Fungsi utama organ ini adalah mengabsorpsi air, membentuk massa feses, dan membentuk lender untuk melumasi permukaan mukosa. Di dalam usus besar terdapat bakteri </w:t>
      </w:r>
      <w:r w:rsidRPr="003C7797">
        <w:rPr>
          <w:rFonts w:ascii="Times New Roman" w:eastAsia="Times New Roman" w:hAnsi="Times New Roman" w:cs="Times New Roman"/>
          <w:i/>
          <w:sz w:val="24"/>
          <w:szCs w:val="24"/>
        </w:rPr>
        <w:t>Escherichia coli</w:t>
      </w:r>
      <w:r w:rsidRPr="003C7797">
        <w:rPr>
          <w:rFonts w:ascii="Times New Roman" w:eastAsia="Times New Roman" w:hAnsi="Times New Roman" w:cs="Times New Roman"/>
          <w:sz w:val="24"/>
          <w:szCs w:val="24"/>
        </w:rPr>
        <w:t xml:space="preserve"> yang hidup pada makanan yang tidak dapat dicerna oleh manusia, misalnya selulosa, dan menghasilkan vitamin K dan biotin. Vitamin K dan biotin yang disintesis oleh </w:t>
      </w:r>
      <w:r w:rsidRPr="003C7797">
        <w:rPr>
          <w:rFonts w:ascii="Times New Roman" w:eastAsia="Times New Roman" w:hAnsi="Times New Roman" w:cs="Times New Roman"/>
          <w:i/>
          <w:sz w:val="24"/>
          <w:szCs w:val="24"/>
        </w:rPr>
        <w:t xml:space="preserve">E. coli, </w:t>
      </w:r>
      <w:r w:rsidRPr="003C7797">
        <w:rPr>
          <w:rFonts w:ascii="Times New Roman" w:eastAsia="Times New Roman" w:hAnsi="Times New Roman" w:cs="Times New Roman"/>
          <w:sz w:val="24"/>
          <w:szCs w:val="24"/>
        </w:rPr>
        <w:t>diserap masuk ke dalam tubuh melalui dind</w:t>
      </w:r>
      <w:r>
        <w:rPr>
          <w:rFonts w:ascii="Times New Roman" w:eastAsia="Times New Roman" w:hAnsi="Times New Roman" w:cs="Times New Roman"/>
          <w:sz w:val="24"/>
          <w:szCs w:val="24"/>
        </w:rPr>
        <w:t>ing kolon, (Pratiwi, 2009:132)</w:t>
      </w:r>
    </w:p>
    <w:p w14:paraId="1C3709D2"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Jadi di dalam kolon tidak terjadi pencernaan mekanis maupun kimiawi; yang terjadi adalah penyerapan air dan pembentukan fese</w:t>
      </w:r>
      <w:r>
        <w:rPr>
          <w:rFonts w:ascii="Times New Roman" w:eastAsia="Times New Roman" w:hAnsi="Times New Roman" w:cs="Times New Roman"/>
          <w:sz w:val="24"/>
          <w:szCs w:val="24"/>
        </w:rPr>
        <w:t>s yang dapat tersimpan ±24 jam, (Pratiwi,2009:132)</w:t>
      </w:r>
    </w:p>
    <w:p w14:paraId="06808AEB"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Dalam sistem pencernaan, posisi kolon mula – mula naik, yaitu dimulai dari sekum (usus buntu), kemudian mendatar dan turun kembali </w:t>
      </w:r>
      <w:r w:rsidRPr="003C7797">
        <w:rPr>
          <w:rFonts w:ascii="Times New Roman" w:eastAsia="Times New Roman" w:hAnsi="Times New Roman" w:cs="Times New Roman"/>
          <w:sz w:val="24"/>
          <w:szCs w:val="24"/>
        </w:rPr>
        <w:lastRenderedPageBreak/>
        <w:t xml:space="preserve">sampai poros usus (rektum). Kolon naik disebut </w:t>
      </w:r>
      <w:r w:rsidRPr="003C7797">
        <w:rPr>
          <w:rFonts w:ascii="Times New Roman" w:eastAsia="Times New Roman" w:hAnsi="Times New Roman" w:cs="Times New Roman"/>
          <w:b/>
          <w:sz w:val="24"/>
          <w:szCs w:val="24"/>
        </w:rPr>
        <w:t>kolon asenden</w:t>
      </w:r>
      <w:r w:rsidRPr="003C7797">
        <w:rPr>
          <w:rFonts w:ascii="Times New Roman" w:eastAsia="Times New Roman" w:hAnsi="Times New Roman" w:cs="Times New Roman"/>
          <w:sz w:val="24"/>
          <w:szCs w:val="24"/>
        </w:rPr>
        <w:t xml:space="preserve">, kolon mendatar disebut </w:t>
      </w:r>
      <w:r w:rsidRPr="003C7797">
        <w:rPr>
          <w:rFonts w:ascii="Times New Roman" w:eastAsia="Times New Roman" w:hAnsi="Times New Roman" w:cs="Times New Roman"/>
          <w:b/>
          <w:sz w:val="24"/>
          <w:szCs w:val="24"/>
        </w:rPr>
        <w:t>kolon transversum</w:t>
      </w:r>
      <w:r w:rsidRPr="003C7797">
        <w:rPr>
          <w:rFonts w:ascii="Times New Roman" w:eastAsia="Times New Roman" w:hAnsi="Times New Roman" w:cs="Times New Roman"/>
          <w:sz w:val="24"/>
          <w:szCs w:val="24"/>
        </w:rPr>
        <w:t xml:space="preserve">, dan kolon turun disebut </w:t>
      </w:r>
      <w:r w:rsidRPr="003C7797">
        <w:rPr>
          <w:rFonts w:ascii="Times New Roman" w:eastAsia="Times New Roman" w:hAnsi="Times New Roman" w:cs="Times New Roman"/>
          <w:b/>
          <w:sz w:val="24"/>
          <w:szCs w:val="24"/>
        </w:rPr>
        <w:t>kolon desenden</w:t>
      </w:r>
      <w:r>
        <w:rPr>
          <w:rFonts w:ascii="Times New Roman" w:eastAsia="Times New Roman" w:hAnsi="Times New Roman" w:cs="Times New Roman"/>
          <w:sz w:val="24"/>
          <w:szCs w:val="24"/>
        </w:rPr>
        <w:t>, (Pratiwi, 2009:132)</w:t>
      </w:r>
    </w:p>
    <w:p w14:paraId="0C5E13BE" w14:textId="77777777" w:rsidR="00EC414D" w:rsidRPr="003C7797"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Feses yang terbentuk akan terdorong ke rektum secara peristaltik dan dikeluarkan lewat anus. Pengeluaran feses lewat anus disebut </w:t>
      </w:r>
      <w:r w:rsidRPr="003C7797">
        <w:rPr>
          <w:rFonts w:ascii="Times New Roman" w:eastAsia="Times New Roman" w:hAnsi="Times New Roman" w:cs="Times New Roman"/>
          <w:i/>
          <w:sz w:val="24"/>
          <w:szCs w:val="24"/>
        </w:rPr>
        <w:t>proses defekasi</w:t>
      </w:r>
      <w:r>
        <w:rPr>
          <w:rFonts w:ascii="Times New Roman" w:eastAsia="Times New Roman" w:hAnsi="Times New Roman" w:cs="Times New Roman"/>
          <w:sz w:val="24"/>
          <w:szCs w:val="24"/>
        </w:rPr>
        <w:t>, (Pratiwi, 2009:132)</w:t>
      </w:r>
    </w:p>
    <w:p w14:paraId="1028269C" w14:textId="77777777" w:rsidR="00EC414D" w:rsidRPr="003C7797" w:rsidRDefault="00EC414D" w:rsidP="00EC414D">
      <w:pPr>
        <w:pStyle w:val="ListParagraph"/>
        <w:spacing w:after="0" w:line="480" w:lineRule="auto"/>
        <w:ind w:left="108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Proses defekasi (buang air besar) terjadi sebagai berikut: </w:t>
      </w:r>
    </w:p>
    <w:p w14:paraId="6F5DE631" w14:textId="77777777" w:rsidR="00EC414D" w:rsidRPr="00A828D1" w:rsidRDefault="00EC414D" w:rsidP="00EC414D">
      <w:pPr>
        <w:pStyle w:val="ListParagraph"/>
        <w:spacing w:after="0" w:line="480" w:lineRule="auto"/>
        <w:ind w:left="1080" w:firstLine="360"/>
        <w:jc w:val="both"/>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 xml:space="preserve">Lubang anus terdiri atas otot sfingter anus yang berupa otot polos dibagian dalam  dan otot lurik dibagian luar. Pada saat lambung dan usus halus terisi kembali, terjadi rangsangan pada kolon untuk proses defekasi. Rangsangan ini disebut </w:t>
      </w:r>
      <w:r w:rsidRPr="003C7797">
        <w:rPr>
          <w:rFonts w:ascii="Times New Roman" w:eastAsia="Times New Roman" w:hAnsi="Times New Roman" w:cs="Times New Roman"/>
          <w:i/>
          <w:sz w:val="24"/>
          <w:szCs w:val="24"/>
        </w:rPr>
        <w:t>refleks gastrokolik</w:t>
      </w:r>
      <w:r w:rsidRPr="003C7797">
        <w:rPr>
          <w:rFonts w:ascii="Times New Roman" w:eastAsia="Times New Roman" w:hAnsi="Times New Roman" w:cs="Times New Roman"/>
          <w:sz w:val="24"/>
          <w:szCs w:val="24"/>
        </w:rPr>
        <w:t xml:space="preserve"> yang secara sadar dapat dirasakan. Jika kita melakukan kontraksi (mengejan), dinding perut dan otot bagian dalam secara refleks mengendur pula. Ini mengakibatkan berkontraksinya otot kolon dan rektum s</w:t>
      </w:r>
      <w:r>
        <w:rPr>
          <w:rFonts w:ascii="Times New Roman" w:eastAsia="Times New Roman" w:hAnsi="Times New Roman" w:cs="Times New Roman"/>
          <w:sz w:val="24"/>
          <w:szCs w:val="24"/>
        </w:rPr>
        <w:t>ehingga feses terdorong keluar, (Pratiwi, 2009:132)</w:t>
      </w:r>
    </w:p>
    <w:p w14:paraId="0054D67F" w14:textId="77777777" w:rsidR="00EC414D" w:rsidRPr="007D40CA"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6D8D465" wp14:editId="37590673">
            <wp:extent cx="2703602" cy="1945055"/>
            <wp:effectExtent l="19050" t="0" r="1498" b="0"/>
            <wp:docPr id="8" name="Picture 15" descr="D:\Downloads\u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Downloads\usus.jpg"/>
                    <pic:cNvPicPr>
                      <a:picLocks noChangeAspect="1" noChangeArrowheads="1"/>
                    </pic:cNvPicPr>
                  </pic:nvPicPr>
                  <pic:blipFill>
                    <a:blip r:embed="rId12"/>
                    <a:srcRect/>
                    <a:stretch>
                      <a:fillRect/>
                    </a:stretch>
                  </pic:blipFill>
                  <pic:spPr bwMode="auto">
                    <a:xfrm>
                      <a:off x="0" y="0"/>
                      <a:ext cx="2703639" cy="1945082"/>
                    </a:xfrm>
                    <a:prstGeom prst="rect">
                      <a:avLst/>
                    </a:prstGeom>
                    <a:noFill/>
                    <a:ln w="9525">
                      <a:noFill/>
                      <a:miter lim="800000"/>
                      <a:headEnd/>
                      <a:tailEnd/>
                    </a:ln>
                  </pic:spPr>
                </pic:pic>
              </a:graphicData>
            </a:graphic>
          </wp:inline>
        </w:drawing>
      </w:r>
    </w:p>
    <w:p w14:paraId="51B580CE" w14:textId="77777777" w:rsidR="00EC414D"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sidRPr="003C7797">
        <w:rPr>
          <w:rFonts w:ascii="Times New Roman" w:eastAsia="Times New Roman" w:hAnsi="Times New Roman" w:cs="Times New Roman"/>
          <w:sz w:val="24"/>
          <w:szCs w:val="24"/>
        </w:rPr>
        <w:t>Gambar 2.6 Usus Besar (Kolon) Pada Manusia</w:t>
      </w:r>
    </w:p>
    <w:p w14:paraId="3B1B414B" w14:textId="77777777" w:rsidR="00EC414D"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Sumber : Bayukuning.wordpress.com</w:t>
      </w:r>
    </w:p>
    <w:p w14:paraId="1FA4B609" w14:textId="77777777" w:rsidR="00EC414D" w:rsidRDefault="00EC414D" w:rsidP="00EC414D">
      <w:pPr>
        <w:pStyle w:val="ListParagraph"/>
        <w:spacing w:after="0" w:line="480" w:lineRule="auto"/>
        <w:ind w:left="1080" w:firstLine="360"/>
        <w:jc w:val="center"/>
        <w:rPr>
          <w:rFonts w:ascii="Times New Roman" w:eastAsia="Times New Roman" w:hAnsi="Times New Roman" w:cs="Times New Roman"/>
          <w:sz w:val="24"/>
          <w:szCs w:val="24"/>
        </w:rPr>
      </w:pPr>
    </w:p>
    <w:p w14:paraId="680603B8"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7CAA"/>
    <w:multiLevelType w:val="hybridMultilevel"/>
    <w:tmpl w:val="9880EB6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1971416"/>
    <w:multiLevelType w:val="hybridMultilevel"/>
    <w:tmpl w:val="8262587E"/>
    <w:lvl w:ilvl="0" w:tplc="E578A8D4">
      <w:start w:val="1"/>
      <w:numFmt w:val="decimal"/>
      <w:lvlText w:val="%1."/>
      <w:lvlJc w:val="left"/>
      <w:pPr>
        <w:ind w:left="1800" w:hanging="360"/>
      </w:pPr>
      <w:rPr>
        <w:rFonts w:hint="default"/>
        <w:i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23122DE4"/>
    <w:multiLevelType w:val="hybridMultilevel"/>
    <w:tmpl w:val="D676EC72"/>
    <w:lvl w:ilvl="0" w:tplc="BAF00C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0A60E87"/>
    <w:multiLevelType w:val="hybridMultilevel"/>
    <w:tmpl w:val="292259F8"/>
    <w:lvl w:ilvl="0" w:tplc="351003E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1BA63B2"/>
    <w:multiLevelType w:val="hybridMultilevel"/>
    <w:tmpl w:val="D36EB51A"/>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370D3F73"/>
    <w:multiLevelType w:val="hybridMultilevel"/>
    <w:tmpl w:val="A9C8F4B4"/>
    <w:lvl w:ilvl="0" w:tplc="04090011">
      <w:start w:val="1"/>
      <w:numFmt w:val="decimal"/>
      <w:lvlText w:val="%1)"/>
      <w:lvlJc w:val="left"/>
      <w:pPr>
        <w:ind w:left="1859" w:hanging="360"/>
      </w:pPr>
    </w:lvl>
    <w:lvl w:ilvl="1" w:tplc="04090019" w:tentative="1">
      <w:start w:val="1"/>
      <w:numFmt w:val="lowerLetter"/>
      <w:lvlText w:val="%2."/>
      <w:lvlJc w:val="left"/>
      <w:pPr>
        <w:ind w:left="2579" w:hanging="360"/>
      </w:pPr>
    </w:lvl>
    <w:lvl w:ilvl="2" w:tplc="0409001B" w:tentative="1">
      <w:start w:val="1"/>
      <w:numFmt w:val="lowerRoman"/>
      <w:lvlText w:val="%3."/>
      <w:lvlJc w:val="right"/>
      <w:pPr>
        <w:ind w:left="3299" w:hanging="180"/>
      </w:pPr>
    </w:lvl>
    <w:lvl w:ilvl="3" w:tplc="0409000F" w:tentative="1">
      <w:start w:val="1"/>
      <w:numFmt w:val="decimal"/>
      <w:lvlText w:val="%4."/>
      <w:lvlJc w:val="left"/>
      <w:pPr>
        <w:ind w:left="4019" w:hanging="360"/>
      </w:pPr>
    </w:lvl>
    <w:lvl w:ilvl="4" w:tplc="04090019" w:tentative="1">
      <w:start w:val="1"/>
      <w:numFmt w:val="lowerLetter"/>
      <w:lvlText w:val="%5."/>
      <w:lvlJc w:val="left"/>
      <w:pPr>
        <w:ind w:left="4739" w:hanging="360"/>
      </w:pPr>
    </w:lvl>
    <w:lvl w:ilvl="5" w:tplc="0409001B" w:tentative="1">
      <w:start w:val="1"/>
      <w:numFmt w:val="lowerRoman"/>
      <w:lvlText w:val="%6."/>
      <w:lvlJc w:val="right"/>
      <w:pPr>
        <w:ind w:left="5459" w:hanging="180"/>
      </w:pPr>
    </w:lvl>
    <w:lvl w:ilvl="6" w:tplc="0409000F" w:tentative="1">
      <w:start w:val="1"/>
      <w:numFmt w:val="decimal"/>
      <w:lvlText w:val="%7."/>
      <w:lvlJc w:val="left"/>
      <w:pPr>
        <w:ind w:left="6179" w:hanging="360"/>
      </w:pPr>
    </w:lvl>
    <w:lvl w:ilvl="7" w:tplc="04090019" w:tentative="1">
      <w:start w:val="1"/>
      <w:numFmt w:val="lowerLetter"/>
      <w:lvlText w:val="%8."/>
      <w:lvlJc w:val="left"/>
      <w:pPr>
        <w:ind w:left="6899" w:hanging="360"/>
      </w:pPr>
    </w:lvl>
    <w:lvl w:ilvl="8" w:tplc="0409001B" w:tentative="1">
      <w:start w:val="1"/>
      <w:numFmt w:val="lowerRoman"/>
      <w:lvlText w:val="%9."/>
      <w:lvlJc w:val="right"/>
      <w:pPr>
        <w:ind w:left="7619" w:hanging="180"/>
      </w:pPr>
    </w:lvl>
  </w:abstractNum>
  <w:abstractNum w:abstractNumId="6" w15:restartNumberingAfterBreak="0">
    <w:nsid w:val="39C61952"/>
    <w:multiLevelType w:val="hybridMultilevel"/>
    <w:tmpl w:val="6526E256"/>
    <w:lvl w:ilvl="0" w:tplc="A1D636F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A6C0CFA"/>
    <w:multiLevelType w:val="hybridMultilevel"/>
    <w:tmpl w:val="B066BC20"/>
    <w:lvl w:ilvl="0" w:tplc="CA6AC8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AE1214E"/>
    <w:multiLevelType w:val="hybridMultilevel"/>
    <w:tmpl w:val="EB8E5248"/>
    <w:lvl w:ilvl="0" w:tplc="4F12B504">
      <w:start w:val="2"/>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B7A154A"/>
    <w:multiLevelType w:val="hybridMultilevel"/>
    <w:tmpl w:val="91AE5890"/>
    <w:lvl w:ilvl="0" w:tplc="FD820B3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B871FA6"/>
    <w:multiLevelType w:val="hybridMultilevel"/>
    <w:tmpl w:val="BA5AA0B0"/>
    <w:lvl w:ilvl="0" w:tplc="37F89C2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37E15DD"/>
    <w:multiLevelType w:val="hybridMultilevel"/>
    <w:tmpl w:val="D55A65A4"/>
    <w:lvl w:ilvl="0" w:tplc="FE20B4E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58D1924"/>
    <w:multiLevelType w:val="hybridMultilevel"/>
    <w:tmpl w:val="DC6A77B4"/>
    <w:lvl w:ilvl="0" w:tplc="600663D8">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3" w15:restartNumberingAfterBreak="0">
    <w:nsid w:val="6B1B45AD"/>
    <w:multiLevelType w:val="hybridMultilevel"/>
    <w:tmpl w:val="19068358"/>
    <w:lvl w:ilvl="0" w:tplc="1AF0CBD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FF96725"/>
    <w:multiLevelType w:val="hybridMultilevel"/>
    <w:tmpl w:val="09E4ED20"/>
    <w:lvl w:ilvl="0" w:tplc="123A8C84">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78B910ED"/>
    <w:multiLevelType w:val="hybridMultilevel"/>
    <w:tmpl w:val="60D2E328"/>
    <w:lvl w:ilvl="0" w:tplc="39A4BE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9D52307"/>
    <w:multiLevelType w:val="hybridMultilevel"/>
    <w:tmpl w:val="D508460E"/>
    <w:lvl w:ilvl="0" w:tplc="65420ACE">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7" w15:restartNumberingAfterBreak="0">
    <w:nsid w:val="7D643D99"/>
    <w:multiLevelType w:val="hybridMultilevel"/>
    <w:tmpl w:val="C4BC15B8"/>
    <w:lvl w:ilvl="0" w:tplc="414EB14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2992369">
    <w:abstractNumId w:val="10"/>
  </w:num>
  <w:num w:numId="2" w16cid:durableId="1742170429">
    <w:abstractNumId w:val="1"/>
  </w:num>
  <w:num w:numId="3" w16cid:durableId="1816947570">
    <w:abstractNumId w:val="0"/>
  </w:num>
  <w:num w:numId="4" w16cid:durableId="501505852">
    <w:abstractNumId w:val="3"/>
  </w:num>
  <w:num w:numId="5" w16cid:durableId="2132626291">
    <w:abstractNumId w:val="6"/>
  </w:num>
  <w:num w:numId="6" w16cid:durableId="1051340342">
    <w:abstractNumId w:val="11"/>
  </w:num>
  <w:num w:numId="7" w16cid:durableId="1453594025">
    <w:abstractNumId w:val="2"/>
  </w:num>
  <w:num w:numId="8" w16cid:durableId="47582291">
    <w:abstractNumId w:val="13"/>
  </w:num>
  <w:num w:numId="9" w16cid:durableId="1425881559">
    <w:abstractNumId w:val="5"/>
  </w:num>
  <w:num w:numId="10" w16cid:durableId="192809432">
    <w:abstractNumId w:val="16"/>
  </w:num>
  <w:num w:numId="11" w16cid:durableId="618295440">
    <w:abstractNumId w:val="7"/>
  </w:num>
  <w:num w:numId="12" w16cid:durableId="1556157093">
    <w:abstractNumId w:val="15"/>
  </w:num>
  <w:num w:numId="13" w16cid:durableId="195240447">
    <w:abstractNumId w:val="12"/>
  </w:num>
  <w:num w:numId="14" w16cid:durableId="324630740">
    <w:abstractNumId w:val="9"/>
  </w:num>
  <w:num w:numId="15" w16cid:durableId="1337002842">
    <w:abstractNumId w:val="4"/>
  </w:num>
  <w:num w:numId="16" w16cid:durableId="280185057">
    <w:abstractNumId w:val="17"/>
  </w:num>
  <w:num w:numId="17" w16cid:durableId="446049495">
    <w:abstractNumId w:val="14"/>
  </w:num>
  <w:num w:numId="18" w16cid:durableId="8905804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14D"/>
    <w:rsid w:val="00092FEF"/>
    <w:rsid w:val="00507CB0"/>
    <w:rsid w:val="005C6BFF"/>
    <w:rsid w:val="007C6930"/>
    <w:rsid w:val="008E4A1F"/>
    <w:rsid w:val="0096045F"/>
    <w:rsid w:val="00B817A1"/>
    <w:rsid w:val="00D826CE"/>
    <w:rsid w:val="00EC414D"/>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3B784"/>
  <w15:chartTrackingRefBased/>
  <w15:docId w15:val="{EE9282F1-E538-4E52-BAE6-D6623769E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414D"/>
    <w:pPr>
      <w:spacing w:after="200" w:line="276" w:lineRule="auto"/>
    </w:pPr>
    <w:rPr>
      <w:kern w:val="0"/>
      <w:lang w:val="en-US"/>
      <w14:ligatures w14:val="none"/>
    </w:rPr>
  </w:style>
  <w:style w:type="paragraph" w:styleId="Heading1">
    <w:name w:val="heading 1"/>
    <w:basedOn w:val="Normal"/>
    <w:next w:val="Normal"/>
    <w:link w:val="Heading1Char"/>
    <w:uiPriority w:val="9"/>
    <w:qFormat/>
    <w:rsid w:val="00EC414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C414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C414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C414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C414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C41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41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41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41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414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C414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C414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C414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C414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C4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4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4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414D"/>
    <w:rPr>
      <w:rFonts w:eastAsiaTheme="majorEastAsia" w:cstheme="majorBidi"/>
      <w:color w:val="272727" w:themeColor="text1" w:themeTint="D8"/>
    </w:rPr>
  </w:style>
  <w:style w:type="paragraph" w:styleId="Title">
    <w:name w:val="Title"/>
    <w:basedOn w:val="Normal"/>
    <w:next w:val="Normal"/>
    <w:link w:val="TitleChar"/>
    <w:uiPriority w:val="10"/>
    <w:qFormat/>
    <w:rsid w:val="00EC4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4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41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4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414D"/>
    <w:pPr>
      <w:spacing w:before="160"/>
      <w:jc w:val="center"/>
    </w:pPr>
    <w:rPr>
      <w:i/>
      <w:iCs/>
      <w:color w:val="404040" w:themeColor="text1" w:themeTint="BF"/>
    </w:rPr>
  </w:style>
  <w:style w:type="character" w:customStyle="1" w:styleId="QuoteChar">
    <w:name w:val="Quote Char"/>
    <w:basedOn w:val="DefaultParagraphFont"/>
    <w:link w:val="Quote"/>
    <w:uiPriority w:val="29"/>
    <w:rsid w:val="00EC414D"/>
    <w:rPr>
      <w:i/>
      <w:iCs/>
      <w:color w:val="404040" w:themeColor="text1" w:themeTint="BF"/>
    </w:rPr>
  </w:style>
  <w:style w:type="paragraph" w:styleId="ListParagraph">
    <w:name w:val="List Paragraph"/>
    <w:basedOn w:val="Normal"/>
    <w:uiPriority w:val="34"/>
    <w:qFormat/>
    <w:rsid w:val="00EC414D"/>
    <w:pPr>
      <w:ind w:left="720"/>
      <w:contextualSpacing/>
    </w:pPr>
  </w:style>
  <w:style w:type="character" w:styleId="IntenseEmphasis">
    <w:name w:val="Intense Emphasis"/>
    <w:basedOn w:val="DefaultParagraphFont"/>
    <w:uiPriority w:val="21"/>
    <w:qFormat/>
    <w:rsid w:val="00EC414D"/>
    <w:rPr>
      <w:i/>
      <w:iCs/>
      <w:color w:val="2F5496" w:themeColor="accent1" w:themeShade="BF"/>
    </w:rPr>
  </w:style>
  <w:style w:type="paragraph" w:styleId="IntenseQuote">
    <w:name w:val="Intense Quote"/>
    <w:basedOn w:val="Normal"/>
    <w:next w:val="Normal"/>
    <w:link w:val="IntenseQuoteChar"/>
    <w:uiPriority w:val="30"/>
    <w:qFormat/>
    <w:rsid w:val="00EC414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C414D"/>
    <w:rPr>
      <w:i/>
      <w:iCs/>
      <w:color w:val="2F5496" w:themeColor="accent1" w:themeShade="BF"/>
    </w:rPr>
  </w:style>
  <w:style w:type="character" w:styleId="IntenseReference">
    <w:name w:val="Intense Reference"/>
    <w:basedOn w:val="DefaultParagraphFont"/>
    <w:uiPriority w:val="32"/>
    <w:qFormat/>
    <w:rsid w:val="00EC414D"/>
    <w:rPr>
      <w:b/>
      <w:bCs/>
      <w:smallCaps/>
      <w:color w:val="2F5496" w:themeColor="accent1" w:themeShade="BF"/>
      <w:spacing w:val="5"/>
    </w:rPr>
  </w:style>
  <w:style w:type="table" w:styleId="TableGrid">
    <w:name w:val="Table Grid"/>
    <w:basedOn w:val="TableNormal"/>
    <w:uiPriority w:val="59"/>
    <w:rsid w:val="00EC414D"/>
    <w:pPr>
      <w:spacing w:after="0" w:line="240" w:lineRule="auto"/>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27</Pages>
  <Words>4883</Words>
  <Characters>27834</Characters>
  <Application>Microsoft Office Word</Application>
  <DocSecurity>0</DocSecurity>
  <Lines>231</Lines>
  <Paragraphs>65</Paragraphs>
  <ScaleCrop>false</ScaleCrop>
  <Company/>
  <LinksUpToDate>false</LinksUpToDate>
  <CharactersWithSpaces>32652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2026-07-22T02:58:00Z</dcterms:created>
  <dcterms:modified xsi:type="dcterms:W3CDTF">2026-07-22T02:59:00Z</dcterms:modified>
</cp:coreProperties>
</file>