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0A1" w:rsidRPr="00824ABD" w:rsidRDefault="00B610A1" w:rsidP="00CA05E9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824ABD">
        <w:rPr>
          <w:rFonts w:asciiTheme="majorBidi" w:hAnsiTheme="majorBidi" w:cstheme="majorBidi"/>
          <w:b/>
          <w:sz w:val="24"/>
          <w:szCs w:val="24"/>
        </w:rPr>
        <w:t>BAB V</w:t>
      </w:r>
    </w:p>
    <w:p w:rsidR="00B610A1" w:rsidRPr="00824ABD" w:rsidRDefault="00B610A1" w:rsidP="00B610A1">
      <w:pPr>
        <w:spacing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824ABD">
        <w:rPr>
          <w:rFonts w:asciiTheme="majorBidi" w:hAnsiTheme="majorBidi" w:cstheme="majorBidi"/>
          <w:b/>
          <w:sz w:val="24"/>
          <w:szCs w:val="24"/>
        </w:rPr>
        <w:t>SIMPULAN DAN SARAN</w:t>
      </w:r>
    </w:p>
    <w:p w:rsidR="00B610A1" w:rsidRPr="00824ABD" w:rsidRDefault="00B610A1" w:rsidP="00B610A1">
      <w:pPr>
        <w:spacing w:line="48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B610A1" w:rsidRPr="009667C0" w:rsidRDefault="00B610A1" w:rsidP="00B610A1">
      <w:pPr>
        <w:pStyle w:val="ListParagraph"/>
        <w:numPr>
          <w:ilvl w:val="0"/>
          <w:numId w:val="2"/>
        </w:numPr>
        <w:spacing w:after="0" w:line="480" w:lineRule="auto"/>
        <w:ind w:left="360"/>
        <w:jc w:val="both"/>
        <w:rPr>
          <w:rFonts w:asciiTheme="majorBidi" w:hAnsiTheme="majorBidi" w:cstheme="majorBidi"/>
          <w:b/>
          <w:sz w:val="24"/>
          <w:szCs w:val="24"/>
        </w:rPr>
      </w:pPr>
      <w:r w:rsidRPr="009667C0">
        <w:rPr>
          <w:rFonts w:asciiTheme="majorBidi" w:hAnsiTheme="majorBidi" w:cstheme="majorBidi"/>
          <w:b/>
          <w:sz w:val="24"/>
          <w:szCs w:val="24"/>
        </w:rPr>
        <w:t>Simpulan</w:t>
      </w:r>
    </w:p>
    <w:p w:rsidR="00606745" w:rsidRDefault="00606745" w:rsidP="00606745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6745">
        <w:rPr>
          <w:rFonts w:ascii="Times New Roman" w:hAnsi="Times New Roman" w:cs="Times New Roman"/>
          <w:sz w:val="24"/>
          <w:szCs w:val="24"/>
        </w:rPr>
        <w:t xml:space="preserve">Dalam penelitian ini, kelas eksperimen mendapatkan model pembelajaran </w:t>
      </w:r>
      <w:r w:rsidRPr="0060674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Think-Talk-Write (TTW) </w:t>
      </w:r>
      <w:r w:rsidRPr="00606745">
        <w:rPr>
          <w:rFonts w:ascii="Times New Roman" w:hAnsi="Times New Roman" w:cs="Times New Roman"/>
          <w:sz w:val="24"/>
          <w:szCs w:val="24"/>
        </w:rPr>
        <w:t xml:space="preserve">sedangkan kelas kontrol mendapatkan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model </w:t>
      </w:r>
      <w:r w:rsidRPr="00606745">
        <w:rPr>
          <w:rFonts w:ascii="Times New Roman" w:hAnsi="Times New Roman" w:cs="Times New Roman"/>
          <w:sz w:val="24"/>
          <w:szCs w:val="24"/>
        </w:rPr>
        <w:t xml:space="preserve">pembelajaran konvensional. Berdasarkan hasil analisis data ternyata dengan taraf signifikan 1% dapat disimpulkan bahwa dengan kemampuan awal yang </w:t>
      </w:r>
      <w:r>
        <w:rPr>
          <w:rFonts w:ascii="Times New Roman" w:hAnsi="Times New Roman" w:cs="Times New Roman"/>
          <w:sz w:val="24"/>
          <w:szCs w:val="24"/>
        </w:rPr>
        <w:t>berbeda antara kelas eksperimen</w:t>
      </w:r>
      <w:r w:rsidRPr="00606745">
        <w:rPr>
          <w:rFonts w:ascii="Times New Roman" w:hAnsi="Times New Roman" w:cs="Times New Roman"/>
          <w:sz w:val="24"/>
          <w:szCs w:val="24"/>
        </w:rPr>
        <w:t xml:space="preserve"> dan kelas kontrol, setelah diberikan perlakuan yang berbeda, pembelajaran dengan menggunakan model pembelajaran </w:t>
      </w:r>
      <w:r w:rsidRPr="0060674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Think-Talk-Write (TTW) </w:t>
      </w:r>
      <w:r w:rsidRPr="00606745">
        <w:rPr>
          <w:rFonts w:ascii="Times New Roman" w:hAnsi="Times New Roman" w:cs="Times New Roman"/>
          <w:sz w:val="24"/>
          <w:szCs w:val="24"/>
        </w:rPr>
        <w:t xml:space="preserve">memiliki kontribusi positif pada peningkatan </w:t>
      </w:r>
      <w:r>
        <w:rPr>
          <w:rFonts w:ascii="Times New Roman" w:hAnsi="Times New Roman" w:cs="Times New Roman"/>
          <w:sz w:val="24"/>
          <w:szCs w:val="24"/>
          <w:lang w:val="en-US"/>
        </w:rPr>
        <w:t>hasil belajar siswa</w:t>
      </w:r>
      <w:r w:rsidRPr="00606745">
        <w:rPr>
          <w:rFonts w:ascii="Times New Roman" w:hAnsi="Times New Roman" w:cs="Times New Roman"/>
          <w:sz w:val="24"/>
          <w:szCs w:val="24"/>
        </w:rPr>
        <w:t xml:space="preserve"> SMP Negeri </w:t>
      </w:r>
      <w:r>
        <w:rPr>
          <w:rFonts w:ascii="Times New Roman" w:hAnsi="Times New Roman" w:cs="Times New Roman"/>
          <w:sz w:val="24"/>
          <w:szCs w:val="24"/>
          <w:lang w:val="en-US"/>
        </w:rPr>
        <w:t>1 Cilawu Garut</w:t>
      </w:r>
      <w:r w:rsidRPr="00606745">
        <w:rPr>
          <w:rFonts w:ascii="Times New Roman" w:hAnsi="Times New Roman" w:cs="Times New Roman"/>
          <w:sz w:val="24"/>
          <w:szCs w:val="24"/>
        </w:rPr>
        <w:t xml:space="preserve"> kelas VII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06745">
        <w:rPr>
          <w:rFonts w:ascii="Times New Roman" w:hAnsi="Times New Roman" w:cs="Times New Roman"/>
          <w:sz w:val="24"/>
          <w:szCs w:val="24"/>
        </w:rPr>
        <w:t xml:space="preserve"> dalam mata pelajaran matema</w:t>
      </w:r>
      <w:r>
        <w:rPr>
          <w:rFonts w:ascii="Times New Roman" w:hAnsi="Times New Roman" w:cs="Times New Roman"/>
          <w:sz w:val="24"/>
          <w:szCs w:val="24"/>
        </w:rPr>
        <w:t xml:space="preserve">tika pada pokok bahasan </w:t>
      </w:r>
      <w:r>
        <w:rPr>
          <w:rFonts w:ascii="Times New Roman" w:hAnsi="Times New Roman" w:cs="Times New Roman"/>
          <w:sz w:val="24"/>
          <w:szCs w:val="24"/>
          <w:lang w:val="en-US"/>
        </w:rPr>
        <w:t>kubus dan balok</w:t>
      </w:r>
      <w:r w:rsidRPr="00606745">
        <w:rPr>
          <w:rFonts w:ascii="Times New Roman" w:hAnsi="Times New Roman" w:cs="Times New Roman"/>
          <w:sz w:val="24"/>
          <w:szCs w:val="24"/>
        </w:rPr>
        <w:t>.</w:t>
      </w:r>
    </w:p>
    <w:p w:rsidR="00606745" w:rsidRDefault="00606745" w:rsidP="00606745">
      <w:pPr>
        <w:spacing w:after="0" w:line="48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06745">
        <w:rPr>
          <w:rFonts w:ascii="Times New Roman" w:hAnsi="Times New Roman" w:cs="Times New Roman"/>
          <w:sz w:val="24"/>
          <w:szCs w:val="24"/>
        </w:rPr>
        <w:t xml:space="preserve">Hal tersebut dapat terlihat dari hasil pengolahan data yang menggunakan uji Mann-Whitney. Kriteria pengujiannya adalah Ho diterima jika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hitung</m:t>
            </m:r>
          </m:sub>
        </m:sSub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&lt;</m:t>
        </m:r>
      </m:oMath>
      <w:r w:rsidRPr="0060674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tabel</m:t>
            </m:r>
          </m:sub>
        </m:sSub>
      </m:oMath>
      <w:r w:rsidRPr="00606745">
        <w:rPr>
          <w:rFonts w:ascii="Times New Roman" w:eastAsiaTheme="minorEastAsia" w:hAnsi="Times New Roman" w:cs="Times New Roman"/>
          <w:sz w:val="24"/>
          <w:szCs w:val="24"/>
        </w:rPr>
        <w:t xml:space="preserve">. Dari perhitungan diperoleh </w:t>
      </w:r>
      <m:oMath>
        <m:sSub>
          <m:sSub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hitung</m:t>
            </m:r>
          </m:sub>
        </m:sSub>
        <m:r>
          <w:rPr>
            <w:rFonts w:ascii="Cambria Math" w:eastAsiaTheme="minorEastAsia" w:hAnsi="Times New Roman" w:cs="Times New Roman"/>
            <w:sz w:val="24"/>
            <w:szCs w:val="24"/>
          </w:rPr>
          <m:t>=7,781</m:t>
        </m:r>
      </m:oMath>
      <w:r w:rsidRPr="00606745">
        <w:rPr>
          <w:rFonts w:ascii="Times New Roman" w:eastAsiaTheme="minorEastAsia" w:hAnsi="Times New Roman" w:cs="Times New Roman"/>
          <w:sz w:val="24"/>
          <w:szCs w:val="24"/>
        </w:rPr>
        <w:t xml:space="preserve"> dan 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Times New Roman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tabel</m:t>
            </m:r>
          </m:sub>
        </m:sSub>
      </m:oMath>
      <w:r w:rsidRPr="00606745">
        <w:rPr>
          <w:rFonts w:ascii="Times New Roman" w:eastAsiaTheme="minorEastAsia" w:hAnsi="Times New Roman" w:cs="Times New Roman"/>
          <w:sz w:val="24"/>
          <w:szCs w:val="24"/>
        </w:rPr>
        <w:t xml:space="preserve"> = 0,25. Jadi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hitung</m:t>
            </m:r>
          </m:sub>
        </m:sSub>
      </m:oMath>
      <w:r w:rsidR="002C55A8">
        <w:rPr>
          <w:rFonts w:ascii="Times New Roman" w:eastAsiaTheme="minorEastAsia" w:hAnsi="Times New Roman" w:cs="Times New Roman"/>
          <w:sz w:val="24"/>
          <w:szCs w:val="24"/>
        </w:rPr>
        <w:t xml:space="preserve"> berada di</w:t>
      </w:r>
      <w:r w:rsidR="002C55A8">
        <w:rPr>
          <w:rFonts w:ascii="Times New Roman" w:eastAsiaTheme="minorEastAsia" w:hAnsi="Times New Roman" w:cs="Times New Roman"/>
          <w:sz w:val="24"/>
          <w:szCs w:val="24"/>
          <w:lang w:val="en-US"/>
        </w:rPr>
        <w:t>luar daerah</w:t>
      </w:r>
      <w:r w:rsidRPr="00606745">
        <w:rPr>
          <w:rFonts w:ascii="Times New Roman" w:eastAsiaTheme="minorEastAsia" w:hAnsi="Times New Roman" w:cs="Times New Roman"/>
          <w:sz w:val="24"/>
          <w:szCs w:val="24"/>
        </w:rPr>
        <w:t xml:space="preserve"> penerimaan Ho atau dengan kata lain hipotesis bahwa </w:t>
      </w:r>
      <w:r w:rsidR="002C55A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hasil belajar matematika siswa antara yang mendapatkan model pembelajaran </w:t>
      </w:r>
      <w:r w:rsidR="002C55A8" w:rsidRPr="00B610A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Think-Talk-Write (TTW)</w:t>
      </w:r>
      <w:r w:rsidR="002C55A8">
        <w:rPr>
          <w:rFonts w:ascii="Times New Roman" w:hAnsi="Times New Roman" w:cs="Times New Roman"/>
          <w:color w:val="000000"/>
          <w:sz w:val="24"/>
          <w:szCs w:val="24"/>
        </w:rPr>
        <w:t xml:space="preserve"> lebih baik </w:t>
      </w:r>
      <w:r w:rsidR="002C55A8">
        <w:rPr>
          <w:rFonts w:ascii="Times New Roman" w:hAnsi="Times New Roman" w:cs="Times New Roman"/>
          <w:color w:val="000000"/>
          <w:sz w:val="24"/>
          <w:szCs w:val="24"/>
          <w:lang w:val="en-US"/>
        </w:rPr>
        <w:t>daripada model pembelajaran</w:t>
      </w:r>
      <w:r w:rsidR="002C55A8" w:rsidRPr="000F4F55">
        <w:rPr>
          <w:rFonts w:ascii="Times New Roman" w:hAnsi="Times New Roman" w:cs="Times New Roman"/>
          <w:color w:val="000000"/>
          <w:sz w:val="24"/>
          <w:szCs w:val="24"/>
        </w:rPr>
        <w:t xml:space="preserve"> konvensional</w:t>
      </w:r>
      <w:r w:rsidR="002C55A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2C55A8" w:rsidRDefault="002C55A8" w:rsidP="00606745">
      <w:pPr>
        <w:spacing w:after="0" w:line="48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C55A8" w:rsidRDefault="002C55A8" w:rsidP="00606745">
      <w:pPr>
        <w:spacing w:after="0" w:line="48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C55A8" w:rsidRPr="002C55A8" w:rsidRDefault="002C55A8" w:rsidP="00606745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610A1" w:rsidRPr="00824ABD" w:rsidRDefault="00B610A1" w:rsidP="00B610A1">
      <w:pPr>
        <w:pStyle w:val="ListParagraph"/>
        <w:numPr>
          <w:ilvl w:val="0"/>
          <w:numId w:val="2"/>
        </w:numPr>
        <w:spacing w:after="0" w:line="480" w:lineRule="auto"/>
        <w:ind w:left="360"/>
        <w:jc w:val="both"/>
        <w:rPr>
          <w:rFonts w:asciiTheme="majorBidi" w:hAnsiTheme="majorBidi" w:cstheme="majorBidi"/>
          <w:b/>
          <w:sz w:val="24"/>
          <w:szCs w:val="24"/>
        </w:rPr>
      </w:pPr>
      <w:r w:rsidRPr="00824ABD">
        <w:rPr>
          <w:rFonts w:asciiTheme="majorBidi" w:hAnsiTheme="majorBidi" w:cstheme="majorBidi"/>
          <w:b/>
          <w:sz w:val="24"/>
          <w:szCs w:val="24"/>
        </w:rPr>
        <w:lastRenderedPageBreak/>
        <w:t>Saran</w:t>
      </w:r>
    </w:p>
    <w:p w:rsidR="00B610A1" w:rsidRPr="00B610A1" w:rsidRDefault="00B610A1" w:rsidP="00B610A1">
      <w:pPr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B610A1">
        <w:rPr>
          <w:rFonts w:asciiTheme="majorBidi" w:hAnsiTheme="majorBidi" w:cstheme="majorBidi"/>
          <w:sz w:val="24"/>
          <w:szCs w:val="24"/>
        </w:rPr>
        <w:t>Berdasarkan hasil penelitian, penulis sampaikan beberapa saran yang dapat dijadikan sebagai bahan pertimbangan bagi pembaca:</w:t>
      </w:r>
    </w:p>
    <w:p w:rsidR="00B610A1" w:rsidRPr="00824ABD" w:rsidRDefault="00B610A1" w:rsidP="00B610A1">
      <w:pPr>
        <w:pStyle w:val="ListParagraph"/>
        <w:numPr>
          <w:ilvl w:val="0"/>
          <w:numId w:val="1"/>
        </w:numPr>
        <w:spacing w:line="480" w:lineRule="auto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Pembelajaran matematika dengan menggunakan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model </w:t>
      </w:r>
      <w:r w:rsidRPr="000F4F55">
        <w:rPr>
          <w:rFonts w:ascii="Times New Roman" w:hAnsi="Times New Roman" w:cs="Times New Roman"/>
          <w:color w:val="000000"/>
          <w:sz w:val="24"/>
          <w:szCs w:val="24"/>
        </w:rPr>
        <w:t xml:space="preserve">pembelajaran </w:t>
      </w:r>
      <w:r w:rsidRPr="00B610A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Think-Talk-Write (TTW)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dapat dijadikan sebagai salah satu alternatif pembelajaran oleh guru, mengingat hasil penelitian bahwa hasil belajar siswa dalam pembelajaran matematika yang mendapatkan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model </w:t>
      </w:r>
      <w:r w:rsidRPr="000F4F55">
        <w:rPr>
          <w:rFonts w:ascii="Times New Roman" w:hAnsi="Times New Roman" w:cs="Times New Roman"/>
          <w:color w:val="000000"/>
          <w:sz w:val="24"/>
          <w:szCs w:val="24"/>
        </w:rPr>
        <w:t xml:space="preserve">pembelajaran </w:t>
      </w:r>
      <w:r w:rsidRPr="00B610A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Think-Talk-Write (TTW)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lebih baik dibandingkan yang mendapatkan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model pembelajaran </w:t>
      </w:r>
      <w:r>
        <w:rPr>
          <w:rFonts w:asciiTheme="majorBidi" w:hAnsiTheme="majorBidi" w:cstheme="majorBidi"/>
          <w:sz w:val="24"/>
          <w:szCs w:val="24"/>
        </w:rPr>
        <w:t>konvensional</w:t>
      </w:r>
      <w:r w:rsidRPr="00824ABD">
        <w:rPr>
          <w:rFonts w:asciiTheme="majorBidi" w:hAnsiTheme="majorBidi" w:cstheme="majorBidi"/>
          <w:sz w:val="24"/>
          <w:szCs w:val="24"/>
        </w:rPr>
        <w:t>.</w:t>
      </w:r>
    </w:p>
    <w:p w:rsidR="00B610A1" w:rsidRPr="00824ABD" w:rsidRDefault="00B610A1" w:rsidP="00B610A1">
      <w:pPr>
        <w:pStyle w:val="ListParagraph"/>
        <w:numPr>
          <w:ilvl w:val="0"/>
          <w:numId w:val="1"/>
        </w:numPr>
        <w:spacing w:line="480" w:lineRule="auto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r w:rsidRPr="00824ABD">
        <w:rPr>
          <w:rFonts w:asciiTheme="majorBidi" w:hAnsiTheme="majorBidi" w:cstheme="majorBidi"/>
          <w:sz w:val="24"/>
          <w:szCs w:val="24"/>
        </w:rPr>
        <w:t>Pembelajar</w:t>
      </w:r>
      <w:r>
        <w:rPr>
          <w:rFonts w:asciiTheme="majorBidi" w:hAnsiTheme="majorBidi" w:cstheme="majorBidi"/>
          <w:sz w:val="24"/>
          <w:szCs w:val="24"/>
        </w:rPr>
        <w:t xml:space="preserve">an matematika dengan </w:t>
      </w:r>
      <w:r w:rsidRPr="00824ABD">
        <w:rPr>
          <w:rFonts w:asciiTheme="majorBidi" w:hAnsiTheme="majorBidi" w:cstheme="majorBidi"/>
          <w:sz w:val="24"/>
          <w:szCs w:val="24"/>
          <w:lang w:val="en-US"/>
        </w:rPr>
        <w:t xml:space="preserve">model </w:t>
      </w:r>
      <w:r w:rsidRPr="000F4F55">
        <w:rPr>
          <w:rFonts w:ascii="Times New Roman" w:hAnsi="Times New Roman" w:cs="Times New Roman"/>
          <w:color w:val="000000"/>
          <w:sz w:val="24"/>
          <w:szCs w:val="24"/>
        </w:rPr>
        <w:t xml:space="preserve">pembelajaran </w:t>
      </w:r>
      <w:r w:rsidRPr="00B610A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Think-Talk-Write (TTW)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memerlukan</w:t>
      </w:r>
      <w:r w:rsidRPr="00824ABD">
        <w:rPr>
          <w:rFonts w:asciiTheme="majorBidi" w:hAnsiTheme="majorBidi" w:cstheme="majorBidi"/>
          <w:sz w:val="24"/>
          <w:szCs w:val="24"/>
        </w:rPr>
        <w:t xml:space="preserve"> perencanaan yang mat</w:t>
      </w:r>
      <w:r>
        <w:rPr>
          <w:rFonts w:asciiTheme="majorBidi" w:hAnsiTheme="majorBidi" w:cstheme="majorBidi"/>
          <w:sz w:val="24"/>
          <w:szCs w:val="24"/>
        </w:rPr>
        <w:t>ang sebelum diterapkan di kelas</w:t>
      </w:r>
      <w:r w:rsidRPr="00824AB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824ABD">
        <w:rPr>
          <w:rFonts w:asciiTheme="majorBidi" w:hAnsiTheme="majorBidi" w:cstheme="majorBidi"/>
          <w:sz w:val="24"/>
          <w:szCs w:val="24"/>
        </w:rPr>
        <w:t>agar proses pembelajaran berjalan sesuai dengan alokasi waktu yang tersedia.</w:t>
      </w:r>
    </w:p>
    <w:p w:rsidR="00B610A1" w:rsidRPr="005B29E8" w:rsidRDefault="00B610A1" w:rsidP="00B610A1">
      <w:pPr>
        <w:pStyle w:val="ListParagraph"/>
        <w:numPr>
          <w:ilvl w:val="0"/>
          <w:numId w:val="1"/>
        </w:numPr>
        <w:spacing w:line="480" w:lineRule="auto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Pada Penelitian ini populasi yang diambil siswa kelas VII SMP Negeri </w:t>
      </w:r>
      <w:r>
        <w:rPr>
          <w:rFonts w:asciiTheme="majorBidi" w:hAnsiTheme="majorBidi" w:cstheme="majorBidi"/>
          <w:sz w:val="24"/>
          <w:szCs w:val="24"/>
          <w:lang w:val="en-US"/>
        </w:rPr>
        <w:t>1 Cilawu</w:t>
      </w:r>
      <w:r>
        <w:rPr>
          <w:rFonts w:asciiTheme="majorBidi" w:hAnsiTheme="majorBidi" w:cstheme="majorBidi"/>
          <w:sz w:val="24"/>
          <w:szCs w:val="24"/>
        </w:rPr>
        <w:t xml:space="preserve"> Garut dengan sampel yang diambil sebanyak dua kelas,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dan hanya membahas materi luas permukaan serta volume kubus dan balok, o</w:t>
      </w:r>
      <w:r>
        <w:rPr>
          <w:rFonts w:asciiTheme="majorBidi" w:hAnsiTheme="majorBidi" w:cstheme="majorBidi"/>
          <w:sz w:val="24"/>
          <w:szCs w:val="24"/>
        </w:rPr>
        <w:t xml:space="preserve">leh karena itu sangat dimungkinkan untuk dilakukan penelitian lebih lanjut mengenai pembelajaran matematika dengan menggunakan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model </w:t>
      </w:r>
      <w:r w:rsidRPr="000F4F55">
        <w:rPr>
          <w:rFonts w:ascii="Times New Roman" w:hAnsi="Times New Roman" w:cs="Times New Roman"/>
          <w:color w:val="000000"/>
          <w:sz w:val="24"/>
          <w:szCs w:val="24"/>
        </w:rPr>
        <w:t xml:space="preserve">pembelajaran </w:t>
      </w:r>
      <w:r w:rsidRPr="00B610A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Think-Talk-Write (TTW)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dengan populasi dan jenjang yang lebih luas serta pokok bahasan yang berbeda. </w:t>
      </w:r>
    </w:p>
    <w:p w:rsidR="00B610A1" w:rsidRPr="00DD667E" w:rsidRDefault="00B610A1" w:rsidP="00B610A1">
      <w:pPr>
        <w:ind w:left="567" w:hanging="283"/>
        <w:rPr>
          <w:rFonts w:ascii="Times New Roman" w:hAnsi="Times New Roman" w:cs="Times New Roman"/>
          <w:sz w:val="24"/>
          <w:szCs w:val="24"/>
        </w:rPr>
      </w:pPr>
    </w:p>
    <w:p w:rsidR="00B610A1" w:rsidRDefault="00B610A1" w:rsidP="00B610A1">
      <w:pPr>
        <w:ind w:left="567" w:hanging="283"/>
      </w:pPr>
    </w:p>
    <w:p w:rsidR="007C679C" w:rsidRDefault="007C679C"/>
    <w:sectPr w:rsidR="007C679C" w:rsidSect="00FA5B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1701" w:bottom="1701" w:left="2268" w:header="720" w:footer="720" w:gutter="0"/>
      <w:pgNumType w:start="6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CE5" w:rsidRDefault="00864CE5" w:rsidP="00377373">
      <w:pPr>
        <w:spacing w:after="0" w:line="240" w:lineRule="auto"/>
      </w:pPr>
      <w:r>
        <w:separator/>
      </w:r>
    </w:p>
  </w:endnote>
  <w:endnote w:type="continuationSeparator" w:id="1">
    <w:p w:rsidR="00864CE5" w:rsidRDefault="00864CE5" w:rsidP="00377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B62" w:rsidRDefault="00436B6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966054"/>
      <w:docPartObj>
        <w:docPartGallery w:val="Page Numbers (Bottom of Page)"/>
        <w:docPartUnique/>
      </w:docPartObj>
    </w:sdtPr>
    <w:sdtContent>
      <w:p w:rsidR="007B7D08" w:rsidRPr="007B7D08" w:rsidRDefault="008667D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  <w:p w:rsidR="007B7D08" w:rsidRPr="007B7D08" w:rsidRDefault="007B7D08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B62" w:rsidRDefault="00436B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CE5" w:rsidRDefault="00864CE5" w:rsidP="00377373">
      <w:pPr>
        <w:spacing w:after="0" w:line="240" w:lineRule="auto"/>
      </w:pPr>
      <w:r>
        <w:separator/>
      </w:r>
    </w:p>
  </w:footnote>
  <w:footnote w:type="continuationSeparator" w:id="1">
    <w:p w:rsidR="00864CE5" w:rsidRDefault="00864CE5" w:rsidP="00377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B62" w:rsidRDefault="00436B6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2863"/>
      <w:docPartObj>
        <w:docPartGallery w:val="Page Numbers (Top of Page)"/>
        <w:docPartUnique/>
      </w:docPartObj>
    </w:sdtPr>
    <w:sdtContent>
      <w:p w:rsidR="00FA5B55" w:rsidRDefault="008667D8">
        <w:pPr>
          <w:pStyle w:val="Header"/>
          <w:jc w:val="right"/>
        </w:pPr>
        <w:r w:rsidRPr="00D7795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30392" w:rsidRPr="00D7795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7795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36B62">
          <w:rPr>
            <w:rFonts w:ascii="Times New Roman" w:hAnsi="Times New Roman" w:cs="Times New Roman"/>
            <w:noProof/>
            <w:sz w:val="24"/>
            <w:szCs w:val="24"/>
          </w:rPr>
          <w:t>60</w:t>
        </w:r>
        <w:r w:rsidRPr="00D7795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83902" w:rsidRDefault="00864CE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B62" w:rsidRDefault="00436B6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D6A95"/>
    <w:multiLevelType w:val="hybridMultilevel"/>
    <w:tmpl w:val="CCA44750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AF3625A"/>
    <w:multiLevelType w:val="hybridMultilevel"/>
    <w:tmpl w:val="E2102A52"/>
    <w:lvl w:ilvl="0" w:tplc="A0FE9CA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0A1"/>
    <w:rsid w:val="00020D49"/>
    <w:rsid w:val="002A7D79"/>
    <w:rsid w:val="002C5175"/>
    <w:rsid w:val="002C55A8"/>
    <w:rsid w:val="00377373"/>
    <w:rsid w:val="00436B62"/>
    <w:rsid w:val="00606745"/>
    <w:rsid w:val="00630FB8"/>
    <w:rsid w:val="00742746"/>
    <w:rsid w:val="007A46F5"/>
    <w:rsid w:val="007B7D08"/>
    <w:rsid w:val="007C679C"/>
    <w:rsid w:val="00864CE5"/>
    <w:rsid w:val="008667D8"/>
    <w:rsid w:val="00890820"/>
    <w:rsid w:val="00951DBF"/>
    <w:rsid w:val="00B30392"/>
    <w:rsid w:val="00B45E86"/>
    <w:rsid w:val="00B610A1"/>
    <w:rsid w:val="00CA05E9"/>
    <w:rsid w:val="00D7795C"/>
    <w:rsid w:val="00E476CF"/>
    <w:rsid w:val="00FA5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0A1"/>
    <w:rPr>
      <w:rFonts w:eastAsia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0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1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0A1"/>
    <w:rPr>
      <w:rFonts w:eastAsia="Times New Roman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B61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0A1"/>
    <w:rPr>
      <w:rFonts w:eastAsia="Times New Roman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0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5E9"/>
    <w:rPr>
      <w:rFonts w:ascii="Tahoma" w:eastAsia="Times New Roman" w:hAnsi="Tahoma" w:cs="Tahoma"/>
      <w:sz w:val="16"/>
      <w:szCs w:val="16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12</cp:revision>
  <cp:lastPrinted>2012-10-09T14:11:00Z</cp:lastPrinted>
  <dcterms:created xsi:type="dcterms:W3CDTF">2012-06-01T10:16:00Z</dcterms:created>
  <dcterms:modified xsi:type="dcterms:W3CDTF">2012-10-21T13:46:00Z</dcterms:modified>
</cp:coreProperties>
</file>