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89404" w14:textId="3B90F15D" w:rsidR="00FA7DF6" w:rsidRPr="00443288" w:rsidRDefault="00FA7DF6" w:rsidP="00FA7DF6">
      <w:pPr>
        <w:spacing w:line="480" w:lineRule="auto"/>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650B117E" wp14:editId="6CD17C0D">
                <wp:simplePos x="0" y="0"/>
                <wp:positionH relativeFrom="column">
                  <wp:posOffset>4617720</wp:posOffset>
                </wp:positionH>
                <wp:positionV relativeFrom="paragraph">
                  <wp:posOffset>-1040130</wp:posOffset>
                </wp:positionV>
                <wp:extent cx="504825" cy="409575"/>
                <wp:effectExtent l="9525" t="9525" r="9525" b="9525"/>
                <wp:wrapNone/>
                <wp:docPr id="66439070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40957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CEC750" id="Rectangle 2" o:spid="_x0000_s1026" style="position:absolute;margin-left:363.6pt;margin-top:-81.9pt;width:39.75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" strokecolor="white [3212]"/>
            </w:pict>
          </mc:Fallback>
        </mc:AlternateContent>
      </w:r>
      <w:r w:rsidRPr="00443288">
        <w:rPr>
          <w:rFonts w:ascii="Times New Roman" w:hAnsi="Times New Roman" w:cs="Times New Roman"/>
          <w:b/>
          <w:sz w:val="24"/>
          <w:szCs w:val="24"/>
        </w:rPr>
        <w:t>BAB V</w:t>
      </w:r>
    </w:p>
    <w:p w14:paraId="18731A13" w14:textId="77777777" w:rsidR="00FA7DF6" w:rsidRDefault="00FA7DF6" w:rsidP="00FA7DF6">
      <w:pPr>
        <w:spacing w:line="480" w:lineRule="auto"/>
        <w:jc w:val="center"/>
        <w:rPr>
          <w:rFonts w:ascii="Times New Roman" w:hAnsi="Times New Roman" w:cs="Times New Roman"/>
          <w:b/>
          <w:sz w:val="24"/>
          <w:szCs w:val="24"/>
        </w:rPr>
      </w:pPr>
      <w:r w:rsidRPr="00443288">
        <w:rPr>
          <w:rFonts w:ascii="Times New Roman" w:hAnsi="Times New Roman" w:cs="Times New Roman"/>
          <w:b/>
          <w:sz w:val="24"/>
          <w:szCs w:val="24"/>
        </w:rPr>
        <w:t>KESIMPULAN DAN SARAN</w:t>
      </w:r>
    </w:p>
    <w:p w14:paraId="12BBFC5C" w14:textId="77777777" w:rsidR="00FA7DF6" w:rsidRDefault="00FA7DF6" w:rsidP="00FA7DF6">
      <w:pPr>
        <w:pStyle w:val="ListParagraph"/>
        <w:numPr>
          <w:ilvl w:val="0"/>
          <w:numId w:val="1"/>
        </w:numPr>
        <w:spacing w:line="480" w:lineRule="auto"/>
        <w:ind w:left="426" w:hanging="426"/>
        <w:rPr>
          <w:rFonts w:ascii="Times New Roman" w:hAnsi="Times New Roman" w:cs="Times New Roman"/>
          <w:b/>
          <w:sz w:val="24"/>
          <w:szCs w:val="24"/>
        </w:rPr>
      </w:pPr>
      <w:r>
        <w:rPr>
          <w:rFonts w:ascii="Times New Roman" w:hAnsi="Times New Roman" w:cs="Times New Roman"/>
          <w:b/>
          <w:sz w:val="24"/>
          <w:szCs w:val="24"/>
        </w:rPr>
        <w:t>Kesimpulan</w:t>
      </w:r>
    </w:p>
    <w:p w14:paraId="50CD0467" w14:textId="77777777" w:rsidR="00FA7DF6" w:rsidRDefault="00FA7DF6" w:rsidP="00FA7DF6">
      <w:pPr>
        <w:pStyle w:val="ListParagraph"/>
        <w:spacing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Berdasarkan data yang diperoleh dari hasil penelitian dan analisis data serta pengujian hipotesis yang telah dilakukan, secara umum dapat disimpulkan yaitu terdapat perbedaan kemampuan awal siswa antara siswa yang menggunakan metode pembelajaran </w:t>
      </w:r>
      <w:r w:rsidRPr="00420C19">
        <w:rPr>
          <w:rFonts w:ascii="Times New Roman" w:hAnsi="Times New Roman" w:cs="Times New Roman"/>
          <w:i/>
          <w:sz w:val="24"/>
          <w:szCs w:val="24"/>
        </w:rPr>
        <w:t>Course Review Horay</w:t>
      </w:r>
      <w:r>
        <w:rPr>
          <w:rFonts w:ascii="Times New Roman" w:hAnsi="Times New Roman" w:cs="Times New Roman"/>
          <w:sz w:val="24"/>
          <w:szCs w:val="24"/>
        </w:rPr>
        <w:t xml:space="preserve"> dengan siswa yang pembelajarannya menggunakan metode diskusi / kontrol. Hal tersebut dapat dilihat dari hasil penelitian diperoleh data rata-rata tes awal kelas eksperimen sebesar 54,75 dan kelas kontrol sebesar 49, sedangkan dari pengolahan data diperoleh hasil yaitu  </w:t>
      </w:r>
      <w:r w:rsidRPr="002577B3">
        <w:rPr>
          <w:rFonts w:ascii="Times New Roman" w:hAnsi="Times New Roman" w:cs="Times New Roman"/>
          <w:sz w:val="24"/>
          <w:szCs w:val="24"/>
        </w:rPr>
        <w:t>Z</w:t>
      </w:r>
      <w:r w:rsidRPr="002577B3">
        <w:rPr>
          <w:rFonts w:ascii="Times New Roman" w:hAnsi="Times New Roman" w:cs="Times New Roman"/>
          <w:sz w:val="24"/>
          <w:szCs w:val="24"/>
          <w:vertAlign w:val="subscript"/>
        </w:rPr>
        <w:t>hitung</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(-2,08) </w:t>
      </w:r>
      <w:r w:rsidRPr="002577B3">
        <w:rPr>
          <w:rFonts w:ascii="Times New Roman" w:hAnsi="Times New Roman" w:cs="Times New Roman"/>
          <w:sz w:val="24"/>
          <w:szCs w:val="24"/>
        </w:rPr>
        <w:t>&lt;</w:t>
      </w:r>
      <w:r>
        <w:rPr>
          <w:rFonts w:ascii="Times New Roman" w:hAnsi="Times New Roman" w:cs="Times New Roman"/>
          <w:sz w:val="24"/>
          <w:szCs w:val="24"/>
        </w:rPr>
        <w:t xml:space="preserve"> </w:t>
      </w:r>
      <w:r w:rsidRPr="002577B3">
        <w:rPr>
          <w:rFonts w:ascii="Times New Roman" w:hAnsi="Times New Roman" w:cs="Times New Roman"/>
          <w:sz w:val="24"/>
          <w:szCs w:val="24"/>
        </w:rPr>
        <w:t xml:space="preserve"> Z</w:t>
      </w:r>
      <w:r w:rsidRPr="002577B3">
        <w:rPr>
          <w:rFonts w:ascii="Times New Roman" w:hAnsi="Times New Roman" w:cs="Times New Roman"/>
          <w:sz w:val="24"/>
          <w:szCs w:val="24"/>
          <w:vertAlign w:val="subscript"/>
        </w:rPr>
        <w:t>tabel</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(1,96) sehingga </w:t>
      </w:r>
      <w:r w:rsidRPr="002577B3">
        <w:rPr>
          <w:rFonts w:ascii="Times New Roman" w:hAnsi="Times New Roman" w:cs="Times New Roman"/>
          <w:sz w:val="24"/>
          <w:szCs w:val="24"/>
        </w:rPr>
        <w:t>H</w:t>
      </w:r>
      <w:r w:rsidRPr="002577B3">
        <w:rPr>
          <w:rFonts w:ascii="Times New Roman" w:hAnsi="Times New Roman" w:cs="Times New Roman"/>
          <w:sz w:val="24"/>
          <w:szCs w:val="24"/>
          <w:vertAlign w:val="subscript"/>
        </w:rPr>
        <w:t>0</w:t>
      </w:r>
      <w:r>
        <w:rPr>
          <w:rFonts w:ascii="Times New Roman" w:hAnsi="Times New Roman" w:cs="Times New Roman"/>
          <w:sz w:val="24"/>
          <w:szCs w:val="24"/>
        </w:rPr>
        <w:t xml:space="preserve"> ditolak.</w:t>
      </w:r>
    </w:p>
    <w:p w14:paraId="642EB8FC" w14:textId="77777777" w:rsidR="00FA7DF6" w:rsidRDefault="00FA7DF6" w:rsidP="00FA7DF6">
      <w:pPr>
        <w:pStyle w:val="ListParagraph"/>
        <w:spacing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Dari data hasil penelitian tes akhir (pascates) dapat disimpulkan bahwa</w:t>
      </w:r>
      <w:r w:rsidRPr="00A41C82">
        <w:rPr>
          <w:rFonts w:ascii="Times New Roman" w:hAnsi="Times New Roman" w:cs="Times New Roman"/>
          <w:sz w:val="24"/>
          <w:szCs w:val="24"/>
        </w:rPr>
        <w:t xml:space="preserve"> </w:t>
      </w:r>
      <w:r>
        <w:rPr>
          <w:rFonts w:ascii="Times New Roman" w:hAnsi="Times New Roman" w:cs="Times New Roman"/>
          <w:sz w:val="24"/>
          <w:szCs w:val="24"/>
        </w:rPr>
        <w:t xml:space="preserve">terdapat perbedaan kemampuan akhir siswa antara siswa yang menggunakan metode pembelajaran </w:t>
      </w:r>
      <w:r w:rsidRPr="00420C19">
        <w:rPr>
          <w:rFonts w:ascii="Times New Roman" w:hAnsi="Times New Roman" w:cs="Times New Roman"/>
          <w:i/>
          <w:sz w:val="24"/>
          <w:szCs w:val="24"/>
        </w:rPr>
        <w:t>Course Review Horay</w:t>
      </w:r>
      <w:r>
        <w:rPr>
          <w:rFonts w:ascii="Times New Roman" w:hAnsi="Times New Roman" w:cs="Times New Roman"/>
          <w:sz w:val="24"/>
          <w:szCs w:val="24"/>
        </w:rPr>
        <w:t xml:space="preserve"> dengan siswa yang pembelajarannya menggunakan metode diskusi / kontrol. Hal tersebut dapat dilihat dari hasil penelitian diperoleh data rata-rata tes akhir kelas eksperimen sebesar 64,5 dan kelas kontrol sebesar 51,5 sedangkan dari pengolahan data diperoleh hasil yaitu  </w:t>
      </w:r>
      <w:r w:rsidRPr="002577B3">
        <w:rPr>
          <w:rFonts w:ascii="Times New Roman" w:hAnsi="Times New Roman" w:cs="Times New Roman"/>
          <w:sz w:val="24"/>
          <w:szCs w:val="24"/>
        </w:rPr>
        <w:t>Z</w:t>
      </w:r>
      <w:r w:rsidRPr="002577B3">
        <w:rPr>
          <w:rFonts w:ascii="Times New Roman" w:hAnsi="Times New Roman" w:cs="Times New Roman"/>
          <w:sz w:val="24"/>
          <w:szCs w:val="24"/>
          <w:vertAlign w:val="subscript"/>
        </w:rPr>
        <w:t>hitung</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(-4,07) </w:t>
      </w:r>
      <w:r w:rsidRPr="002577B3">
        <w:rPr>
          <w:rFonts w:ascii="Times New Roman" w:hAnsi="Times New Roman" w:cs="Times New Roman"/>
          <w:sz w:val="24"/>
          <w:szCs w:val="24"/>
        </w:rPr>
        <w:t>&lt;</w:t>
      </w:r>
      <w:r>
        <w:rPr>
          <w:rFonts w:ascii="Times New Roman" w:hAnsi="Times New Roman" w:cs="Times New Roman"/>
          <w:sz w:val="24"/>
          <w:szCs w:val="24"/>
        </w:rPr>
        <w:t xml:space="preserve"> </w:t>
      </w:r>
      <w:r w:rsidRPr="002577B3">
        <w:rPr>
          <w:rFonts w:ascii="Times New Roman" w:hAnsi="Times New Roman" w:cs="Times New Roman"/>
          <w:sz w:val="24"/>
          <w:szCs w:val="24"/>
        </w:rPr>
        <w:t xml:space="preserve"> Z</w:t>
      </w:r>
      <w:r w:rsidRPr="002577B3">
        <w:rPr>
          <w:rFonts w:ascii="Times New Roman" w:hAnsi="Times New Roman" w:cs="Times New Roman"/>
          <w:sz w:val="24"/>
          <w:szCs w:val="24"/>
          <w:vertAlign w:val="subscript"/>
        </w:rPr>
        <w:t>tabel</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(1,96) sehingga </w:t>
      </w:r>
      <w:r w:rsidRPr="002577B3">
        <w:rPr>
          <w:rFonts w:ascii="Times New Roman" w:hAnsi="Times New Roman" w:cs="Times New Roman"/>
          <w:sz w:val="24"/>
          <w:szCs w:val="24"/>
        </w:rPr>
        <w:t>H</w:t>
      </w:r>
      <w:r w:rsidRPr="002577B3">
        <w:rPr>
          <w:rFonts w:ascii="Times New Roman" w:hAnsi="Times New Roman" w:cs="Times New Roman"/>
          <w:sz w:val="24"/>
          <w:szCs w:val="24"/>
          <w:vertAlign w:val="subscript"/>
        </w:rPr>
        <w:t>0</w:t>
      </w:r>
      <w:r>
        <w:rPr>
          <w:rFonts w:ascii="Times New Roman" w:hAnsi="Times New Roman" w:cs="Times New Roman"/>
          <w:sz w:val="24"/>
          <w:szCs w:val="24"/>
        </w:rPr>
        <w:t xml:space="preserve"> ditolak.</w:t>
      </w:r>
    </w:p>
    <w:p w14:paraId="6F7B8604" w14:textId="5462800D" w:rsidR="00FA7DF6" w:rsidRPr="0070631C" w:rsidRDefault="00FA7DF6" w:rsidP="00FA7DF6">
      <w:pPr>
        <w:pStyle w:val="ListParagraph"/>
        <w:spacing w:line="480" w:lineRule="auto"/>
        <w:ind w:left="0" w:firstLine="426"/>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74AB023C" wp14:editId="530726A6">
                <wp:simplePos x="0" y="0"/>
                <wp:positionH relativeFrom="column">
                  <wp:posOffset>2164080</wp:posOffset>
                </wp:positionH>
                <wp:positionV relativeFrom="paragraph">
                  <wp:posOffset>1697355</wp:posOffset>
                </wp:positionV>
                <wp:extent cx="542925" cy="314325"/>
                <wp:effectExtent l="13335" t="13335" r="5715" b="5715"/>
                <wp:wrapNone/>
                <wp:docPr id="165479056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314325"/>
                        </a:xfrm>
                        <a:prstGeom prst="rect">
                          <a:avLst/>
                        </a:prstGeom>
                        <a:solidFill>
                          <a:srgbClr val="FFFFFF"/>
                        </a:solidFill>
                        <a:ln w="9525">
                          <a:solidFill>
                            <a:schemeClr val="bg1">
                              <a:lumMod val="100000"/>
                              <a:lumOff val="0"/>
                            </a:schemeClr>
                          </a:solidFill>
                          <a:miter lim="800000"/>
                          <a:headEnd/>
                          <a:tailEnd/>
                        </a:ln>
                      </wps:spPr>
                      <wps:txbx>
                        <w:txbxContent>
                          <w:p w14:paraId="5F81B47A" w14:textId="77777777" w:rsidR="00FA7DF6" w:rsidRPr="008E745F" w:rsidRDefault="00FA7DF6" w:rsidP="00FA7DF6">
                            <w:pPr>
                              <w:jc w:val="center"/>
                              <w:rPr>
                                <w:rFonts w:ascii="Times New Roman" w:hAnsi="Times New Roman" w:cs="Times New Roman"/>
                                <w:sz w:val="24"/>
                              </w:rPr>
                            </w:pPr>
                            <w:r>
                              <w:rPr>
                                <w:rFonts w:ascii="Times New Roman" w:hAnsi="Times New Roman" w:cs="Times New Roman"/>
                                <w:sz w:val="24"/>
                              </w:rPr>
                              <w:t>46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AB023C" id="Rectangle 1" o:spid="_x0000_s1026" style="position:absolute;left:0;text-align:left;margin-left:170.4pt;margin-top:133.65pt;width:42.75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" strokecolor="white [3212]">
                <v:textbox>
                  <w:txbxContent>
                    <w:p w14:paraId="5F81B47A" w14:textId="77777777" w:rsidR="00FA7DF6" w:rsidRPr="008E745F" w:rsidRDefault="00FA7DF6" w:rsidP="00FA7DF6">
                      <w:pPr>
                        <w:jc w:val="center"/>
                        <w:rPr>
                          <w:rFonts w:ascii="Times New Roman" w:hAnsi="Times New Roman" w:cs="Times New Roman"/>
                          <w:sz w:val="24"/>
                        </w:rPr>
                      </w:pPr>
                      <w:r>
                        <w:rPr>
                          <w:rFonts w:ascii="Times New Roman" w:hAnsi="Times New Roman" w:cs="Times New Roman"/>
                          <w:sz w:val="24"/>
                        </w:rPr>
                        <w:t>46</w:t>
                      </w:r>
                    </w:p>
                  </w:txbxContent>
                </v:textbox>
              </v:rect>
            </w:pict>
          </mc:Fallback>
        </mc:AlternateContent>
      </w:r>
      <w:r>
        <w:rPr>
          <w:rFonts w:ascii="Times New Roman" w:hAnsi="Times New Roman" w:cs="Times New Roman"/>
          <w:sz w:val="24"/>
          <w:szCs w:val="24"/>
        </w:rPr>
        <w:t xml:space="preserve">Secara khusus, peningkatan kemampuan siswa dalam pelajaran biologi yang menggunakan metode pembelajaran </w:t>
      </w:r>
      <w:r w:rsidRPr="00420C19">
        <w:rPr>
          <w:rFonts w:ascii="Times New Roman" w:hAnsi="Times New Roman" w:cs="Times New Roman"/>
          <w:i/>
          <w:sz w:val="24"/>
          <w:szCs w:val="24"/>
        </w:rPr>
        <w:t>Course Review Horay</w:t>
      </w:r>
      <w:r>
        <w:rPr>
          <w:rFonts w:ascii="Times New Roman" w:hAnsi="Times New Roman" w:cs="Times New Roman"/>
          <w:i/>
          <w:sz w:val="24"/>
          <w:szCs w:val="24"/>
        </w:rPr>
        <w:t xml:space="preserve"> </w:t>
      </w:r>
      <w:r>
        <w:rPr>
          <w:rFonts w:ascii="Times New Roman" w:hAnsi="Times New Roman" w:cs="Times New Roman"/>
          <w:sz w:val="24"/>
          <w:szCs w:val="24"/>
        </w:rPr>
        <w:t xml:space="preserve">lebih baik daripada siswa yang menggunakan metode diskusi. Maka, penggunaan metode pembelajaran </w:t>
      </w:r>
      <w:r w:rsidRPr="00420C19">
        <w:rPr>
          <w:rFonts w:ascii="Times New Roman" w:hAnsi="Times New Roman" w:cs="Times New Roman"/>
          <w:i/>
          <w:sz w:val="24"/>
          <w:szCs w:val="24"/>
        </w:rPr>
        <w:t>Course Review Horay</w:t>
      </w:r>
      <w:r>
        <w:rPr>
          <w:rFonts w:ascii="Times New Roman" w:hAnsi="Times New Roman" w:cs="Times New Roman"/>
          <w:i/>
          <w:sz w:val="24"/>
          <w:szCs w:val="24"/>
        </w:rPr>
        <w:t xml:space="preserve"> </w:t>
      </w:r>
      <w:r>
        <w:rPr>
          <w:rFonts w:ascii="Times New Roman" w:hAnsi="Times New Roman" w:cs="Times New Roman"/>
          <w:sz w:val="24"/>
          <w:szCs w:val="24"/>
        </w:rPr>
        <w:t>berpengaruh positif terhadap hasil belajar siswa kelas X SMAN 7 GARUT.</w:t>
      </w:r>
    </w:p>
    <w:p w14:paraId="70D14BEC" w14:textId="77777777" w:rsidR="00FA7DF6" w:rsidRDefault="00FA7DF6" w:rsidP="00FA7DF6">
      <w:pPr>
        <w:pStyle w:val="ListParagraph"/>
        <w:numPr>
          <w:ilvl w:val="0"/>
          <w:numId w:val="1"/>
        </w:numPr>
        <w:spacing w:line="480" w:lineRule="auto"/>
        <w:ind w:left="426" w:hanging="426"/>
        <w:rPr>
          <w:rFonts w:ascii="Times New Roman" w:hAnsi="Times New Roman" w:cs="Times New Roman"/>
          <w:b/>
          <w:sz w:val="24"/>
          <w:szCs w:val="24"/>
        </w:rPr>
      </w:pPr>
      <w:r>
        <w:rPr>
          <w:rFonts w:ascii="Times New Roman" w:hAnsi="Times New Roman" w:cs="Times New Roman"/>
          <w:b/>
          <w:sz w:val="24"/>
          <w:szCs w:val="24"/>
        </w:rPr>
        <w:lastRenderedPageBreak/>
        <w:t>Saran</w:t>
      </w:r>
    </w:p>
    <w:p w14:paraId="285AA255" w14:textId="77777777" w:rsidR="00FA7DF6" w:rsidRDefault="00FA7DF6" w:rsidP="00FA7DF6">
      <w:pPr>
        <w:pStyle w:val="ListParagraph"/>
        <w:spacing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Berdasarkan hasil penelitian yang diperoleh maka penyusun menyarankan beberapa hal sebagai berikut :</w:t>
      </w:r>
    </w:p>
    <w:p w14:paraId="38126BA0" w14:textId="77777777" w:rsidR="00FA7DF6" w:rsidRDefault="00FA7DF6" w:rsidP="00FA7DF6">
      <w:pPr>
        <w:pStyle w:val="ListParagraph"/>
        <w:numPr>
          <w:ilvl w:val="0"/>
          <w:numId w:val="2"/>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Dalam proses belajar mengajar guru hendaknya memahami banyak faktor yang dapat mempengaruhi proses belajar siswanya agar dapat dicapai hasil belajar yang optimal.</w:t>
      </w:r>
    </w:p>
    <w:p w14:paraId="35B79D50" w14:textId="77777777" w:rsidR="00FA7DF6" w:rsidRDefault="00FA7DF6" w:rsidP="00FA7DF6">
      <w:pPr>
        <w:pStyle w:val="ListParagraph"/>
        <w:numPr>
          <w:ilvl w:val="0"/>
          <w:numId w:val="2"/>
        </w:num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Guru sebaiknya mempunyai kreativitas sendiri untuk mengembangkan metode-metode pembelajaran yang aktif, kreatif dan inovatif sehingga dapat tercipta suasana belajar mengajar yang menyenangkan bagi siswa.</w:t>
      </w:r>
    </w:p>
    <w:p w14:paraId="601AC4C7" w14:textId="77777777" w:rsidR="00FA7DF6" w:rsidRPr="00243F9D" w:rsidRDefault="00FA7DF6" w:rsidP="00FA7DF6">
      <w:pPr>
        <w:pStyle w:val="ListParagraph"/>
        <w:numPr>
          <w:ilvl w:val="0"/>
          <w:numId w:val="2"/>
        </w:numPr>
        <w:spacing w:line="480" w:lineRule="auto"/>
        <w:ind w:left="851" w:hanging="425"/>
        <w:jc w:val="both"/>
        <w:rPr>
          <w:rFonts w:ascii="Times New Roman" w:hAnsi="Times New Roman" w:cs="Times New Roman"/>
          <w:i/>
          <w:sz w:val="24"/>
          <w:szCs w:val="24"/>
        </w:rPr>
      </w:pPr>
      <w:r>
        <w:rPr>
          <w:rFonts w:ascii="Times New Roman" w:hAnsi="Times New Roman" w:cs="Times New Roman"/>
          <w:sz w:val="24"/>
          <w:szCs w:val="24"/>
        </w:rPr>
        <w:t xml:space="preserve">Metode pembelajaran </w:t>
      </w:r>
      <w:r w:rsidRPr="00243F9D">
        <w:rPr>
          <w:rFonts w:ascii="Times New Roman" w:hAnsi="Times New Roman" w:cs="Times New Roman"/>
          <w:i/>
          <w:sz w:val="24"/>
          <w:szCs w:val="24"/>
        </w:rPr>
        <w:t>Course Review Horay</w:t>
      </w:r>
      <w:r>
        <w:rPr>
          <w:rFonts w:ascii="Times New Roman" w:hAnsi="Times New Roman" w:cs="Times New Roman"/>
          <w:i/>
          <w:sz w:val="24"/>
          <w:szCs w:val="24"/>
        </w:rPr>
        <w:t xml:space="preserve"> </w:t>
      </w:r>
      <w:r>
        <w:rPr>
          <w:rFonts w:ascii="Times New Roman" w:hAnsi="Times New Roman" w:cs="Times New Roman"/>
          <w:sz w:val="24"/>
          <w:szCs w:val="24"/>
        </w:rPr>
        <w:t>dapat dijadikan salah satu metode dalam pembelajaran untuk meningkatkan hasil belajar siswa.</w:t>
      </w:r>
    </w:p>
    <w:p w14:paraId="0227037D"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0B0EB1"/>
    <w:multiLevelType w:val="hybridMultilevel"/>
    <w:tmpl w:val="9CF61CF6"/>
    <w:lvl w:ilvl="0" w:tplc="8C2E4F20">
      <w:start w:val="1"/>
      <w:numFmt w:val="decimal"/>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6908343C"/>
    <w:multiLevelType w:val="hybridMultilevel"/>
    <w:tmpl w:val="2E2841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5370978">
    <w:abstractNumId w:val="1"/>
  </w:num>
  <w:num w:numId="2" w16cid:durableId="1665930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DF6"/>
    <w:rsid w:val="000328F3"/>
    <w:rsid w:val="00092FEF"/>
    <w:rsid w:val="00507CB0"/>
    <w:rsid w:val="005C6BFF"/>
    <w:rsid w:val="008E4A1F"/>
    <w:rsid w:val="0096045F"/>
    <w:rsid w:val="00B817A1"/>
    <w:rsid w:val="00D826CE"/>
    <w:rsid w:val="00F2564E"/>
    <w:rsid w:val="00F5021F"/>
    <w:rsid w:val="00FA7DF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4EAF8"/>
  <w15:chartTrackingRefBased/>
  <w15:docId w15:val="{91D8ED56-148B-45AF-9EA9-665447946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DF6"/>
    <w:pPr>
      <w:spacing w:after="200" w:line="276" w:lineRule="auto"/>
    </w:pPr>
    <w:rPr>
      <w:kern w:val="0"/>
      <w:lang w:val="en-US"/>
      <w14:ligatures w14:val="none"/>
    </w:rPr>
  </w:style>
  <w:style w:type="paragraph" w:styleId="Heading1">
    <w:name w:val="heading 1"/>
    <w:basedOn w:val="Normal"/>
    <w:next w:val="Normal"/>
    <w:link w:val="Heading1Char"/>
    <w:uiPriority w:val="9"/>
    <w:qFormat/>
    <w:rsid w:val="00FA7D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A7D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A7DF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A7DF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A7DF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A7D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7D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7D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7D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7DF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7DF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7DF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7DF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7DF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7D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7D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7D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7DF6"/>
    <w:rPr>
      <w:rFonts w:eastAsiaTheme="majorEastAsia" w:cstheme="majorBidi"/>
      <w:color w:val="272727" w:themeColor="text1" w:themeTint="D8"/>
    </w:rPr>
  </w:style>
  <w:style w:type="paragraph" w:styleId="Title">
    <w:name w:val="Title"/>
    <w:basedOn w:val="Normal"/>
    <w:next w:val="Normal"/>
    <w:link w:val="TitleChar"/>
    <w:uiPriority w:val="10"/>
    <w:qFormat/>
    <w:rsid w:val="00FA7D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7D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7D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7D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7DF6"/>
    <w:pPr>
      <w:spacing w:before="160"/>
      <w:jc w:val="center"/>
    </w:pPr>
    <w:rPr>
      <w:i/>
      <w:iCs/>
      <w:color w:val="404040" w:themeColor="text1" w:themeTint="BF"/>
    </w:rPr>
  </w:style>
  <w:style w:type="character" w:customStyle="1" w:styleId="QuoteChar">
    <w:name w:val="Quote Char"/>
    <w:basedOn w:val="DefaultParagraphFont"/>
    <w:link w:val="Quote"/>
    <w:uiPriority w:val="29"/>
    <w:rsid w:val="00FA7DF6"/>
    <w:rPr>
      <w:i/>
      <w:iCs/>
      <w:color w:val="404040" w:themeColor="text1" w:themeTint="BF"/>
    </w:rPr>
  </w:style>
  <w:style w:type="paragraph" w:styleId="ListParagraph">
    <w:name w:val="List Paragraph"/>
    <w:basedOn w:val="Normal"/>
    <w:uiPriority w:val="34"/>
    <w:qFormat/>
    <w:rsid w:val="00FA7DF6"/>
    <w:pPr>
      <w:ind w:left="720"/>
      <w:contextualSpacing/>
    </w:pPr>
  </w:style>
  <w:style w:type="character" w:styleId="IntenseEmphasis">
    <w:name w:val="Intense Emphasis"/>
    <w:basedOn w:val="DefaultParagraphFont"/>
    <w:uiPriority w:val="21"/>
    <w:qFormat/>
    <w:rsid w:val="00FA7DF6"/>
    <w:rPr>
      <w:i/>
      <w:iCs/>
      <w:color w:val="2F5496" w:themeColor="accent1" w:themeShade="BF"/>
    </w:rPr>
  </w:style>
  <w:style w:type="paragraph" w:styleId="IntenseQuote">
    <w:name w:val="Intense Quote"/>
    <w:basedOn w:val="Normal"/>
    <w:next w:val="Normal"/>
    <w:link w:val="IntenseQuoteChar"/>
    <w:uiPriority w:val="30"/>
    <w:qFormat/>
    <w:rsid w:val="00FA7D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A7DF6"/>
    <w:rPr>
      <w:i/>
      <w:iCs/>
      <w:color w:val="2F5496" w:themeColor="accent1" w:themeShade="BF"/>
    </w:rPr>
  </w:style>
  <w:style w:type="character" w:styleId="IntenseReference">
    <w:name w:val="Intense Reference"/>
    <w:basedOn w:val="DefaultParagraphFont"/>
    <w:uiPriority w:val="32"/>
    <w:qFormat/>
    <w:rsid w:val="00FA7DF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1750</Characters>
  <Application>Microsoft Office Word</Application>
  <DocSecurity>0</DocSecurity>
  <Lines>14</Lines>
  <Paragraphs>4</Paragraphs>
  <ScaleCrop>false</ScaleCrop>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2026-07-20T06:28:00Z</dcterms:created>
  <dcterms:modified xsi:type="dcterms:W3CDTF">2026-07-20T06:28:00Z</dcterms:modified>
</cp:coreProperties>
</file>