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83B7E" w14:textId="77777777" w:rsidR="000246BE" w:rsidRPr="000D3AA5" w:rsidRDefault="000246BE" w:rsidP="000246BE">
      <w:pPr>
        <w:pStyle w:val="ListParagraph"/>
        <w:spacing w:line="480" w:lineRule="auto"/>
        <w:ind w:left="0"/>
        <w:jc w:val="center"/>
        <w:rPr>
          <w:rFonts w:ascii="Times New Roman" w:hAnsi="Times New Roman" w:cs="Times New Roman"/>
          <w:b/>
          <w:sz w:val="24"/>
          <w:szCs w:val="24"/>
        </w:rPr>
      </w:pPr>
      <w:r w:rsidRPr="000D3AA5">
        <w:rPr>
          <w:rFonts w:ascii="Times New Roman" w:hAnsi="Times New Roman" w:cs="Times New Roman"/>
          <w:b/>
          <w:sz w:val="24"/>
          <w:szCs w:val="24"/>
        </w:rPr>
        <w:t>BAB II</w:t>
      </w:r>
    </w:p>
    <w:p w14:paraId="19AEF258" w14:textId="77777777" w:rsidR="000246BE" w:rsidRPr="00136F05" w:rsidRDefault="000246BE" w:rsidP="000246BE">
      <w:pPr>
        <w:pStyle w:val="ListParagraph"/>
        <w:spacing w:line="480" w:lineRule="auto"/>
        <w:ind w:left="0"/>
        <w:jc w:val="center"/>
        <w:rPr>
          <w:rFonts w:ascii="Times New Roman" w:hAnsi="Times New Roman" w:cs="Times New Roman"/>
          <w:b/>
          <w:sz w:val="24"/>
          <w:szCs w:val="24"/>
        </w:rPr>
      </w:pPr>
      <w:r w:rsidRPr="000D3AA5">
        <w:rPr>
          <w:rFonts w:ascii="Times New Roman" w:hAnsi="Times New Roman" w:cs="Times New Roman"/>
          <w:b/>
          <w:sz w:val="24"/>
          <w:szCs w:val="24"/>
        </w:rPr>
        <w:t>TINJAUAN PUSTAKA</w:t>
      </w:r>
    </w:p>
    <w:p w14:paraId="6793DBD4" w14:textId="77777777" w:rsidR="000246BE" w:rsidRPr="000D3AA5"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rPr>
      </w:pPr>
      <w:r w:rsidRPr="000D3AA5">
        <w:rPr>
          <w:rFonts w:ascii="Times New Roman" w:hAnsi="Times New Roman" w:cs="Times New Roman"/>
          <w:b/>
          <w:sz w:val="24"/>
          <w:szCs w:val="24"/>
        </w:rPr>
        <w:t>Prinsip  Belajar</w:t>
      </w:r>
    </w:p>
    <w:p w14:paraId="2E6552C2" w14:textId="77777777" w:rsidR="000246BE" w:rsidRPr="0014597A"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Belajar pada hakikatnya adalah proses interaksi terhadap semua situasi yang ada di sekitar ind</w:t>
      </w:r>
      <w:r>
        <w:rPr>
          <w:rFonts w:ascii="Times New Roman" w:hAnsi="Times New Roman" w:cs="Times New Roman"/>
          <w:sz w:val="24"/>
          <w:szCs w:val="24"/>
        </w:rPr>
        <w:t>ividu siswa (Rusman, 2012 : 83</w:t>
      </w:r>
      <w:r w:rsidRPr="0014597A">
        <w:rPr>
          <w:rFonts w:ascii="Times New Roman" w:hAnsi="Times New Roman" w:cs="Times New Roman"/>
          <w:sz w:val="24"/>
          <w:szCs w:val="24"/>
        </w:rPr>
        <w:t>). Hal ini pun dikemukaka</w:t>
      </w:r>
      <w:r>
        <w:rPr>
          <w:rFonts w:ascii="Times New Roman" w:hAnsi="Times New Roman" w:cs="Times New Roman"/>
          <w:sz w:val="24"/>
          <w:szCs w:val="24"/>
        </w:rPr>
        <w:t>n</w:t>
      </w:r>
      <w:r w:rsidRPr="0014597A">
        <w:rPr>
          <w:rFonts w:ascii="Times New Roman" w:hAnsi="Times New Roman" w:cs="Times New Roman"/>
          <w:sz w:val="24"/>
          <w:szCs w:val="24"/>
        </w:rPr>
        <w:t xml:space="preserve"> oleh </w:t>
      </w:r>
      <w:r>
        <w:rPr>
          <w:rFonts w:ascii="Times New Roman" w:hAnsi="Times New Roman" w:cs="Times New Roman"/>
          <w:sz w:val="24"/>
          <w:szCs w:val="24"/>
        </w:rPr>
        <w:t>(</w:t>
      </w:r>
      <w:r w:rsidRPr="0014597A">
        <w:rPr>
          <w:rFonts w:ascii="Times New Roman" w:hAnsi="Times New Roman" w:cs="Times New Roman"/>
          <w:sz w:val="24"/>
          <w:szCs w:val="24"/>
        </w:rPr>
        <w:t>Sud</w:t>
      </w:r>
      <w:r>
        <w:rPr>
          <w:rFonts w:ascii="Times New Roman" w:hAnsi="Times New Roman" w:cs="Times New Roman"/>
          <w:sz w:val="24"/>
          <w:szCs w:val="24"/>
        </w:rPr>
        <w:t>jana :1989 ; Rusman, 2012 : 83</w:t>
      </w:r>
      <w:r w:rsidRPr="0014597A">
        <w:rPr>
          <w:rFonts w:ascii="Times New Roman" w:hAnsi="Times New Roman" w:cs="Times New Roman"/>
          <w:sz w:val="24"/>
          <w:szCs w:val="24"/>
        </w:rPr>
        <w:t>) bahwa belajar juga merupakan proses melihat, mengamati, dan memahami sesuatu.</w:t>
      </w:r>
      <w:r>
        <w:rPr>
          <w:rFonts w:ascii="Times New Roman" w:hAnsi="Times New Roman" w:cs="Times New Roman"/>
          <w:sz w:val="24"/>
          <w:szCs w:val="24"/>
        </w:rPr>
        <w:t xml:space="preserve"> Maka sesuai penjelasan di atas belajar adalah proses interaksi seseorang dengan lingkungannya yang melibatkan panca indera orang itu sendiri.</w:t>
      </w:r>
    </w:p>
    <w:p w14:paraId="0024AC81" w14:textId="77777777" w:rsidR="000246BE" w:rsidRPr="0092217E"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Menurut pandangan teori Behavioristik, belajar adalah perubahan tingkah laku sebagai akibat dari adanya interak</w:t>
      </w:r>
      <w:r>
        <w:rPr>
          <w:rFonts w:ascii="Times New Roman" w:hAnsi="Times New Roman" w:cs="Times New Roman"/>
          <w:sz w:val="24"/>
          <w:szCs w:val="24"/>
        </w:rPr>
        <w:t>si antara stimulus dan respon (Budiningsih, 2005 : 20</w:t>
      </w:r>
      <w:r w:rsidRPr="0014597A">
        <w:rPr>
          <w:rFonts w:ascii="Times New Roman" w:hAnsi="Times New Roman" w:cs="Times New Roman"/>
          <w:sz w:val="24"/>
          <w:szCs w:val="24"/>
        </w:rPr>
        <w:t>). Dengan kata lain, belajar merupakan bentuk perubahan yang dialami siswa dalam hal kemampuannya untuk bertingkah laku dengan cara yang baru sebagai hasil interaksi antara stimulus dan respon.</w:t>
      </w:r>
      <w:r>
        <w:rPr>
          <w:rFonts w:ascii="Times New Roman" w:hAnsi="Times New Roman" w:cs="Times New Roman"/>
          <w:sz w:val="24"/>
          <w:szCs w:val="24"/>
        </w:rPr>
        <w:t xml:space="preserve"> </w:t>
      </w:r>
      <w:r w:rsidRPr="0092217E">
        <w:rPr>
          <w:rFonts w:ascii="Times New Roman" w:hAnsi="Times New Roman" w:cs="Times New Roman"/>
          <w:sz w:val="24"/>
          <w:szCs w:val="24"/>
        </w:rPr>
        <w:t xml:space="preserve">Menurut Gage dan berliner dalam ( Dimyati,  2002 : 46 – 47 ) menjelaskan bahwa dalam belajar masih tetap diperlukan latihan/pengulangan. Metode </w:t>
      </w:r>
      <w:r w:rsidRPr="0092217E">
        <w:rPr>
          <w:rFonts w:ascii="Times New Roman" w:hAnsi="Times New Roman" w:cs="Times New Roman"/>
          <w:i/>
          <w:sz w:val="24"/>
          <w:szCs w:val="24"/>
        </w:rPr>
        <w:t>drill</w:t>
      </w:r>
      <w:r w:rsidRPr="0092217E">
        <w:rPr>
          <w:rFonts w:ascii="Times New Roman" w:hAnsi="Times New Roman" w:cs="Times New Roman"/>
          <w:sz w:val="24"/>
          <w:szCs w:val="24"/>
        </w:rPr>
        <w:t xml:space="preserve"> adalah bentuk belajar  yang menerapkan prinsip pengulangan.</w:t>
      </w:r>
      <w:r>
        <w:rPr>
          <w:rFonts w:ascii="Times New Roman" w:hAnsi="Times New Roman" w:cs="Times New Roman"/>
          <w:sz w:val="24"/>
          <w:szCs w:val="24"/>
        </w:rPr>
        <w:t xml:space="preserve"> Seperti yang sudah dijelaskan di atas maka proses belajar yang dilakukan oleh siswa baik disekolah ataupun dirumah tidak cukup dilakukan sekali, perlu adanya suatu latihan dan pengulangan secara terus menerus sampai adanya kematangan dan keyakinan dalam diri seseorang bahwa dia telah memahami apa yang dipelajarinya.</w:t>
      </w:r>
    </w:p>
    <w:p w14:paraId="19FA840B" w14:textId="77777777" w:rsidR="000246BE" w:rsidRPr="0092217E"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lastRenderedPageBreak/>
        <w:t>Menurut Dimyati (2002</w:t>
      </w:r>
      <w:r>
        <w:rPr>
          <w:rFonts w:ascii="Times New Roman" w:hAnsi="Times New Roman" w:cs="Times New Roman"/>
          <w:sz w:val="24"/>
          <w:szCs w:val="24"/>
        </w:rPr>
        <w:t xml:space="preserve"> : 46</w:t>
      </w:r>
      <w:r w:rsidRPr="0014597A">
        <w:rPr>
          <w:rFonts w:ascii="Times New Roman" w:hAnsi="Times New Roman" w:cs="Times New Roman"/>
          <w:sz w:val="24"/>
          <w:szCs w:val="24"/>
        </w:rPr>
        <w:t>) Prinsip belajar yang menekankan perlunya pengulangan barangkali</w:t>
      </w:r>
      <w:r>
        <w:rPr>
          <w:rFonts w:ascii="Times New Roman" w:hAnsi="Times New Roman" w:cs="Times New Roman"/>
          <w:sz w:val="24"/>
          <w:szCs w:val="24"/>
        </w:rPr>
        <w:t xml:space="preserve"> yang paling tua adalah yang di</w:t>
      </w:r>
      <w:r w:rsidRPr="0014597A">
        <w:rPr>
          <w:rFonts w:ascii="Times New Roman" w:hAnsi="Times New Roman" w:cs="Times New Roman"/>
          <w:sz w:val="24"/>
          <w:szCs w:val="24"/>
        </w:rPr>
        <w:t xml:space="preserve">kemukakan oleh teori </w:t>
      </w:r>
      <w:r w:rsidRPr="0014597A">
        <w:rPr>
          <w:rFonts w:ascii="Times New Roman" w:hAnsi="Times New Roman" w:cs="Times New Roman"/>
          <w:i/>
          <w:sz w:val="24"/>
          <w:szCs w:val="24"/>
        </w:rPr>
        <w:t>psikologi Daya</w:t>
      </w:r>
      <w:r w:rsidRPr="0014597A">
        <w:rPr>
          <w:rFonts w:ascii="Times New Roman" w:hAnsi="Times New Roman" w:cs="Times New Roman"/>
          <w:sz w:val="24"/>
          <w:szCs w:val="24"/>
        </w:rPr>
        <w:t xml:space="preserve">. Menurut teori ini belajar adalah melatih daya – daya yang ada yang terdiri atas daya mengamat, menaggap, mengingat, mengkhayal, merasakan, berfikir dan sebagainya. </w:t>
      </w:r>
      <w:r w:rsidRPr="0092217E">
        <w:rPr>
          <w:rFonts w:ascii="Times New Roman" w:hAnsi="Times New Roman" w:cs="Times New Roman"/>
          <w:sz w:val="24"/>
          <w:szCs w:val="24"/>
        </w:rPr>
        <w:t xml:space="preserve">Dengan mengadakan pengulangan maka daya – daya tersebut akan berkembang. Teori lain yang </w:t>
      </w:r>
      <w:r>
        <w:rPr>
          <w:rFonts w:ascii="Times New Roman" w:hAnsi="Times New Roman" w:cs="Times New Roman"/>
          <w:sz w:val="24"/>
          <w:szCs w:val="24"/>
        </w:rPr>
        <w:t>dinyatakan oleh Dimyati (2002 :</w:t>
      </w:r>
      <w:r w:rsidRPr="0092217E">
        <w:rPr>
          <w:rFonts w:ascii="Times New Roman" w:hAnsi="Times New Roman" w:cs="Times New Roman"/>
          <w:sz w:val="24"/>
          <w:szCs w:val="24"/>
        </w:rPr>
        <w:t xml:space="preserve"> 52) yaitu menekankan prinsip pengulangan  adalah teori </w:t>
      </w:r>
      <w:r w:rsidRPr="0092217E">
        <w:rPr>
          <w:rFonts w:ascii="Times New Roman" w:hAnsi="Times New Roman" w:cs="Times New Roman"/>
          <w:i/>
          <w:sz w:val="24"/>
          <w:szCs w:val="24"/>
        </w:rPr>
        <w:t>psikologi asosiasi dan koneksionisme</w:t>
      </w:r>
      <w:r w:rsidRPr="0092217E">
        <w:rPr>
          <w:rFonts w:ascii="Times New Roman" w:hAnsi="Times New Roman" w:cs="Times New Roman"/>
          <w:sz w:val="24"/>
          <w:szCs w:val="24"/>
        </w:rPr>
        <w:t xml:space="preserve"> dengan tokohnya yang terkenal thomdike. Berangkat dari salah satu hukum belajarnya “ </w:t>
      </w:r>
      <w:r w:rsidRPr="00463600">
        <w:rPr>
          <w:rFonts w:ascii="Times New Roman" w:hAnsi="Times New Roman" w:cs="Times New Roman"/>
          <w:i/>
          <w:sz w:val="24"/>
          <w:szCs w:val="24"/>
        </w:rPr>
        <w:t>law exercise</w:t>
      </w:r>
      <w:r w:rsidRPr="0092217E">
        <w:rPr>
          <w:rFonts w:ascii="Times New Roman" w:hAnsi="Times New Roman" w:cs="Times New Roman"/>
          <w:sz w:val="24"/>
          <w:szCs w:val="24"/>
        </w:rPr>
        <w:t xml:space="preserve"> “, ia mengemukakan bahwa belajar ialah pembentukan hubungan antara stimulus dan respon, dan pengulangan terhadap pengalaman itu memperbesar peluang timbulnya respon besar. </w:t>
      </w:r>
    </w:p>
    <w:p w14:paraId="3AA84FCC" w14:textId="77777777" w:rsidR="000246BE"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 xml:space="preserve">Adanya prinsip pengulangan pada metode </w:t>
      </w:r>
      <w:r w:rsidRPr="0014597A">
        <w:rPr>
          <w:rFonts w:ascii="Times New Roman" w:hAnsi="Times New Roman" w:cs="Times New Roman"/>
          <w:i/>
          <w:sz w:val="24"/>
          <w:szCs w:val="24"/>
        </w:rPr>
        <w:t xml:space="preserve">drill </w:t>
      </w:r>
      <w:r w:rsidRPr="0014597A">
        <w:rPr>
          <w:rFonts w:ascii="Times New Roman" w:hAnsi="Times New Roman" w:cs="Times New Roman"/>
          <w:sz w:val="24"/>
          <w:szCs w:val="24"/>
        </w:rPr>
        <w:t>ini, Davies  menjelaskan kembali, dari pernyataan di</w:t>
      </w:r>
      <w:r>
        <w:rPr>
          <w:rFonts w:ascii="Times New Roman" w:hAnsi="Times New Roman" w:cs="Times New Roman"/>
          <w:sz w:val="24"/>
          <w:szCs w:val="24"/>
        </w:rPr>
        <w:t xml:space="preserve"> </w:t>
      </w:r>
      <w:r w:rsidRPr="0014597A">
        <w:rPr>
          <w:rFonts w:ascii="Times New Roman" w:hAnsi="Times New Roman" w:cs="Times New Roman"/>
          <w:sz w:val="24"/>
          <w:szCs w:val="24"/>
        </w:rPr>
        <w:t>atas pengulangan masih diperlukan dalam kegiatan pembelajaran. Implikasi adanya pengulangan bagi siswa adalah kesadaran siswa untuk bersedia mengerjakan latihan – latihan yang berulang untuk satu macam permasalahan</w:t>
      </w:r>
      <w:r>
        <w:rPr>
          <w:rFonts w:ascii="Times New Roman" w:hAnsi="Times New Roman" w:cs="Times New Roman"/>
          <w:sz w:val="24"/>
          <w:szCs w:val="24"/>
        </w:rPr>
        <w:t xml:space="preserve"> ( Dimyati,2002 : 52 )</w:t>
      </w:r>
      <w:r w:rsidRPr="0014597A">
        <w:rPr>
          <w:rFonts w:ascii="Times New Roman" w:hAnsi="Times New Roman" w:cs="Times New Roman"/>
          <w:sz w:val="24"/>
          <w:szCs w:val="24"/>
        </w:rPr>
        <w:t>. Dengan kesadaran ini diharapkan siswa tidak merasa bosan dalam melakukan pengulangan. Bentuk – bentuk perilaku pembelajaran yang merupakan implikasi prinsip pengulangan, diantaranya menghafal unsur – unsur kimia setiap valensi, mengerjakan soal – soal latihan,</w:t>
      </w:r>
      <w:r>
        <w:rPr>
          <w:rFonts w:ascii="Times New Roman" w:hAnsi="Times New Roman" w:cs="Times New Roman"/>
          <w:sz w:val="24"/>
          <w:szCs w:val="24"/>
        </w:rPr>
        <w:t xml:space="preserve"> </w:t>
      </w:r>
      <w:r w:rsidRPr="0014597A">
        <w:rPr>
          <w:rFonts w:ascii="Times New Roman" w:hAnsi="Times New Roman" w:cs="Times New Roman"/>
          <w:sz w:val="24"/>
          <w:szCs w:val="24"/>
        </w:rPr>
        <w:t>menghafal nama – nama latin tumbuhan atau menghafal tahun – tahun terjadinya peristiwa sejarah (Dimyati,  2002 : 52 dan Rusman, 2012 : 105).</w:t>
      </w:r>
    </w:p>
    <w:p w14:paraId="660A16FC" w14:textId="77777777" w:rsidR="000246BE" w:rsidRPr="001109B4" w:rsidRDefault="000246BE" w:rsidP="000246BE">
      <w:pPr>
        <w:pStyle w:val="ListParagraph"/>
        <w:spacing w:line="480" w:lineRule="auto"/>
        <w:ind w:left="426" w:firstLine="567"/>
        <w:jc w:val="both"/>
        <w:rPr>
          <w:rFonts w:ascii="Times New Roman" w:hAnsi="Times New Roman" w:cs="Times New Roman"/>
          <w:sz w:val="24"/>
          <w:szCs w:val="24"/>
        </w:rPr>
      </w:pPr>
      <w:r w:rsidRPr="0092217E">
        <w:rPr>
          <w:rFonts w:ascii="Times New Roman" w:hAnsi="Times New Roman" w:cs="Times New Roman"/>
          <w:sz w:val="24"/>
          <w:szCs w:val="24"/>
        </w:rPr>
        <w:lastRenderedPageBreak/>
        <w:t>Waktu dan cara pelaksanaan pengulangan adalah bahan pelajaran dipersentasikan, diadakan latihan/penugasan soal, diadakan pengukuran hasil belajar untuk mendeteksi hasil peningkatan  kearah kriteria kebe</w:t>
      </w:r>
      <w:r>
        <w:rPr>
          <w:rFonts w:ascii="Times New Roman" w:hAnsi="Times New Roman" w:cs="Times New Roman"/>
          <w:sz w:val="24"/>
          <w:szCs w:val="24"/>
        </w:rPr>
        <w:t>rhasilan (Ahmadi, 2004 : 180 ). Sesuai penjelasan yang dikemukakan oleh ahmadi siswa bisa membiasakan diri untuk melatih kemampuan kognitifnya dengan cara mengerjakan latihan soal, tentu saja untuk melaksanakan kebiasaan ini harus di awali oleh motivasi yang baik, motivasi yang berasal dari lingkungan sekolah atau pun di luar lingkungan sekolah.</w:t>
      </w:r>
    </w:p>
    <w:p w14:paraId="2C20B7B6" w14:textId="77777777" w:rsidR="000246BE" w:rsidRPr="00136F05"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rPr>
      </w:pPr>
      <w:r w:rsidRPr="00C2011E">
        <w:rPr>
          <w:rFonts w:ascii="Times New Roman" w:hAnsi="Times New Roman" w:cs="Times New Roman"/>
          <w:b/>
          <w:sz w:val="24"/>
          <w:szCs w:val="24"/>
        </w:rPr>
        <w:t xml:space="preserve">Metode </w:t>
      </w:r>
      <w:r w:rsidRPr="00275ED2">
        <w:rPr>
          <w:rFonts w:ascii="Times New Roman" w:hAnsi="Times New Roman" w:cs="Times New Roman"/>
          <w:b/>
          <w:i/>
          <w:sz w:val="24"/>
          <w:szCs w:val="24"/>
        </w:rPr>
        <w:t>Drill</w:t>
      </w:r>
    </w:p>
    <w:p w14:paraId="7E3485BF" w14:textId="77777777" w:rsidR="000246BE" w:rsidRDefault="000246BE" w:rsidP="000246BE">
      <w:pPr>
        <w:spacing w:before="240" w:line="480" w:lineRule="auto"/>
        <w:ind w:left="426" w:firstLine="708"/>
        <w:jc w:val="both"/>
        <w:rPr>
          <w:rFonts w:ascii="Times New Roman" w:hAnsi="Times New Roman" w:cs="Times New Roman"/>
          <w:sz w:val="24"/>
          <w:szCs w:val="24"/>
        </w:rPr>
      </w:pPr>
      <w:r w:rsidRPr="00BB7F4F">
        <w:rPr>
          <w:rFonts w:ascii="Times New Roman" w:hAnsi="Times New Roman" w:cs="Times New Roman"/>
          <w:sz w:val="24"/>
          <w:szCs w:val="24"/>
        </w:rPr>
        <w:t xml:space="preserve">Sebelum mendefinisikan tentang metode </w:t>
      </w:r>
      <w:r w:rsidRPr="00E5551A">
        <w:rPr>
          <w:rFonts w:ascii="Times New Roman" w:hAnsi="Times New Roman" w:cs="Times New Roman"/>
          <w:i/>
          <w:iCs/>
          <w:sz w:val="24"/>
          <w:szCs w:val="24"/>
        </w:rPr>
        <w:t>drill</w:t>
      </w:r>
      <w:r w:rsidRPr="00BB7F4F">
        <w:rPr>
          <w:rFonts w:ascii="Times New Roman" w:hAnsi="Times New Roman" w:cs="Times New Roman"/>
          <w:sz w:val="24"/>
          <w:szCs w:val="24"/>
        </w:rPr>
        <w:t xml:space="preserve"> terlebih dahulu mengetahui tentang metode mengajar itu sendiri. </w:t>
      </w:r>
      <w:r>
        <w:rPr>
          <w:rFonts w:ascii="Times New Roman" w:hAnsi="Times New Roman" w:cs="Times New Roman"/>
          <w:sz w:val="24"/>
          <w:szCs w:val="24"/>
        </w:rPr>
        <w:t>Menurut yasin (2012) menjelaskan bahwa m</w:t>
      </w:r>
      <w:r w:rsidRPr="00BB7F4F">
        <w:rPr>
          <w:rFonts w:ascii="Times New Roman" w:hAnsi="Times New Roman" w:cs="Times New Roman"/>
          <w:sz w:val="24"/>
          <w:szCs w:val="24"/>
        </w:rPr>
        <w:t>etode mengajar adalah cara guru memberikan pelajaran dan cara murid menerima pelajaran pada waktu pelajaran berlangsung, baik dalam bentuk memberitahukan atau membangkitkan.</w:t>
      </w:r>
      <w:r>
        <w:rPr>
          <w:rFonts w:ascii="Times New Roman" w:hAnsi="Times New Roman" w:cs="Times New Roman"/>
          <w:sz w:val="24"/>
          <w:szCs w:val="24"/>
        </w:rPr>
        <w:t xml:space="preserve"> Dalam pembelajaran sains yang dijelaskan oleh Leni Sri Mulyani (2011 : 54), menyebutkan bahwa metode pembelajaran yang biasa digunakan meliputi diantaranya, metode ceramah, metode diskusi, metode penugasan, metode tanya jawab, metode latihan, metode simulasi, metode proyek, metode karyawisata, metode demonstrasi, dan metode eksperimen.</w:t>
      </w:r>
    </w:p>
    <w:p w14:paraId="3FFBFF46" w14:textId="77777777" w:rsidR="000246BE" w:rsidRPr="00E5551A" w:rsidRDefault="000246BE" w:rsidP="000246BE">
      <w:pPr>
        <w:spacing w:before="240" w:line="480" w:lineRule="auto"/>
        <w:ind w:left="426" w:firstLine="708"/>
        <w:jc w:val="both"/>
        <w:rPr>
          <w:rFonts w:ascii="Arial" w:hAnsi="Arial" w:cs="Arial"/>
          <w:sz w:val="20"/>
          <w:szCs w:val="20"/>
        </w:rPr>
      </w:pPr>
      <w:r w:rsidRPr="00BB7F4F">
        <w:rPr>
          <w:rFonts w:ascii="Times New Roman" w:hAnsi="Times New Roman" w:cs="Times New Roman"/>
          <w:sz w:val="24"/>
          <w:szCs w:val="24"/>
        </w:rPr>
        <w:t> Dari definisi metode mengajar, maka metode drill</w:t>
      </w:r>
      <w:r>
        <w:rPr>
          <w:rFonts w:ascii="Times New Roman" w:hAnsi="Times New Roman" w:cs="Times New Roman"/>
          <w:sz w:val="24"/>
          <w:szCs w:val="24"/>
        </w:rPr>
        <w:t xml:space="preserve"> </w:t>
      </w:r>
      <w:r w:rsidRPr="00BB7F4F">
        <w:rPr>
          <w:rFonts w:ascii="Times New Roman" w:hAnsi="Times New Roman" w:cs="Times New Roman"/>
          <w:sz w:val="24"/>
          <w:szCs w:val="24"/>
        </w:rPr>
        <w:t xml:space="preserve"> adalah suatu cara mengajar di</w:t>
      </w:r>
      <w:r>
        <w:rPr>
          <w:rFonts w:ascii="Times New Roman" w:hAnsi="Times New Roman" w:cs="Times New Roman"/>
          <w:sz w:val="24"/>
          <w:szCs w:val="24"/>
        </w:rPr>
        <w:t xml:space="preserve"> </w:t>
      </w:r>
      <w:r w:rsidRPr="00BB7F4F">
        <w:rPr>
          <w:rFonts w:ascii="Times New Roman" w:hAnsi="Times New Roman" w:cs="Times New Roman"/>
          <w:sz w:val="24"/>
          <w:szCs w:val="24"/>
        </w:rPr>
        <w:t>mana siswa melaksanakan kegiatan-kegiatan latihan, agar siswa memiliki ketangkasan atau ket</w:t>
      </w:r>
      <w:r>
        <w:rPr>
          <w:rFonts w:ascii="Times New Roman" w:hAnsi="Times New Roman" w:cs="Times New Roman"/>
          <w:sz w:val="24"/>
          <w:szCs w:val="24"/>
        </w:rPr>
        <w:t>e</w:t>
      </w:r>
      <w:r w:rsidRPr="00BB7F4F">
        <w:rPr>
          <w:rFonts w:ascii="Times New Roman" w:hAnsi="Times New Roman" w:cs="Times New Roman"/>
          <w:sz w:val="24"/>
          <w:szCs w:val="24"/>
        </w:rPr>
        <w:t xml:space="preserve">rampilan yang lebih tinggi dari apa yang </w:t>
      </w:r>
      <w:r w:rsidRPr="00BB7F4F">
        <w:rPr>
          <w:rFonts w:ascii="Times New Roman" w:hAnsi="Times New Roman" w:cs="Times New Roman"/>
          <w:sz w:val="24"/>
          <w:szCs w:val="24"/>
        </w:rPr>
        <w:lastRenderedPageBreak/>
        <w:t>dipelajari. </w:t>
      </w:r>
      <w:r>
        <w:rPr>
          <w:rFonts w:ascii="Times New Roman" w:hAnsi="Times New Roman" w:cs="Times New Roman"/>
          <w:sz w:val="24"/>
          <w:szCs w:val="24"/>
        </w:rPr>
        <w:t xml:space="preserve">Menurut Nana Sudjana,( Yasin, 2012 ; 1)  metode </w:t>
      </w:r>
      <w:r>
        <w:rPr>
          <w:rFonts w:ascii="Times New Roman" w:hAnsi="Times New Roman" w:cs="Times New Roman"/>
          <w:i/>
          <w:sz w:val="24"/>
          <w:szCs w:val="24"/>
        </w:rPr>
        <w:t xml:space="preserve">drill </w:t>
      </w:r>
      <w:r>
        <w:rPr>
          <w:rFonts w:ascii="Times New Roman" w:hAnsi="Times New Roman" w:cs="Times New Roman"/>
          <w:sz w:val="24"/>
          <w:szCs w:val="24"/>
        </w:rPr>
        <w:t>adalah suatu kegiatan melakukan hal yang sama, berulang – ulang secara sungguh – sungguh dengan tujuan untuk memperkuat suatu asosiasi atau menyempurnakan suatu keterampilan agar menjadi bersifat permanen. Ciri yang khas dari metode ini adalah kegiatan yang berupa pengulangan berkali – kali dari suatu hal yang sama.</w:t>
      </w:r>
    </w:p>
    <w:p w14:paraId="417D0941" w14:textId="77777777" w:rsidR="000246BE" w:rsidRPr="00F91BF3" w:rsidRDefault="000246BE" w:rsidP="000246BE">
      <w:pPr>
        <w:spacing w:before="240" w:line="480" w:lineRule="auto"/>
        <w:ind w:left="426" w:firstLine="708"/>
        <w:jc w:val="both"/>
        <w:rPr>
          <w:rFonts w:ascii="Arial" w:hAnsi="Arial" w:cs="Arial"/>
          <w:sz w:val="20"/>
          <w:szCs w:val="20"/>
        </w:rPr>
      </w:pPr>
      <w:r w:rsidRPr="00F91BF3">
        <w:rPr>
          <w:rFonts w:ascii="Times New Roman" w:hAnsi="Times New Roman" w:cs="Times New Roman"/>
          <w:sz w:val="24"/>
          <w:szCs w:val="24"/>
        </w:rPr>
        <w:t xml:space="preserve"> Sedangkan menururt Sriyono, Drill adalah latihan dengan praktek yang dilakukan berulang kali atau kontinyu/untuk mendapatkan keterampilan dan ketangkasan praktis tent</w:t>
      </w:r>
      <w:r>
        <w:rPr>
          <w:rFonts w:ascii="Times New Roman" w:hAnsi="Times New Roman" w:cs="Times New Roman"/>
          <w:sz w:val="24"/>
          <w:szCs w:val="24"/>
        </w:rPr>
        <w:t>ang pengetahuan yang dipelajari. Lebih dari itu diharapkan agar pengetahuan atau keterampilan yang telah dipelajari itu menjadi permanen, mantap dan dapat dipergunakan setiap saat oleh yang bersangkutan</w:t>
      </w:r>
      <w:r w:rsidRPr="00F91BF3">
        <w:rPr>
          <w:rFonts w:ascii="Times New Roman" w:hAnsi="Times New Roman" w:cs="Times New Roman"/>
          <w:sz w:val="24"/>
          <w:szCs w:val="24"/>
        </w:rPr>
        <w:t>( Sriyono,</w:t>
      </w:r>
      <w:r>
        <w:rPr>
          <w:rFonts w:ascii="Times New Roman" w:hAnsi="Times New Roman" w:cs="Times New Roman"/>
          <w:sz w:val="24"/>
          <w:szCs w:val="24"/>
        </w:rPr>
        <w:t xml:space="preserve"> </w:t>
      </w:r>
      <w:r w:rsidRPr="00F91BF3">
        <w:rPr>
          <w:rFonts w:ascii="Times New Roman" w:hAnsi="Times New Roman" w:cs="Times New Roman"/>
          <w:sz w:val="24"/>
          <w:szCs w:val="24"/>
        </w:rPr>
        <w:t xml:space="preserve">1992: 112 – 113 ). Begitu pula menurut Rusmana (2012 : 192) bahwa Metode </w:t>
      </w:r>
      <w:r w:rsidRPr="00F91BF3">
        <w:rPr>
          <w:rFonts w:ascii="Times New Roman" w:hAnsi="Times New Roman" w:cs="Times New Roman"/>
          <w:i/>
          <w:sz w:val="24"/>
          <w:szCs w:val="24"/>
        </w:rPr>
        <w:t>drill</w:t>
      </w:r>
      <w:r w:rsidRPr="00F91BF3">
        <w:rPr>
          <w:rFonts w:ascii="Times New Roman" w:hAnsi="Times New Roman" w:cs="Times New Roman"/>
          <w:sz w:val="24"/>
          <w:szCs w:val="24"/>
        </w:rPr>
        <w:t xml:space="preserve"> adalah suatu metode dalam pembelajaran dengan jalan melatih siswa terhadap bahan pelajaran yang sudah diberikan. Dengan latihan terus menerus, maka akan tertanam dan kemudian akan menjadi kebiasaan. Metode ini berasal dari metode pembelajaran Herbart, yaitu metode asosiasi dan ulangan tanggapan.</w:t>
      </w:r>
      <w:r>
        <w:rPr>
          <w:rFonts w:ascii="Times New Roman" w:hAnsi="Times New Roman" w:cs="Times New Roman"/>
          <w:sz w:val="24"/>
          <w:szCs w:val="24"/>
        </w:rPr>
        <w:t xml:space="preserve"> </w:t>
      </w:r>
    </w:p>
    <w:p w14:paraId="74D8E0DF" w14:textId="77777777" w:rsidR="000246BE" w:rsidRPr="0014597A" w:rsidRDefault="000246BE" w:rsidP="000246BE">
      <w:pPr>
        <w:pStyle w:val="ListParagraph"/>
        <w:spacing w:line="240" w:lineRule="auto"/>
        <w:ind w:left="426" w:firstLine="567"/>
        <w:jc w:val="both"/>
        <w:rPr>
          <w:rFonts w:ascii="Times New Roman" w:hAnsi="Times New Roman" w:cs="Times New Roman"/>
          <w:sz w:val="24"/>
          <w:szCs w:val="24"/>
        </w:rPr>
      </w:pPr>
      <w:r>
        <w:rPr>
          <w:rFonts w:ascii="Times New Roman" w:hAnsi="Times New Roman" w:cs="Times New Roman"/>
          <w:sz w:val="24"/>
          <w:szCs w:val="24"/>
        </w:rPr>
        <w:t>Menurut Sriyono (1992 : 113),</w:t>
      </w:r>
      <w:r w:rsidRPr="0014597A">
        <w:rPr>
          <w:rFonts w:ascii="Times New Roman" w:hAnsi="Times New Roman" w:cs="Times New Roman"/>
          <w:sz w:val="24"/>
          <w:szCs w:val="24"/>
        </w:rPr>
        <w:t xml:space="preserve"> Langkah metode drill adalah sebagai berikut ;</w:t>
      </w:r>
    </w:p>
    <w:p w14:paraId="3F37B82F"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Sesuatu yang dilatih harus berarti, menarik dan dihayati murid sebagai kebutuhannya.</w:t>
      </w:r>
    </w:p>
    <w:p w14:paraId="57A1AF93"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Sebelum latihan dilaksanakan perlu diketahui lebih dahulu arti dan kegunaan latihan serta perlunya diadakan latihan.</w:t>
      </w:r>
    </w:p>
    <w:p w14:paraId="70D985B2"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Latihan hendaklah diberikan secara sistematis, tertib dan tidak loncat – loncat.</w:t>
      </w:r>
    </w:p>
    <w:p w14:paraId="63EB020F"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Latihan hendaklah diberikan mulai dari dasar atau dari permulaan.</w:t>
      </w:r>
    </w:p>
    <w:p w14:paraId="49BAF827"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Mana yang telah diberikan supaya selalu diulangi, dipakai, dan ditanyakan ( murid selalu ditagih ).</w:t>
      </w:r>
    </w:p>
    <w:p w14:paraId="24CECFEE"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lastRenderedPageBreak/>
        <w:t>Guru hendaklah pandai membuat bermacam – macam latihan agar murid tidak jemu atau bosan.</w:t>
      </w:r>
    </w:p>
    <w:p w14:paraId="2D0B962F"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Pr>
          <w:rFonts w:ascii="Times New Roman" w:hAnsi="Times New Roman" w:cs="Times New Roman"/>
          <w:sz w:val="24"/>
          <w:szCs w:val="24"/>
        </w:rPr>
        <w:t>Guru janganlah mudah</w:t>
      </w:r>
      <w:r w:rsidRPr="0014597A">
        <w:rPr>
          <w:rFonts w:ascii="Times New Roman" w:hAnsi="Times New Roman" w:cs="Times New Roman"/>
          <w:sz w:val="24"/>
          <w:szCs w:val="24"/>
        </w:rPr>
        <w:t xml:space="preserve"> melangkah ke pelajaran berikutnya sebelum pelajaran yang terdahulu masak benar.</w:t>
      </w:r>
    </w:p>
    <w:p w14:paraId="308D4FCF" w14:textId="77777777" w:rsidR="000246BE" w:rsidRPr="0014597A"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Latihan yang diberikan secara perorangan akan lebih baik dari pada latihan bersama. Sebab, dengan perorangan guru dapat mengetahui kemajuan siswanya, memudahkan mengontrol dan mengoreksi. Latihan yang diberikan secara bersama harus diikuti dengan latihan individu.</w:t>
      </w:r>
    </w:p>
    <w:p w14:paraId="383B7DA9" w14:textId="77777777" w:rsidR="000246BE" w:rsidRDefault="000246BE" w:rsidP="000246BE">
      <w:pPr>
        <w:pStyle w:val="ListParagraph"/>
        <w:numPr>
          <w:ilvl w:val="0"/>
          <w:numId w:val="3"/>
        </w:numPr>
        <w:spacing w:line="24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Latihan hendaklah diselenggarakan dalam suasa</w:t>
      </w:r>
      <w:r>
        <w:rPr>
          <w:rFonts w:ascii="Times New Roman" w:hAnsi="Times New Roman" w:cs="Times New Roman"/>
          <w:sz w:val="24"/>
          <w:szCs w:val="24"/>
        </w:rPr>
        <w:t>na</w:t>
      </w:r>
      <w:r w:rsidRPr="0014597A">
        <w:rPr>
          <w:rFonts w:ascii="Times New Roman" w:hAnsi="Times New Roman" w:cs="Times New Roman"/>
          <w:sz w:val="24"/>
          <w:szCs w:val="24"/>
        </w:rPr>
        <w:t xml:space="preserve"> yang menyenangkan. Jangan diberikan dalam suasana yang penuh ketegangan dan ketakutan.</w:t>
      </w:r>
    </w:p>
    <w:p w14:paraId="5D507E7B" w14:textId="77777777" w:rsidR="000246BE" w:rsidRPr="00E37157" w:rsidRDefault="000246BE" w:rsidP="000246BE">
      <w:pPr>
        <w:pStyle w:val="ListParagraph"/>
        <w:spacing w:line="480" w:lineRule="auto"/>
        <w:ind w:left="851"/>
        <w:jc w:val="both"/>
        <w:rPr>
          <w:rFonts w:ascii="Times New Roman" w:hAnsi="Times New Roman" w:cs="Times New Roman"/>
          <w:sz w:val="24"/>
          <w:szCs w:val="24"/>
        </w:rPr>
      </w:pPr>
    </w:p>
    <w:p w14:paraId="74111676" w14:textId="77777777" w:rsidR="000246BE" w:rsidRPr="00E37157"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Kelebihan dan</w:t>
      </w:r>
      <w:r w:rsidRPr="00C2011E">
        <w:rPr>
          <w:rFonts w:ascii="Times New Roman" w:hAnsi="Times New Roman" w:cs="Times New Roman"/>
          <w:b/>
          <w:sz w:val="24"/>
          <w:szCs w:val="24"/>
        </w:rPr>
        <w:t xml:space="preserve"> Kekurangan Metode </w:t>
      </w:r>
      <w:r w:rsidRPr="00C2011E">
        <w:rPr>
          <w:rFonts w:ascii="Times New Roman" w:hAnsi="Times New Roman" w:cs="Times New Roman"/>
          <w:b/>
          <w:i/>
          <w:sz w:val="24"/>
          <w:szCs w:val="24"/>
        </w:rPr>
        <w:t>Drill</w:t>
      </w:r>
    </w:p>
    <w:p w14:paraId="4E97AEA4" w14:textId="77777777" w:rsidR="000246BE" w:rsidRPr="0014597A"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Kelebihan dalam penggunaan metode ini antara lain, bahan pembelajaran yang diberikan secara teratur, tidak loncat – loncat dan step by step akan lebih melekat pada diri anak dan benar – benar menjadi miliknya, adanya pengawasan, bimbingan dan koreksi yang segera diberikan oleh guru memungkinkan murid untuk segera melakukan perbaikan terhadap kesalahan- kesalahannya dengan demikian akan menghemat waktu belajarnya dan kekurangan pada metode ini seperti dapat membentuk kebiasaan yang kaku, latihan yang terlampau berat akan menimbulkan perasaan benci baik kepada mata pelajaran maupun kepada gurunya, latihan yang dilakukan dengan pengawasan yang ketat dan dalam suasana yang serius mudah sekali menimbulkan kebosanan dan kejengkelan pada akhirnya anak enggan berlatih dan malas belajar (Sriyono, 1992 : 113 – 114).</w:t>
      </w:r>
    </w:p>
    <w:p w14:paraId="2C13BA7F" w14:textId="77777777" w:rsidR="000246BE" w:rsidRPr="0014597A" w:rsidRDefault="000246BE" w:rsidP="000246BE">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Jadi, dalam kekurangan pelaksanaan metode ini  yang sudah dijelakan di atas maka dalam</w:t>
      </w:r>
      <w:r w:rsidRPr="0014597A">
        <w:rPr>
          <w:rFonts w:ascii="Times New Roman" w:hAnsi="Times New Roman" w:cs="Times New Roman"/>
          <w:sz w:val="24"/>
          <w:szCs w:val="24"/>
        </w:rPr>
        <w:t xml:space="preserve"> metode </w:t>
      </w:r>
      <w:r w:rsidRPr="0014597A">
        <w:rPr>
          <w:rFonts w:ascii="Times New Roman" w:hAnsi="Times New Roman" w:cs="Times New Roman"/>
          <w:i/>
          <w:sz w:val="24"/>
          <w:szCs w:val="24"/>
        </w:rPr>
        <w:t>drill</w:t>
      </w:r>
      <w:r w:rsidRPr="0014597A">
        <w:rPr>
          <w:rFonts w:ascii="Times New Roman" w:hAnsi="Times New Roman" w:cs="Times New Roman"/>
          <w:sz w:val="24"/>
          <w:szCs w:val="24"/>
        </w:rPr>
        <w:t xml:space="preserve"> ini guru hendaknya sekecil mungkin meminimalisir kekurangan yang ada, sehingga pada saat pelaksaan pembelajaran dengan menggunakan metode ini dapat dilaksanakan dengan </w:t>
      </w:r>
      <w:r w:rsidRPr="0014597A">
        <w:rPr>
          <w:rFonts w:ascii="Times New Roman" w:hAnsi="Times New Roman" w:cs="Times New Roman"/>
          <w:sz w:val="24"/>
          <w:szCs w:val="24"/>
        </w:rPr>
        <w:lastRenderedPageBreak/>
        <w:t>suasana yang dapat merangsang siswa menikmati proses belajar dengan suka cita sehingga tidak menurunkan semangat atau motivasi belajar siswa.</w:t>
      </w:r>
    </w:p>
    <w:p w14:paraId="0BE669B7" w14:textId="77777777" w:rsidR="000246BE" w:rsidRPr="0014597A"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Tentang sifat - sifat suatu latihan, bahwa setiap latihan harus selalu berbeda dengan latihan sebelumnya. Guru perlu memperhatikan dan memahami nilai dari latihan itu sendiri serta kaitannya dengan materi pelajaran disekolah. Dalam persiapan sebelum memasuki latihan guru harus memberikan pengertian dan perumusan tujuan yang jelas bagi siswa sehingga mereka mengerti dan memahami apa tujuan latihan dan bagaimana kaitannya dengan pelajaran</w:t>
      </w:r>
      <w:r>
        <w:rPr>
          <w:rFonts w:ascii="Times New Roman" w:hAnsi="Times New Roman" w:cs="Times New Roman"/>
          <w:sz w:val="24"/>
          <w:szCs w:val="24"/>
        </w:rPr>
        <w:t xml:space="preserve"> – pelajaran lain yang diterima</w:t>
      </w:r>
      <w:r w:rsidRPr="0014597A">
        <w:rPr>
          <w:rFonts w:ascii="Times New Roman" w:hAnsi="Times New Roman" w:cs="Times New Roman"/>
          <w:sz w:val="24"/>
          <w:szCs w:val="24"/>
        </w:rPr>
        <w:t>nya. Menurut Roestyah (2008 : 125 ) teknik mengajar latihan biasanya digunakan untuk tujuan agar siswa mengembangkan kecakapan intelek, seperti mengenal benda – benda dalam pelajaran matematika, ilmu pasti, ilmu kimia dan lain sebagainya.</w:t>
      </w:r>
    </w:p>
    <w:p w14:paraId="21724136" w14:textId="77777777" w:rsidR="000246BE" w:rsidRPr="001109B4"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Proses pembelajaran dengan menitik</w:t>
      </w:r>
      <w:r>
        <w:rPr>
          <w:rFonts w:ascii="Times New Roman" w:hAnsi="Times New Roman" w:cs="Times New Roman"/>
          <w:sz w:val="24"/>
          <w:szCs w:val="24"/>
        </w:rPr>
        <w:t xml:space="preserve"> </w:t>
      </w:r>
      <w:r w:rsidRPr="0014597A">
        <w:rPr>
          <w:rFonts w:ascii="Times New Roman" w:hAnsi="Times New Roman" w:cs="Times New Roman"/>
          <w:sz w:val="24"/>
          <w:szCs w:val="24"/>
        </w:rPr>
        <w:t>beratkan pada penelitian siswa secara langsung harus diajak untuk praktik dalam segala hal, tujuannya melatih siswa untuk berfikir, memecahkan masal</w:t>
      </w:r>
      <w:r>
        <w:rPr>
          <w:rFonts w:ascii="Times New Roman" w:hAnsi="Times New Roman" w:cs="Times New Roman"/>
          <w:sz w:val="24"/>
          <w:szCs w:val="24"/>
        </w:rPr>
        <w:t>ah dan menemukan sesuatu ( Amri</w:t>
      </w:r>
      <w:r w:rsidRPr="0014597A">
        <w:rPr>
          <w:rFonts w:ascii="Times New Roman" w:hAnsi="Times New Roman" w:cs="Times New Roman"/>
          <w:sz w:val="24"/>
          <w:szCs w:val="24"/>
        </w:rPr>
        <w:t xml:space="preserve"> ( 2010 : 92 – 93 ).</w:t>
      </w:r>
      <w:r>
        <w:rPr>
          <w:rFonts w:ascii="Times New Roman" w:hAnsi="Times New Roman" w:cs="Times New Roman"/>
          <w:sz w:val="24"/>
          <w:szCs w:val="24"/>
        </w:rPr>
        <w:t xml:space="preserve"> Jadi, pada dasarnya suatu masalah yang dipelajari siswa tidak semuanya diajarkan secara teoritis saja, siswa membutuhkan praktek secara langsung karena dengan praktek siswa akan mendapatkan kemampuan kognitif dan psikomotor sekaligus, sedangkan dengan teoritis pada umumnya siswa hanya dapat menyerap kognitifnya saja.</w:t>
      </w:r>
    </w:p>
    <w:p w14:paraId="373C8325" w14:textId="77777777" w:rsidR="000246BE"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rPr>
      </w:pPr>
      <w:r w:rsidRPr="00C2011E">
        <w:rPr>
          <w:rFonts w:ascii="Times New Roman" w:hAnsi="Times New Roman" w:cs="Times New Roman"/>
          <w:b/>
          <w:sz w:val="24"/>
          <w:szCs w:val="24"/>
        </w:rPr>
        <w:t>Masalah – Masalah Dalam Belajar</w:t>
      </w:r>
    </w:p>
    <w:p w14:paraId="277FE3B5" w14:textId="77777777" w:rsidR="000246BE" w:rsidRDefault="000246BE" w:rsidP="000246BE">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Dalam kehidupan sehari – hari setiap orang atau siswa yang melakukan kegiatan belajar pastinya akan mendapatkan suatu kesulitan dalam belajar itu </w:t>
      </w:r>
      <w:r>
        <w:rPr>
          <w:rFonts w:ascii="Times New Roman" w:hAnsi="Times New Roman" w:cs="Times New Roman"/>
          <w:sz w:val="24"/>
          <w:szCs w:val="24"/>
        </w:rPr>
        <w:lastRenderedPageBreak/>
        <w:t xml:space="preserve">sendiri, sumbernya baik dari dalam diri seseorang (internal) atau dari lingkungannya (external), menurut pendapat Kauffman dan Lioyd (Mulyono, 2003 :6 ) kesulitan belajar khusus adalah suatu gangguan dalam satu atau lebih dari proses psikologis dasar yang mencakup pemahaman dan penggunaan bahasa ujaran atau tulisan. Gangguan tersebut mungkin menampakan diri dalam kesulitan mendengarkan, berrfikir, berbicara, membaca, menulis, mengeja, atau berhitung. Batasan tersebut mencakup kondisi – kondisi seperti gangguan perseptual, luka pada otak, disleksia, dan afasia perkembangan. Masalah belajar menurut pendapat para ahli yang lain dibagi menjadi masalah internal dan eksternal. </w:t>
      </w:r>
    </w:p>
    <w:p w14:paraId="704F523F" w14:textId="77777777" w:rsidR="000246BE" w:rsidRPr="00344028" w:rsidRDefault="000246BE" w:rsidP="000246BE">
      <w:pPr>
        <w:pStyle w:val="ListParagraph"/>
        <w:spacing w:line="480" w:lineRule="auto"/>
        <w:ind w:left="426"/>
        <w:jc w:val="both"/>
        <w:rPr>
          <w:rFonts w:ascii="Times New Roman" w:hAnsi="Times New Roman" w:cs="Times New Roman"/>
          <w:sz w:val="24"/>
          <w:szCs w:val="24"/>
        </w:rPr>
      </w:pPr>
    </w:p>
    <w:p w14:paraId="2E131D45" w14:textId="77777777" w:rsidR="000246BE" w:rsidRPr="0014597A" w:rsidRDefault="000246BE" w:rsidP="000246BE">
      <w:pPr>
        <w:pStyle w:val="ListParagraph"/>
        <w:numPr>
          <w:ilvl w:val="0"/>
          <w:numId w:val="1"/>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Masalah internal</w:t>
      </w:r>
    </w:p>
    <w:p w14:paraId="2E56A693" w14:textId="77777777" w:rsidR="000246BE" w:rsidRPr="0014597A" w:rsidRDefault="000246BE" w:rsidP="000246BE">
      <w:pPr>
        <w:pStyle w:val="ListParagraph"/>
        <w:spacing w:line="480" w:lineRule="auto"/>
        <w:ind w:left="851" w:firstLine="567"/>
        <w:jc w:val="both"/>
        <w:rPr>
          <w:rFonts w:ascii="Times New Roman" w:hAnsi="Times New Roman" w:cs="Times New Roman"/>
          <w:sz w:val="24"/>
          <w:szCs w:val="24"/>
        </w:rPr>
      </w:pPr>
      <w:r w:rsidRPr="0014597A">
        <w:rPr>
          <w:rFonts w:ascii="Times New Roman" w:hAnsi="Times New Roman" w:cs="Times New Roman"/>
          <w:sz w:val="24"/>
          <w:szCs w:val="24"/>
        </w:rPr>
        <w:t>Menurut Dimyati ( 2002 : 236 ) bahwa, aktivitas mempelajari bahan belajar tersebut memakan waktu. Lama waktu mempelajarinya tergantung pada jenis dan sifat bahan. Lama waktu mempelajari juga tergantung  kepada kemamp</w:t>
      </w:r>
      <w:r>
        <w:rPr>
          <w:rFonts w:ascii="Times New Roman" w:hAnsi="Times New Roman" w:cs="Times New Roman"/>
          <w:sz w:val="24"/>
          <w:szCs w:val="24"/>
        </w:rPr>
        <w:t>uan siswa. Maka jika melihat pada masalah internal yang dihadapi oleh siswa, suatu keberhasilan belajar yang akan diraih setiap siswa itu sendiri tergantung dari seberapa besar usaha siswa untuk mencapai hasil belajar agar lebih baik dari sebelumnya.</w:t>
      </w:r>
    </w:p>
    <w:p w14:paraId="4D412C52" w14:textId="77777777" w:rsidR="000246BE" w:rsidRPr="00C2011E" w:rsidRDefault="000246BE" w:rsidP="000246BE">
      <w:pPr>
        <w:pStyle w:val="ListParagraph"/>
        <w:spacing w:line="480" w:lineRule="auto"/>
        <w:ind w:left="851" w:firstLine="567"/>
        <w:jc w:val="both"/>
        <w:rPr>
          <w:rFonts w:ascii="Times New Roman" w:hAnsi="Times New Roman" w:cs="Times New Roman"/>
          <w:sz w:val="24"/>
          <w:szCs w:val="24"/>
          <w:lang w:val="id-ID"/>
        </w:rPr>
      </w:pPr>
      <w:r w:rsidRPr="0014597A">
        <w:rPr>
          <w:rFonts w:ascii="Times New Roman" w:hAnsi="Times New Roman" w:cs="Times New Roman"/>
          <w:sz w:val="24"/>
          <w:szCs w:val="24"/>
        </w:rPr>
        <w:t>Pernyataan di atas dijelaskan pula oleh Ahmadi ( 2004 : 79 ) faktor internal dapat disebabkan oleh yang bersifat fisik seperti sakit ataupun cacat,</w:t>
      </w:r>
      <w:r>
        <w:rPr>
          <w:rFonts w:ascii="Times New Roman" w:hAnsi="Times New Roman" w:cs="Times New Roman"/>
          <w:sz w:val="24"/>
          <w:szCs w:val="24"/>
        </w:rPr>
        <w:t xml:space="preserve"> </w:t>
      </w:r>
      <w:r w:rsidRPr="0014597A">
        <w:rPr>
          <w:rFonts w:ascii="Times New Roman" w:hAnsi="Times New Roman" w:cs="Times New Roman"/>
          <w:sz w:val="24"/>
          <w:szCs w:val="24"/>
        </w:rPr>
        <w:t>rohani seperti inteligensi, bakat, minat, dan motivasi.</w:t>
      </w:r>
      <w:r>
        <w:rPr>
          <w:rFonts w:ascii="Times New Roman" w:hAnsi="Times New Roman" w:cs="Times New Roman"/>
          <w:sz w:val="24"/>
          <w:szCs w:val="24"/>
        </w:rPr>
        <w:t xml:space="preserve"> Jadi seperti yang sudah di jelaskan oleh Ahmadi, seseorang akan terhambat proses </w:t>
      </w:r>
      <w:r>
        <w:rPr>
          <w:rFonts w:ascii="Times New Roman" w:hAnsi="Times New Roman" w:cs="Times New Roman"/>
          <w:sz w:val="24"/>
          <w:szCs w:val="24"/>
        </w:rPr>
        <w:lastRenderedPageBreak/>
        <w:t>belajarnya bila seseorang memiliki kekurangan baik dari segi fisik ataupun rohani karena didalam belajar memerlukan kemampuan dalam bidang afektif, kognitif dan psikomotor.</w:t>
      </w:r>
    </w:p>
    <w:p w14:paraId="584E143D" w14:textId="77777777" w:rsidR="000246BE" w:rsidRPr="0014597A" w:rsidRDefault="000246BE" w:rsidP="000246BE">
      <w:pPr>
        <w:pStyle w:val="ListParagraph"/>
        <w:numPr>
          <w:ilvl w:val="0"/>
          <w:numId w:val="1"/>
        </w:numPr>
        <w:spacing w:line="480" w:lineRule="auto"/>
        <w:ind w:left="851" w:hanging="425"/>
        <w:jc w:val="both"/>
        <w:rPr>
          <w:rFonts w:ascii="Times New Roman" w:hAnsi="Times New Roman" w:cs="Times New Roman"/>
          <w:sz w:val="24"/>
          <w:szCs w:val="24"/>
        </w:rPr>
      </w:pPr>
      <w:r w:rsidRPr="0014597A">
        <w:rPr>
          <w:rFonts w:ascii="Times New Roman" w:hAnsi="Times New Roman" w:cs="Times New Roman"/>
          <w:sz w:val="24"/>
          <w:szCs w:val="24"/>
        </w:rPr>
        <w:t>Masalah eksternal</w:t>
      </w:r>
    </w:p>
    <w:p w14:paraId="466B48D1" w14:textId="77777777" w:rsidR="000246BE" w:rsidRPr="001311CA" w:rsidRDefault="000246BE" w:rsidP="000246BE">
      <w:pPr>
        <w:pStyle w:val="ListParagraph"/>
        <w:spacing w:line="480" w:lineRule="auto"/>
        <w:ind w:left="851" w:firstLine="567"/>
        <w:jc w:val="both"/>
        <w:rPr>
          <w:rFonts w:ascii="Times New Roman" w:hAnsi="Times New Roman" w:cs="Times New Roman"/>
          <w:sz w:val="24"/>
          <w:szCs w:val="24"/>
        </w:rPr>
      </w:pPr>
      <w:r w:rsidRPr="0014597A">
        <w:rPr>
          <w:rFonts w:ascii="Times New Roman" w:hAnsi="Times New Roman" w:cs="Times New Roman"/>
          <w:sz w:val="24"/>
          <w:szCs w:val="24"/>
        </w:rPr>
        <w:t>Proses belajar didorong oleh motivasi intrinsik siswa. Di samping itu proses belajar juga dapat terjadi, atau menjadi bertambah kuat, bila didorong oleh lingkungan siswa. Dengan kata lain aktivitas belajar dapat meningkat bila program pembelajaran disusun dengan baik. Program pembelajaran sebagai rekayasa pendidikan guru di sekolah merupakan faktor ekstern</w:t>
      </w:r>
      <w:r>
        <w:rPr>
          <w:rFonts w:ascii="Times New Roman" w:hAnsi="Times New Roman" w:cs="Times New Roman"/>
          <w:sz w:val="24"/>
          <w:szCs w:val="24"/>
        </w:rPr>
        <w:t>al</w:t>
      </w:r>
      <w:r w:rsidRPr="0014597A">
        <w:rPr>
          <w:rFonts w:ascii="Times New Roman" w:hAnsi="Times New Roman" w:cs="Times New Roman"/>
          <w:sz w:val="24"/>
          <w:szCs w:val="24"/>
        </w:rPr>
        <w:t xml:space="preserve"> belajar. </w:t>
      </w:r>
      <w:r>
        <w:rPr>
          <w:rFonts w:ascii="Times New Roman" w:hAnsi="Times New Roman" w:cs="Times New Roman"/>
          <w:sz w:val="24"/>
          <w:szCs w:val="24"/>
        </w:rPr>
        <w:t>Menurut Dimyati (2002 : 247) d</w:t>
      </w:r>
      <w:r w:rsidRPr="0014597A">
        <w:rPr>
          <w:rFonts w:ascii="Times New Roman" w:hAnsi="Times New Roman" w:cs="Times New Roman"/>
          <w:sz w:val="24"/>
          <w:szCs w:val="24"/>
        </w:rPr>
        <w:t>itinjau dari segi siswa faktor – faktor eksternal tersebut adalah Guru sebagai pembina siswa belajar, Prasarana dan sarana pembelajaran, kebijakan penilaian, lingkungan sosial siswa di</w:t>
      </w:r>
      <w:r>
        <w:rPr>
          <w:rFonts w:ascii="Times New Roman" w:hAnsi="Times New Roman" w:cs="Times New Roman"/>
          <w:sz w:val="24"/>
          <w:szCs w:val="24"/>
        </w:rPr>
        <w:t xml:space="preserve"> sekolah, dan kurikulum sekolah. Maka sekolah yang menyediakan sebuah fasilitas baik dari segi pendidik dan kependidikan harus betul – betul memahami dan mengatasi sebuah masalah yang dihadapi siswa.</w:t>
      </w:r>
    </w:p>
    <w:p w14:paraId="1CD55FE8" w14:textId="77777777" w:rsidR="000246BE" w:rsidRPr="00C2011E"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rPr>
      </w:pPr>
      <w:r w:rsidRPr="00C2011E">
        <w:rPr>
          <w:rFonts w:ascii="Times New Roman" w:hAnsi="Times New Roman" w:cs="Times New Roman"/>
          <w:b/>
          <w:sz w:val="24"/>
          <w:szCs w:val="24"/>
        </w:rPr>
        <w:t>Pengertian Hasil Belajar</w:t>
      </w:r>
    </w:p>
    <w:p w14:paraId="40CD02ED" w14:textId="77777777" w:rsidR="000246BE" w:rsidRPr="0089198B" w:rsidRDefault="000246BE" w:rsidP="000246BE">
      <w:pPr>
        <w:pStyle w:val="ListParagraph"/>
        <w:spacing w:line="480" w:lineRule="auto"/>
        <w:ind w:left="426" w:firstLine="708"/>
        <w:jc w:val="both"/>
        <w:rPr>
          <w:rFonts w:ascii="Times New Roman" w:hAnsi="Times New Roman" w:cs="Times New Roman"/>
          <w:sz w:val="24"/>
          <w:szCs w:val="24"/>
        </w:rPr>
      </w:pPr>
      <w:r w:rsidRPr="0014597A">
        <w:rPr>
          <w:rFonts w:ascii="Times New Roman" w:hAnsi="Times New Roman" w:cs="Times New Roman"/>
          <w:sz w:val="24"/>
          <w:szCs w:val="24"/>
        </w:rPr>
        <w:t>Hasil Belajar adalah sejumlah pengalaman yang diperoleh siswa mencakup ranah kognitif, afektif</w:t>
      </w:r>
      <w:r>
        <w:rPr>
          <w:rFonts w:ascii="Times New Roman" w:hAnsi="Times New Roman" w:cs="Times New Roman"/>
          <w:sz w:val="24"/>
          <w:szCs w:val="24"/>
        </w:rPr>
        <w:t>,</w:t>
      </w:r>
      <w:r w:rsidRPr="0014597A">
        <w:rPr>
          <w:rFonts w:ascii="Times New Roman" w:hAnsi="Times New Roman" w:cs="Times New Roman"/>
          <w:sz w:val="24"/>
          <w:szCs w:val="24"/>
        </w:rPr>
        <w:t xml:space="preserve"> dan psikomotor</w:t>
      </w:r>
      <w:r>
        <w:rPr>
          <w:rFonts w:ascii="Times New Roman" w:hAnsi="Times New Roman" w:cs="Times New Roman"/>
          <w:sz w:val="24"/>
          <w:szCs w:val="24"/>
        </w:rPr>
        <w:t xml:space="preserve"> (</w:t>
      </w:r>
      <w:r w:rsidRPr="0014597A">
        <w:rPr>
          <w:rFonts w:ascii="Times New Roman" w:hAnsi="Times New Roman" w:cs="Times New Roman"/>
          <w:sz w:val="24"/>
          <w:szCs w:val="24"/>
        </w:rPr>
        <w:t xml:space="preserve">Rusman, 2012:123). Untuk menentukan hasil belajar siswa termasuk pada ranah kognitif biasanya siswa diberikan sebuah tes lisan atau pun tulisan yang dimana tujuannya adalah </w:t>
      </w:r>
      <w:r>
        <w:rPr>
          <w:rFonts w:ascii="Times New Roman" w:hAnsi="Times New Roman" w:cs="Times New Roman"/>
          <w:sz w:val="24"/>
          <w:szCs w:val="24"/>
        </w:rPr>
        <w:t xml:space="preserve">untuk mengetahui sampai sejauh </w:t>
      </w:r>
      <w:r w:rsidRPr="0014597A">
        <w:rPr>
          <w:rFonts w:ascii="Times New Roman" w:hAnsi="Times New Roman" w:cs="Times New Roman"/>
          <w:sz w:val="24"/>
          <w:szCs w:val="24"/>
        </w:rPr>
        <w:t xml:space="preserve">mana siswa dapat menguasai materi yang telah </w:t>
      </w:r>
      <w:r>
        <w:rPr>
          <w:rFonts w:ascii="Times New Roman" w:hAnsi="Times New Roman" w:cs="Times New Roman"/>
          <w:sz w:val="24"/>
          <w:szCs w:val="24"/>
        </w:rPr>
        <w:t>diberikan oleh guru bidang stud</w:t>
      </w:r>
      <w:r>
        <w:rPr>
          <w:rFonts w:ascii="Times New Roman" w:hAnsi="Times New Roman" w:cs="Times New Roman"/>
          <w:sz w:val="24"/>
          <w:szCs w:val="24"/>
          <w:lang w:val="id-ID"/>
        </w:rPr>
        <w:t>i</w:t>
      </w:r>
      <w:r w:rsidRPr="0014597A">
        <w:rPr>
          <w:rFonts w:ascii="Times New Roman" w:hAnsi="Times New Roman" w:cs="Times New Roman"/>
          <w:sz w:val="24"/>
          <w:szCs w:val="24"/>
        </w:rPr>
        <w:t>.</w:t>
      </w:r>
    </w:p>
    <w:p w14:paraId="13F6080E" w14:textId="77777777" w:rsidR="000246BE" w:rsidRDefault="000246BE" w:rsidP="000246BE">
      <w:pPr>
        <w:pStyle w:val="ListParagraph"/>
        <w:spacing w:line="480" w:lineRule="auto"/>
        <w:ind w:left="426" w:firstLine="708"/>
        <w:jc w:val="both"/>
        <w:rPr>
          <w:rFonts w:ascii="Times New Roman" w:hAnsi="Times New Roman" w:cs="Times New Roman"/>
          <w:sz w:val="24"/>
          <w:szCs w:val="24"/>
        </w:rPr>
      </w:pPr>
      <w:r>
        <w:rPr>
          <w:rFonts w:ascii="Times New Roman" w:hAnsi="Times New Roman" w:cs="Times New Roman"/>
          <w:sz w:val="24"/>
          <w:szCs w:val="24"/>
        </w:rPr>
        <w:lastRenderedPageBreak/>
        <w:t>Hasil belajar mempunyai peranan penting dalam proses pembelajaran. Proses penilaian terhadap hasil belajar dapat memberikan informasi kepada guru tentang kemajuan siswa dalam upaya mencapai tujuan – tujuan belajarnya melalui kegiatan belajar. Selanjutnya dari informasi tersebut guru dapat menyusun dan membina kegiatan – kegiatan siswa lebih lanjut, baik untuk keseluruhan kelas maupun individu.</w:t>
      </w:r>
    </w:p>
    <w:p w14:paraId="609FBF46" w14:textId="77777777" w:rsidR="000246BE" w:rsidRDefault="000246BE" w:rsidP="000246BE">
      <w:pPr>
        <w:pStyle w:val="ListParagraph"/>
        <w:spacing w:line="240" w:lineRule="auto"/>
        <w:ind w:left="426" w:firstLine="708"/>
        <w:jc w:val="both"/>
        <w:rPr>
          <w:rFonts w:ascii="Times New Roman" w:hAnsi="Times New Roman" w:cs="Times New Roman"/>
          <w:sz w:val="24"/>
          <w:szCs w:val="24"/>
        </w:rPr>
      </w:pPr>
      <w:r>
        <w:rPr>
          <w:rFonts w:ascii="Times New Roman" w:hAnsi="Times New Roman" w:cs="Times New Roman"/>
          <w:sz w:val="24"/>
          <w:szCs w:val="24"/>
        </w:rPr>
        <w:t>Faktor – faktor yang mempengaruhi hasil belajar menurut munandi (Rusman, 2012 : 124) meliputi faktor internal dan eksternal, yaitu :</w:t>
      </w:r>
    </w:p>
    <w:p w14:paraId="6B79D77D" w14:textId="77777777" w:rsidR="000246BE" w:rsidRDefault="000246BE" w:rsidP="000246BE">
      <w:pPr>
        <w:pStyle w:val="ListParagraph"/>
        <w:numPr>
          <w:ilvl w:val="0"/>
          <w:numId w:val="7"/>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Faktor internal</w:t>
      </w:r>
    </w:p>
    <w:p w14:paraId="3C4CC84D" w14:textId="77777777" w:rsidR="000246BE" w:rsidRDefault="000246BE" w:rsidP="000246BE">
      <w:pPr>
        <w:pStyle w:val="ListParagraph"/>
        <w:numPr>
          <w:ilvl w:val="0"/>
          <w:numId w:val="8"/>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fisiologis</w:t>
      </w:r>
    </w:p>
    <w:p w14:paraId="68AD0F68" w14:textId="77777777" w:rsidR="000246BE" w:rsidRDefault="000246BE" w:rsidP="000246BE">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Secara umum kondisi fisiologis seperti kondisi kesehatan yang prima, tidak dalam keadaan lelah dan capek, tidak dalam keadaan cacat jasmani dan sebagainya.</w:t>
      </w:r>
    </w:p>
    <w:p w14:paraId="5234F607" w14:textId="77777777" w:rsidR="000246BE" w:rsidRDefault="000246BE" w:rsidP="000246BE">
      <w:pPr>
        <w:pStyle w:val="ListParagraph"/>
        <w:numPr>
          <w:ilvl w:val="0"/>
          <w:numId w:val="8"/>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Psikologis</w:t>
      </w:r>
    </w:p>
    <w:p w14:paraId="54CF3DF0" w14:textId="77777777" w:rsidR="000246BE" w:rsidRDefault="000246BE" w:rsidP="000246BE">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Setiap individu dalam hal ini siswa pada dasarnya memiliki kondisi psikologis yang berbeda – beda, tentunya hal ini turut mempengaruhi hasil belajarnya.</w:t>
      </w:r>
    </w:p>
    <w:p w14:paraId="2D880066" w14:textId="77777777" w:rsidR="000246BE" w:rsidRDefault="000246BE" w:rsidP="000246BE">
      <w:pPr>
        <w:pStyle w:val="ListParagraph"/>
        <w:numPr>
          <w:ilvl w:val="0"/>
          <w:numId w:val="7"/>
        </w:numPr>
        <w:spacing w:line="240" w:lineRule="auto"/>
        <w:ind w:left="709" w:hanging="283"/>
        <w:jc w:val="both"/>
        <w:rPr>
          <w:rFonts w:ascii="Times New Roman" w:hAnsi="Times New Roman" w:cs="Times New Roman"/>
          <w:sz w:val="24"/>
          <w:szCs w:val="24"/>
        </w:rPr>
      </w:pPr>
      <w:r>
        <w:rPr>
          <w:rFonts w:ascii="Times New Roman" w:hAnsi="Times New Roman" w:cs="Times New Roman"/>
          <w:sz w:val="24"/>
          <w:szCs w:val="24"/>
        </w:rPr>
        <w:t>Faktor eksternal</w:t>
      </w:r>
    </w:p>
    <w:p w14:paraId="55840539" w14:textId="77777777" w:rsidR="000246BE" w:rsidRDefault="000246BE" w:rsidP="000246BE">
      <w:pPr>
        <w:pStyle w:val="ListParagraph"/>
        <w:numPr>
          <w:ilvl w:val="0"/>
          <w:numId w:val="9"/>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lingkungan</w:t>
      </w:r>
    </w:p>
    <w:p w14:paraId="44C93014" w14:textId="77777777" w:rsidR="000246BE" w:rsidRPr="005E69F3" w:rsidRDefault="000246BE" w:rsidP="000246BE">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lingkungan meliputi lingkungan fisik dan lingkungan sosial. Lingkungan alam misalnya suhu, kelembaban, dan lain – lain. Belajar pada tengah hari di ruangan yang memilki ventilasi udara yang kurang tentunya akan berbeda suasana belajarnya dengan belajar di pagi hari yang udaranya masih segar.</w:t>
      </w:r>
    </w:p>
    <w:p w14:paraId="754636F8" w14:textId="77777777" w:rsidR="000246BE" w:rsidRDefault="000246BE" w:rsidP="000246BE">
      <w:pPr>
        <w:pStyle w:val="ListParagraph"/>
        <w:numPr>
          <w:ilvl w:val="0"/>
          <w:numId w:val="9"/>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instrumental</w:t>
      </w:r>
    </w:p>
    <w:p w14:paraId="21B7C1C8" w14:textId="77777777" w:rsidR="000246BE" w:rsidRDefault="000246BE" w:rsidP="000246BE">
      <w:pPr>
        <w:pStyle w:val="ListParagraph"/>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Faktor yang instrumental adalah faktor yang keberadaan dan penggunaanya dirancang sesuai dengan hasil belajar yang diharapkan. Faktor – faktor instrumental ini berupa kurikulum, sarana, dan guru.</w:t>
      </w:r>
    </w:p>
    <w:p w14:paraId="2191C889" w14:textId="77777777" w:rsidR="000246BE" w:rsidRPr="000752A9" w:rsidRDefault="000246BE" w:rsidP="000246BE">
      <w:pPr>
        <w:pStyle w:val="ListParagraph"/>
        <w:spacing w:line="240" w:lineRule="auto"/>
        <w:ind w:left="1134"/>
        <w:jc w:val="both"/>
        <w:rPr>
          <w:rFonts w:ascii="Times New Roman" w:hAnsi="Times New Roman" w:cs="Times New Roman"/>
          <w:sz w:val="24"/>
          <w:szCs w:val="24"/>
        </w:rPr>
      </w:pPr>
    </w:p>
    <w:p w14:paraId="70C6F00E" w14:textId="77777777" w:rsidR="000246BE" w:rsidRPr="00C2011E" w:rsidRDefault="000246BE" w:rsidP="000246BE">
      <w:pPr>
        <w:pStyle w:val="ListParagraph"/>
        <w:numPr>
          <w:ilvl w:val="0"/>
          <w:numId w:val="2"/>
        </w:numPr>
        <w:spacing w:line="480" w:lineRule="auto"/>
        <w:ind w:left="426" w:hanging="426"/>
        <w:jc w:val="both"/>
        <w:rPr>
          <w:rFonts w:ascii="Times New Roman" w:hAnsi="Times New Roman" w:cs="Times New Roman"/>
          <w:b/>
          <w:sz w:val="24"/>
          <w:szCs w:val="24"/>
          <w:lang w:val="id-ID"/>
        </w:rPr>
      </w:pPr>
      <w:r w:rsidRPr="00C2011E">
        <w:rPr>
          <w:rFonts w:ascii="Times New Roman" w:hAnsi="Times New Roman" w:cs="Times New Roman"/>
          <w:b/>
          <w:sz w:val="24"/>
          <w:szCs w:val="24"/>
        </w:rPr>
        <w:t>Ekosistem</w:t>
      </w:r>
    </w:p>
    <w:p w14:paraId="1AF44372" w14:textId="77777777" w:rsidR="000246BE" w:rsidRDefault="000246BE" w:rsidP="000246BE">
      <w:pPr>
        <w:pStyle w:val="ListParagraph"/>
        <w:spacing w:line="480" w:lineRule="auto"/>
        <w:ind w:left="426" w:firstLine="567"/>
        <w:jc w:val="both"/>
        <w:rPr>
          <w:rFonts w:ascii="Times New Roman" w:hAnsi="Times New Roman" w:cs="Times New Roman"/>
          <w:sz w:val="24"/>
          <w:szCs w:val="24"/>
        </w:rPr>
      </w:pPr>
      <w:r w:rsidRPr="0014597A">
        <w:rPr>
          <w:rFonts w:ascii="Times New Roman" w:hAnsi="Times New Roman" w:cs="Times New Roman"/>
          <w:sz w:val="24"/>
          <w:szCs w:val="24"/>
        </w:rPr>
        <w:t xml:space="preserve">Mahluk hidup dan lingkungannya saling berinteraksi membentuk suatu kesatuan yang dinamakan ekosistem. Suatu ekosistem dapat berupa sebuah kolam, hutan, pantai, atau pegunungan. Sunarto ( 2004 : 30 – 35 ) menjelaskan tentang satuan – satuan kehidupan dalam ekosistem yaitu yang pertama, individu. Individu adalah suatu mahluk hidup yang tunggal yang dapat berdiri </w:t>
      </w:r>
      <w:r w:rsidRPr="0014597A">
        <w:rPr>
          <w:rFonts w:ascii="Times New Roman" w:hAnsi="Times New Roman" w:cs="Times New Roman"/>
          <w:sz w:val="24"/>
          <w:szCs w:val="24"/>
        </w:rPr>
        <w:lastRenderedPageBreak/>
        <w:t>sendiri misalnya seorang manusia, seekor hewan, atau sebatang pohon, yang ke dua Populasi, Populasi adalah sekelompok individu sejenis yang hidup disuatu daerah, misalnya populasi kucing disuatu daerah adalah meliputi kucing baik yang berekor panjang, berekor pendek, berambut hitam, berambut putih, jantan ataupun betina, yang masih kecil ataupun yang sudah tua yang terdapat di</w:t>
      </w:r>
      <w:r>
        <w:rPr>
          <w:rFonts w:ascii="Times New Roman" w:hAnsi="Times New Roman" w:cs="Times New Roman"/>
          <w:sz w:val="24"/>
          <w:szCs w:val="24"/>
        </w:rPr>
        <w:t xml:space="preserve"> </w:t>
      </w:r>
      <w:r w:rsidRPr="0014597A">
        <w:rPr>
          <w:rFonts w:ascii="Times New Roman" w:hAnsi="Times New Roman" w:cs="Times New Roman"/>
          <w:sz w:val="24"/>
          <w:szCs w:val="24"/>
        </w:rPr>
        <w:t>daerah itu. Yang ketiga komunitas, adalah suatu populasi hewan dan tumbuhan yang hidup di</w:t>
      </w:r>
      <w:r>
        <w:rPr>
          <w:rFonts w:ascii="Times New Roman" w:hAnsi="Times New Roman" w:cs="Times New Roman"/>
          <w:sz w:val="24"/>
          <w:szCs w:val="24"/>
        </w:rPr>
        <w:t xml:space="preserve"> </w:t>
      </w:r>
      <w:r w:rsidRPr="0014597A">
        <w:rPr>
          <w:rFonts w:ascii="Times New Roman" w:hAnsi="Times New Roman" w:cs="Times New Roman"/>
          <w:sz w:val="24"/>
          <w:szCs w:val="24"/>
        </w:rPr>
        <w:t xml:space="preserve">daerah yang sama. Dan yang ke empat ekosistem, adalah  yang dibagi menjadi ekosistem alami dan ekosistem buatan. </w:t>
      </w:r>
    </w:p>
    <w:p w14:paraId="27CC37B8" w14:textId="77777777" w:rsidR="000246BE" w:rsidRPr="00A36396" w:rsidRDefault="000246BE" w:rsidP="000246BE">
      <w:pPr>
        <w:pStyle w:val="ListParagraph"/>
        <w:spacing w:line="480" w:lineRule="auto"/>
        <w:ind w:left="426" w:firstLine="567"/>
        <w:jc w:val="both"/>
        <w:rPr>
          <w:rFonts w:ascii="Times New Roman" w:hAnsi="Times New Roman" w:cs="Times New Roman"/>
          <w:sz w:val="24"/>
          <w:szCs w:val="24"/>
        </w:rPr>
      </w:pPr>
    </w:p>
    <w:p w14:paraId="6082565F" w14:textId="77777777" w:rsidR="000246BE" w:rsidRPr="005D53DD" w:rsidRDefault="000246BE" w:rsidP="000246BE">
      <w:pPr>
        <w:pStyle w:val="ListParagraph"/>
        <w:numPr>
          <w:ilvl w:val="0"/>
          <w:numId w:val="4"/>
        </w:numPr>
        <w:spacing w:line="480" w:lineRule="auto"/>
        <w:ind w:left="851" w:hanging="425"/>
        <w:jc w:val="both"/>
        <w:rPr>
          <w:rFonts w:ascii="Times New Roman" w:hAnsi="Times New Roman" w:cs="Times New Roman"/>
          <w:b/>
          <w:sz w:val="24"/>
          <w:szCs w:val="24"/>
        </w:rPr>
      </w:pPr>
      <w:r w:rsidRPr="005D53DD">
        <w:rPr>
          <w:rFonts w:ascii="Times New Roman" w:hAnsi="Times New Roman" w:cs="Times New Roman"/>
          <w:b/>
          <w:sz w:val="24"/>
          <w:szCs w:val="24"/>
        </w:rPr>
        <w:t>Komponen Ekosistem</w:t>
      </w:r>
    </w:p>
    <w:p w14:paraId="03387420" w14:textId="77777777" w:rsidR="000246BE" w:rsidRDefault="000246BE" w:rsidP="000246BE">
      <w:pPr>
        <w:pStyle w:val="ListParagraph"/>
        <w:spacing w:line="480" w:lineRule="auto"/>
        <w:ind w:left="851" w:firstLine="567"/>
        <w:jc w:val="both"/>
        <w:rPr>
          <w:rFonts w:ascii="Times New Roman" w:hAnsi="Times New Roman" w:cs="Times New Roman"/>
          <w:sz w:val="24"/>
          <w:szCs w:val="24"/>
        </w:rPr>
      </w:pPr>
      <w:r w:rsidRPr="0014597A">
        <w:rPr>
          <w:rFonts w:ascii="Times New Roman" w:hAnsi="Times New Roman" w:cs="Times New Roman"/>
          <w:sz w:val="24"/>
          <w:szCs w:val="24"/>
          <w:lang w:val="id-ID"/>
        </w:rPr>
        <w:t>Ekosistem terdiri dari komponen abiotik dan komponen biotik, semua mahluk hidup yang menyusun suatu ekosistem disebut komponen biotik, sedangkan benda – benda hidup dalam suatu ekosistem disebut komponen abi</w:t>
      </w:r>
      <w:r>
        <w:rPr>
          <w:rFonts w:ascii="Times New Roman" w:hAnsi="Times New Roman" w:cs="Times New Roman"/>
          <w:sz w:val="24"/>
          <w:szCs w:val="24"/>
          <w:lang w:val="id-ID"/>
        </w:rPr>
        <w:t xml:space="preserve">otik hal ini di kemukakan oleh </w:t>
      </w:r>
      <w:r>
        <w:rPr>
          <w:rFonts w:ascii="Times New Roman" w:hAnsi="Times New Roman" w:cs="Times New Roman"/>
          <w:sz w:val="24"/>
          <w:szCs w:val="24"/>
        </w:rPr>
        <w:t>W</w:t>
      </w:r>
      <w:r w:rsidRPr="0014597A">
        <w:rPr>
          <w:rFonts w:ascii="Times New Roman" w:hAnsi="Times New Roman" w:cs="Times New Roman"/>
          <w:sz w:val="24"/>
          <w:szCs w:val="24"/>
          <w:lang w:val="id-ID"/>
        </w:rPr>
        <w:t>asis ( 2008 ; 217 ).</w:t>
      </w:r>
    </w:p>
    <w:p w14:paraId="27CB9B89" w14:textId="77777777" w:rsidR="000246BE" w:rsidRPr="00307CB8" w:rsidRDefault="000246BE" w:rsidP="000246BE">
      <w:pPr>
        <w:pStyle w:val="ListParagraph"/>
        <w:numPr>
          <w:ilvl w:val="0"/>
          <w:numId w:val="5"/>
        </w:numPr>
        <w:spacing w:line="480" w:lineRule="auto"/>
        <w:ind w:left="851" w:hanging="284"/>
        <w:jc w:val="both"/>
        <w:rPr>
          <w:rFonts w:ascii="Times New Roman" w:hAnsi="Times New Roman" w:cs="Times New Roman"/>
          <w:sz w:val="24"/>
          <w:szCs w:val="24"/>
        </w:rPr>
      </w:pPr>
      <w:r w:rsidRPr="00BA5D42">
        <w:rPr>
          <w:rFonts w:ascii="Times New Roman" w:hAnsi="Times New Roman" w:cs="Times New Roman"/>
          <w:sz w:val="24"/>
          <w:szCs w:val="24"/>
        </w:rPr>
        <w:t>Komponen bioti</w:t>
      </w:r>
      <w:r w:rsidRPr="00BA5D42">
        <w:rPr>
          <w:rFonts w:ascii="Times New Roman" w:hAnsi="Times New Roman" w:cs="Times New Roman"/>
          <w:sz w:val="24"/>
          <w:szCs w:val="24"/>
          <w:lang w:val="id-ID"/>
        </w:rPr>
        <w:t>k</w:t>
      </w:r>
    </w:p>
    <w:p w14:paraId="491A9B2E" w14:textId="77777777" w:rsidR="000246BE" w:rsidRPr="00307CB8" w:rsidRDefault="000246BE" w:rsidP="000246BE">
      <w:pPr>
        <w:pStyle w:val="ListParagraph"/>
        <w:spacing w:line="480" w:lineRule="auto"/>
        <w:ind w:left="851"/>
        <w:jc w:val="both"/>
        <w:rPr>
          <w:rFonts w:ascii="Times New Roman" w:hAnsi="Times New Roman" w:cs="Times New Roman"/>
          <w:sz w:val="24"/>
          <w:szCs w:val="24"/>
        </w:rPr>
      </w:pPr>
      <w:r w:rsidRPr="00307CB8">
        <w:rPr>
          <w:rFonts w:ascii="Times New Roman" w:hAnsi="Times New Roman" w:cs="Times New Roman"/>
          <w:sz w:val="24"/>
          <w:szCs w:val="24"/>
        </w:rPr>
        <w:t>Berdasarkan caranya memperoleh makanan di dalam ekosistem, organisme anggota komponen biotik dapat dibedakan menjadi tiga, yaitu:</w:t>
      </w:r>
    </w:p>
    <w:p w14:paraId="1CC01E56" w14:textId="77777777" w:rsidR="000246BE" w:rsidRDefault="000246BE" w:rsidP="000246BE">
      <w:pPr>
        <w:pStyle w:val="ListParagraph"/>
        <w:numPr>
          <w:ilvl w:val="2"/>
          <w:numId w:val="4"/>
        </w:numPr>
        <w:spacing w:line="480" w:lineRule="auto"/>
        <w:ind w:left="1134" w:hanging="338"/>
        <w:jc w:val="both"/>
        <w:rPr>
          <w:rFonts w:ascii="Times New Roman" w:hAnsi="Times New Roman" w:cs="Times New Roman"/>
          <w:sz w:val="24"/>
          <w:szCs w:val="24"/>
          <w:lang w:val="id-ID"/>
        </w:rPr>
      </w:pPr>
      <w:r w:rsidRPr="00BA5D42">
        <w:rPr>
          <w:rFonts w:ascii="Times New Roman" w:hAnsi="Times New Roman" w:cs="Times New Roman"/>
          <w:sz w:val="24"/>
          <w:szCs w:val="24"/>
        </w:rPr>
        <w:t>Produsen, yang berarti penghasil. Produsen merupakan organisme yang mampu menghasilkan zat makanan sendiri (autotrof) melalui fotosintesis. Yang termasuk dalam kelompok ini adalah tumbuhan hijau atau tumbuhan yang mempunyai klorofil. Produsen ini kem</w:t>
      </w:r>
      <w:r>
        <w:rPr>
          <w:rFonts w:ascii="Times New Roman" w:hAnsi="Times New Roman" w:cs="Times New Roman"/>
          <w:sz w:val="24"/>
          <w:szCs w:val="24"/>
        </w:rPr>
        <w:t>udian dimanfaatkan oleh</w:t>
      </w:r>
      <w:r w:rsidRPr="00BA5D42">
        <w:rPr>
          <w:rFonts w:ascii="Times New Roman" w:hAnsi="Times New Roman" w:cs="Times New Roman"/>
          <w:sz w:val="24"/>
          <w:szCs w:val="24"/>
        </w:rPr>
        <w:t xml:space="preserve"> organisme yang tidak bisa menghasilkan makanan (heterotrof) yang berperan sebagai   konsumen</w:t>
      </w:r>
      <w:r w:rsidRPr="00BA5D42">
        <w:rPr>
          <w:rFonts w:ascii="Times New Roman" w:hAnsi="Times New Roman" w:cs="Times New Roman"/>
          <w:sz w:val="24"/>
          <w:szCs w:val="24"/>
          <w:lang w:val="id-ID"/>
        </w:rPr>
        <w:t>.</w:t>
      </w:r>
    </w:p>
    <w:p w14:paraId="11588EEE" w14:textId="77777777" w:rsidR="000246BE" w:rsidRDefault="000246BE" w:rsidP="000246BE">
      <w:pPr>
        <w:pStyle w:val="ListParagraph"/>
        <w:numPr>
          <w:ilvl w:val="2"/>
          <w:numId w:val="4"/>
        </w:numPr>
        <w:spacing w:line="480" w:lineRule="auto"/>
        <w:ind w:left="1134" w:hanging="338"/>
        <w:jc w:val="both"/>
        <w:rPr>
          <w:rFonts w:ascii="Times New Roman" w:hAnsi="Times New Roman" w:cs="Times New Roman"/>
          <w:sz w:val="24"/>
          <w:szCs w:val="24"/>
          <w:lang w:val="id-ID"/>
        </w:rPr>
      </w:pPr>
      <w:r w:rsidRPr="00307CB8">
        <w:rPr>
          <w:rFonts w:ascii="Times New Roman" w:hAnsi="Times New Roman" w:cs="Times New Roman"/>
          <w:sz w:val="24"/>
          <w:szCs w:val="24"/>
        </w:rPr>
        <w:lastRenderedPageBreak/>
        <w:t>Konsumen, yang berarti pemakai, yaitu organisme yang tidak dapat menghasilkan zat makanan sendiri tetapi menggunakan zat makanan yang dibuat oleh organisme lain. Organisme yang secara langsung mengambil zat makanan dari tumbuhan hijau adalah herbivora. Oleh karena itu, herbivora sering disebut konsumen tingkat pert</w:t>
      </w:r>
      <w:r>
        <w:rPr>
          <w:rFonts w:ascii="Times New Roman" w:hAnsi="Times New Roman" w:cs="Times New Roman"/>
          <w:sz w:val="24"/>
          <w:szCs w:val="24"/>
        </w:rPr>
        <w:t>ama. Karnivora yang mendapatkan</w:t>
      </w:r>
      <w:r w:rsidRPr="00307CB8">
        <w:rPr>
          <w:rFonts w:ascii="Times New Roman" w:hAnsi="Times New Roman" w:cs="Times New Roman"/>
          <w:sz w:val="24"/>
          <w:szCs w:val="24"/>
        </w:rPr>
        <w:t xml:space="preserve"> makanan dengan memangsa herbivora disebut konsumen tingkat kedua.</w:t>
      </w:r>
      <w:r w:rsidRPr="00307CB8">
        <w:rPr>
          <w:rFonts w:ascii="Times New Roman" w:hAnsi="Times New Roman" w:cs="Times New Roman"/>
          <w:sz w:val="24"/>
          <w:szCs w:val="24"/>
          <w:lang w:val="id-ID"/>
        </w:rPr>
        <w:t xml:space="preserve"> </w:t>
      </w:r>
      <w:r w:rsidRPr="00307CB8">
        <w:rPr>
          <w:rFonts w:ascii="Times New Roman" w:hAnsi="Times New Roman" w:cs="Times New Roman"/>
          <w:sz w:val="24"/>
          <w:szCs w:val="24"/>
        </w:rPr>
        <w:t>Karnivora yang memangsa konsumen tingkat kedua disebut konsumen tingkat ketiga dan seterusnya. Proses makan dan dimakan di dalam ekosistem akan membentuk rantai makanan. Perhatikan contoh sebuah rantai makanan ini: daun berwarna hijau (Produsen) –&gt; ulat (Konsumen I) –&gt; ayam (Konsumen II) –&gt; musang (Konsumen III) –&gt; macan (Konsumen IV/Puncak).</w:t>
      </w:r>
      <w:r w:rsidRPr="00307CB8">
        <w:rPr>
          <w:rFonts w:ascii="Times New Roman" w:hAnsi="Times New Roman" w:cs="Times New Roman"/>
          <w:sz w:val="24"/>
          <w:szCs w:val="24"/>
          <w:lang w:val="id-ID"/>
        </w:rPr>
        <w:t xml:space="preserve"> </w:t>
      </w:r>
      <w:r w:rsidRPr="00307CB8">
        <w:rPr>
          <w:rFonts w:ascii="Times New Roman" w:hAnsi="Times New Roman" w:cs="Times New Roman"/>
          <w:sz w:val="24"/>
          <w:szCs w:val="24"/>
        </w:rPr>
        <w:t>Dalam ekosistem, banyak proses rantai makanan yang terjadi sehingga membentuk jaring-jaring makanan (food web) yang merupakan kumpulan dari beberapa rantai makanan.</w:t>
      </w:r>
    </w:p>
    <w:p w14:paraId="0D6FF118" w14:textId="77777777" w:rsidR="000246BE" w:rsidRPr="008A3AB2" w:rsidRDefault="000246BE" w:rsidP="000246BE">
      <w:pPr>
        <w:pStyle w:val="ListParagraph"/>
        <w:numPr>
          <w:ilvl w:val="2"/>
          <w:numId w:val="4"/>
        </w:numPr>
        <w:spacing w:line="480" w:lineRule="auto"/>
        <w:ind w:left="1134" w:hanging="338"/>
        <w:jc w:val="both"/>
        <w:rPr>
          <w:rFonts w:ascii="Times New Roman" w:hAnsi="Times New Roman" w:cs="Times New Roman"/>
          <w:sz w:val="24"/>
          <w:szCs w:val="24"/>
          <w:lang w:val="id-ID"/>
        </w:rPr>
      </w:pPr>
      <w:r w:rsidRPr="00307CB8">
        <w:rPr>
          <w:rFonts w:ascii="Times New Roman" w:hAnsi="Times New Roman" w:cs="Times New Roman"/>
          <w:sz w:val="24"/>
          <w:szCs w:val="24"/>
        </w:rPr>
        <w:t>Dekomposer atau pengurai. Dekomposer adalah jasad renik yang berperan menguraikan bahan organik yang berasal dari organisme yang telah mati ataupun hasil pembuangan sisa pencernaan. Dengan adanya organisme pengurai, organisme akan terurai dan meresap ke dalam tanah menjadi unsur hara yang kemudian diserap oleh tumbuhan (produsen). Selain itu aktivitas pengurai juga akan menghasilkan gas karbon dioksida yang akan dipakai dalam proses fotosi</w:t>
      </w:r>
      <w:r>
        <w:rPr>
          <w:rFonts w:ascii="Times New Roman" w:hAnsi="Times New Roman" w:cs="Times New Roman"/>
          <w:sz w:val="24"/>
          <w:szCs w:val="24"/>
        </w:rPr>
        <w:t>n</w:t>
      </w:r>
      <w:r w:rsidRPr="00307CB8">
        <w:rPr>
          <w:rFonts w:ascii="Times New Roman" w:hAnsi="Times New Roman" w:cs="Times New Roman"/>
          <w:sz w:val="24"/>
          <w:szCs w:val="24"/>
        </w:rPr>
        <w:t>tesis.</w:t>
      </w:r>
    </w:p>
    <w:p w14:paraId="1A80D4C7" w14:textId="77777777" w:rsidR="000246BE" w:rsidRPr="00096812" w:rsidRDefault="000246BE" w:rsidP="000246BE">
      <w:pPr>
        <w:pStyle w:val="ListParagraph"/>
        <w:numPr>
          <w:ilvl w:val="0"/>
          <w:numId w:val="5"/>
        </w:numPr>
        <w:spacing w:line="480" w:lineRule="auto"/>
        <w:ind w:left="851" w:hanging="283"/>
        <w:jc w:val="both"/>
        <w:rPr>
          <w:rFonts w:ascii="Times New Roman" w:hAnsi="Times New Roman" w:cs="Times New Roman"/>
          <w:sz w:val="24"/>
          <w:szCs w:val="24"/>
        </w:rPr>
      </w:pPr>
      <w:r w:rsidRPr="00BA5D42">
        <w:rPr>
          <w:rFonts w:ascii="Times New Roman" w:hAnsi="Times New Roman" w:cs="Times New Roman"/>
          <w:sz w:val="24"/>
          <w:szCs w:val="24"/>
        </w:rPr>
        <w:t>Komponen abiotik</w:t>
      </w:r>
    </w:p>
    <w:p w14:paraId="5B6F8C77" w14:textId="77777777" w:rsidR="000246BE" w:rsidRPr="000C31C7" w:rsidRDefault="000246BE" w:rsidP="000246BE">
      <w:pPr>
        <w:pStyle w:val="ListParagraph"/>
        <w:spacing w:line="480" w:lineRule="auto"/>
        <w:ind w:left="851"/>
        <w:jc w:val="both"/>
        <w:rPr>
          <w:rFonts w:ascii="Times New Roman" w:hAnsi="Times New Roman" w:cs="Times New Roman"/>
          <w:sz w:val="24"/>
          <w:szCs w:val="24"/>
        </w:rPr>
      </w:pPr>
      <w:r w:rsidRPr="00096812">
        <w:rPr>
          <w:rFonts w:ascii="Times New Roman" w:hAnsi="Times New Roman" w:cs="Times New Roman"/>
          <w:sz w:val="24"/>
          <w:szCs w:val="24"/>
        </w:rPr>
        <w:lastRenderedPageBreak/>
        <w:t>Komponen abiotik merupakan komponen tak hidup dalam suatu ekosistem. Komponen abiotik sangat menentukan jenis makhluk hidup yang menghuni suatu lingkungan. Komponen abiot</w:t>
      </w:r>
      <w:r>
        <w:rPr>
          <w:rFonts w:ascii="Times New Roman" w:hAnsi="Times New Roman" w:cs="Times New Roman"/>
          <w:sz w:val="24"/>
          <w:szCs w:val="24"/>
        </w:rPr>
        <w:t>ik banyak ragamnya, antara lain;</w:t>
      </w:r>
      <w:r w:rsidRPr="00096812">
        <w:rPr>
          <w:rFonts w:ascii="Times New Roman" w:hAnsi="Times New Roman" w:cs="Times New Roman"/>
          <w:sz w:val="24"/>
          <w:szCs w:val="24"/>
        </w:rPr>
        <w:t xml:space="preserve"> tanah, air, udara, suhu, dan lain-lain.</w:t>
      </w:r>
    </w:p>
    <w:p w14:paraId="616C9795" w14:textId="77777777" w:rsidR="000246BE" w:rsidRPr="00A36396" w:rsidRDefault="000246BE" w:rsidP="000246BE">
      <w:pPr>
        <w:pStyle w:val="ListParagraph"/>
        <w:spacing w:line="480" w:lineRule="auto"/>
        <w:ind w:left="851"/>
        <w:jc w:val="both"/>
        <w:rPr>
          <w:rFonts w:ascii="Times New Roman" w:hAnsi="Times New Roman" w:cs="Times New Roman"/>
          <w:sz w:val="24"/>
          <w:szCs w:val="24"/>
        </w:rPr>
      </w:pPr>
    </w:p>
    <w:p w14:paraId="1E000D9E" w14:textId="77777777" w:rsidR="000246BE" w:rsidRPr="00096812" w:rsidRDefault="000246BE" w:rsidP="000246BE">
      <w:pPr>
        <w:pStyle w:val="ListParagraph"/>
        <w:numPr>
          <w:ilvl w:val="0"/>
          <w:numId w:val="6"/>
        </w:numPr>
        <w:spacing w:line="480" w:lineRule="auto"/>
        <w:ind w:left="1134" w:hanging="284"/>
        <w:jc w:val="both"/>
        <w:rPr>
          <w:rFonts w:ascii="Times New Roman" w:hAnsi="Times New Roman" w:cs="Times New Roman"/>
          <w:sz w:val="24"/>
          <w:szCs w:val="24"/>
        </w:rPr>
      </w:pPr>
      <w:r w:rsidRPr="00BA5D42">
        <w:rPr>
          <w:rFonts w:ascii="Times New Roman" w:hAnsi="Times New Roman" w:cs="Times New Roman"/>
          <w:sz w:val="24"/>
          <w:szCs w:val="24"/>
        </w:rPr>
        <w:t>Suhu</w:t>
      </w:r>
    </w:p>
    <w:p w14:paraId="03171BC0" w14:textId="77777777" w:rsidR="000246BE" w:rsidRPr="00096812" w:rsidRDefault="000246BE" w:rsidP="000246BE">
      <w:pPr>
        <w:pStyle w:val="ListParagraph"/>
        <w:spacing w:line="480" w:lineRule="auto"/>
        <w:ind w:left="1134"/>
        <w:jc w:val="both"/>
        <w:rPr>
          <w:rFonts w:ascii="Times New Roman" w:hAnsi="Times New Roman" w:cs="Times New Roman"/>
          <w:sz w:val="24"/>
          <w:szCs w:val="24"/>
        </w:rPr>
      </w:pPr>
      <w:r w:rsidRPr="00096812">
        <w:rPr>
          <w:rFonts w:ascii="Times New Roman" w:hAnsi="Times New Roman" w:cs="Times New Roman"/>
          <w:sz w:val="24"/>
          <w:szCs w:val="24"/>
        </w:rPr>
        <w:t>Suhu berpengaruh terhadap ekosistem karena suhu merupakan syarat yang diperlukan organisme untuk hidup. Ada jenis-jenis organisme yang hanya dapat hidup pada kisaran suhu tertentu.</w:t>
      </w:r>
    </w:p>
    <w:p w14:paraId="289054D1" w14:textId="77777777" w:rsidR="000246BE" w:rsidRPr="00096812" w:rsidRDefault="000246BE" w:rsidP="000246BE">
      <w:pPr>
        <w:pStyle w:val="ListParagraph"/>
        <w:numPr>
          <w:ilvl w:val="0"/>
          <w:numId w:val="6"/>
        </w:numPr>
        <w:spacing w:line="480" w:lineRule="auto"/>
        <w:ind w:left="1134" w:hanging="284"/>
        <w:jc w:val="both"/>
        <w:rPr>
          <w:rFonts w:ascii="Times New Roman" w:hAnsi="Times New Roman" w:cs="Times New Roman"/>
          <w:sz w:val="24"/>
          <w:szCs w:val="24"/>
        </w:rPr>
      </w:pPr>
      <w:r w:rsidRPr="00BA5D42">
        <w:rPr>
          <w:rFonts w:ascii="Times New Roman" w:hAnsi="Times New Roman" w:cs="Times New Roman"/>
          <w:sz w:val="24"/>
          <w:szCs w:val="24"/>
        </w:rPr>
        <w:t>Sinar matahari</w:t>
      </w:r>
    </w:p>
    <w:p w14:paraId="44129505" w14:textId="77777777" w:rsidR="000246BE" w:rsidRPr="0012682C" w:rsidRDefault="000246BE" w:rsidP="000246BE">
      <w:pPr>
        <w:pStyle w:val="ListParagraph"/>
        <w:spacing w:line="480" w:lineRule="auto"/>
        <w:ind w:left="1134"/>
        <w:jc w:val="both"/>
        <w:rPr>
          <w:rFonts w:ascii="Times New Roman" w:hAnsi="Times New Roman" w:cs="Times New Roman"/>
          <w:sz w:val="24"/>
          <w:szCs w:val="24"/>
          <w:lang w:val="id-ID"/>
        </w:rPr>
      </w:pPr>
      <w:r w:rsidRPr="00096812">
        <w:rPr>
          <w:rFonts w:ascii="Times New Roman" w:hAnsi="Times New Roman" w:cs="Times New Roman"/>
          <w:sz w:val="24"/>
          <w:szCs w:val="24"/>
        </w:rPr>
        <w:t>Sinar matahari mempengaruhi ekosistem secara global karena matahari menentukan suhu. Sinar matahari juga merupakan unsur vital yang dibutuhkan oleh tumbuhan sebagai produsen untuk berfotosintesis.</w:t>
      </w:r>
    </w:p>
    <w:p w14:paraId="17EBA90D" w14:textId="77777777" w:rsidR="000246BE" w:rsidRPr="00096812" w:rsidRDefault="000246BE" w:rsidP="000246BE">
      <w:pPr>
        <w:pStyle w:val="ListParagraph"/>
        <w:numPr>
          <w:ilvl w:val="0"/>
          <w:numId w:val="6"/>
        </w:numPr>
        <w:spacing w:line="480" w:lineRule="auto"/>
        <w:ind w:left="1134"/>
        <w:jc w:val="both"/>
        <w:rPr>
          <w:rFonts w:ascii="Times New Roman" w:hAnsi="Times New Roman" w:cs="Times New Roman"/>
          <w:sz w:val="24"/>
          <w:szCs w:val="24"/>
        </w:rPr>
      </w:pPr>
      <w:r w:rsidRPr="00BA5D42">
        <w:rPr>
          <w:rFonts w:ascii="Times New Roman" w:hAnsi="Times New Roman" w:cs="Times New Roman"/>
          <w:sz w:val="24"/>
          <w:szCs w:val="24"/>
        </w:rPr>
        <w:t>Ai</w:t>
      </w:r>
      <w:r w:rsidRPr="00BA5D42">
        <w:rPr>
          <w:rFonts w:ascii="Times New Roman" w:hAnsi="Times New Roman" w:cs="Times New Roman"/>
          <w:sz w:val="24"/>
          <w:szCs w:val="24"/>
          <w:lang w:val="id-ID"/>
        </w:rPr>
        <w:t>r</w:t>
      </w:r>
    </w:p>
    <w:p w14:paraId="46C10F18" w14:textId="77777777" w:rsidR="000246BE" w:rsidRPr="00096812" w:rsidRDefault="000246BE" w:rsidP="000246BE">
      <w:pPr>
        <w:pStyle w:val="ListParagraph"/>
        <w:spacing w:line="480" w:lineRule="auto"/>
        <w:ind w:left="1134"/>
        <w:jc w:val="both"/>
        <w:rPr>
          <w:rFonts w:ascii="Times New Roman" w:hAnsi="Times New Roman" w:cs="Times New Roman"/>
          <w:sz w:val="24"/>
          <w:szCs w:val="24"/>
        </w:rPr>
      </w:pPr>
      <w:r w:rsidRPr="00096812">
        <w:rPr>
          <w:rFonts w:ascii="Times New Roman" w:hAnsi="Times New Roman" w:cs="Times New Roman"/>
          <w:sz w:val="24"/>
          <w:szCs w:val="24"/>
          <w:lang w:val="id-ID"/>
        </w:rPr>
        <w:t xml:space="preserve">Air </w:t>
      </w:r>
      <w:r w:rsidRPr="00096812">
        <w:rPr>
          <w:rFonts w:ascii="Times New Roman" w:hAnsi="Times New Roman" w:cs="Times New Roman"/>
          <w:sz w:val="24"/>
          <w:szCs w:val="24"/>
        </w:rPr>
        <w:t>berpengaruh terhadap ekosistem karena air dibutuhkan untuk kelangsungan hidup organisme. Bagi tumbuhan, air diperlukan dalam pertumbuhan, per</w:t>
      </w:r>
      <w:r>
        <w:rPr>
          <w:rFonts w:ascii="Times New Roman" w:hAnsi="Times New Roman" w:cs="Times New Roman"/>
          <w:sz w:val="24"/>
          <w:szCs w:val="24"/>
        </w:rPr>
        <w:t>kecambahan, dan penyebaran biji,</w:t>
      </w:r>
      <w:r w:rsidRPr="00096812">
        <w:rPr>
          <w:rFonts w:ascii="Times New Roman" w:hAnsi="Times New Roman" w:cs="Times New Roman"/>
          <w:sz w:val="24"/>
          <w:szCs w:val="24"/>
        </w:rPr>
        <w:t xml:space="preserve"> bagi hewan dan manusia, air diperlukan sebagai air minum dan sarana hidup lain, misalnya transportasi bagi manusia, dan tempat hidup bagi ikan. Bagi unsur abiotik lain, misalnya tanah dan batuan, air diperlukan sebagai pelarut dan pelapuk</w:t>
      </w:r>
      <w:r w:rsidRPr="00096812">
        <w:rPr>
          <w:rFonts w:ascii="Times New Roman" w:hAnsi="Times New Roman" w:cs="Times New Roman"/>
          <w:sz w:val="24"/>
          <w:szCs w:val="24"/>
          <w:lang w:val="id-ID"/>
        </w:rPr>
        <w:t>.</w:t>
      </w:r>
    </w:p>
    <w:p w14:paraId="776CEE79" w14:textId="77777777" w:rsidR="000246BE" w:rsidRPr="002B290F" w:rsidRDefault="000246BE" w:rsidP="000246BE">
      <w:pPr>
        <w:pStyle w:val="ListParagraph"/>
        <w:numPr>
          <w:ilvl w:val="0"/>
          <w:numId w:val="6"/>
        </w:numPr>
        <w:spacing w:line="480" w:lineRule="auto"/>
        <w:ind w:left="1134"/>
        <w:jc w:val="both"/>
        <w:rPr>
          <w:rFonts w:ascii="Times New Roman" w:hAnsi="Times New Roman" w:cs="Times New Roman"/>
          <w:sz w:val="24"/>
          <w:szCs w:val="24"/>
        </w:rPr>
      </w:pPr>
      <w:r w:rsidRPr="00BA5D42">
        <w:rPr>
          <w:rFonts w:ascii="Times New Roman" w:hAnsi="Times New Roman" w:cs="Times New Roman"/>
          <w:sz w:val="24"/>
          <w:szCs w:val="24"/>
        </w:rPr>
        <w:t>Tanah</w:t>
      </w:r>
      <w:r w:rsidRPr="00BA5D42">
        <w:rPr>
          <w:rFonts w:ascii="Times New Roman" w:hAnsi="Times New Roman" w:cs="Times New Roman"/>
          <w:sz w:val="24"/>
          <w:szCs w:val="24"/>
        </w:rPr>
        <w:br/>
        <w:t xml:space="preserve">Tanah merupakan tempat hidup bagi organisme. Jenis tanah yang </w:t>
      </w:r>
      <w:r w:rsidRPr="00BA5D42">
        <w:rPr>
          <w:rFonts w:ascii="Times New Roman" w:hAnsi="Times New Roman" w:cs="Times New Roman"/>
          <w:sz w:val="24"/>
          <w:szCs w:val="24"/>
        </w:rPr>
        <w:lastRenderedPageBreak/>
        <w:t>berbeda menyebabkan organisme yang hidup di</w:t>
      </w:r>
      <w:r>
        <w:rPr>
          <w:rFonts w:ascii="Times New Roman" w:hAnsi="Times New Roman" w:cs="Times New Roman"/>
          <w:sz w:val="24"/>
          <w:szCs w:val="24"/>
        </w:rPr>
        <w:t xml:space="preserve"> </w:t>
      </w:r>
      <w:r w:rsidRPr="00BA5D42">
        <w:rPr>
          <w:rFonts w:ascii="Times New Roman" w:hAnsi="Times New Roman" w:cs="Times New Roman"/>
          <w:sz w:val="24"/>
          <w:szCs w:val="24"/>
        </w:rPr>
        <w:t>dalamnya juga berbeda.</w:t>
      </w:r>
      <w:r w:rsidRPr="00BA5D42">
        <w:rPr>
          <w:rFonts w:ascii="Times New Roman" w:hAnsi="Times New Roman" w:cs="Times New Roman"/>
          <w:sz w:val="24"/>
          <w:szCs w:val="24"/>
          <w:lang w:val="id-ID"/>
        </w:rPr>
        <w:t xml:space="preserve"> </w:t>
      </w:r>
      <w:r w:rsidRPr="00BA5D42">
        <w:rPr>
          <w:rFonts w:ascii="Times New Roman" w:hAnsi="Times New Roman" w:cs="Times New Roman"/>
          <w:sz w:val="24"/>
          <w:szCs w:val="24"/>
        </w:rPr>
        <w:t>Tanah juga menyediakan unsur-unsur penting bagi pertumbuhan</w:t>
      </w:r>
      <w:r w:rsidRPr="00BA5D42">
        <w:rPr>
          <w:rFonts w:ascii="Times New Roman" w:hAnsi="Times New Roman" w:cs="Times New Roman"/>
          <w:sz w:val="24"/>
          <w:szCs w:val="24"/>
          <w:lang w:val="id-ID"/>
        </w:rPr>
        <w:t xml:space="preserve"> </w:t>
      </w:r>
      <w:r w:rsidRPr="00BA5D42">
        <w:rPr>
          <w:rFonts w:ascii="Times New Roman" w:hAnsi="Times New Roman" w:cs="Times New Roman"/>
          <w:sz w:val="24"/>
          <w:szCs w:val="24"/>
        </w:rPr>
        <w:t>organisme,</w:t>
      </w:r>
      <w:r w:rsidRPr="00BA5D42">
        <w:rPr>
          <w:rFonts w:ascii="Times New Roman" w:hAnsi="Times New Roman" w:cs="Times New Roman"/>
          <w:sz w:val="24"/>
          <w:szCs w:val="24"/>
          <w:lang w:val="id-ID"/>
        </w:rPr>
        <w:t xml:space="preserve"> </w:t>
      </w:r>
      <w:r w:rsidRPr="00BA5D42">
        <w:rPr>
          <w:rFonts w:ascii="Times New Roman" w:hAnsi="Times New Roman" w:cs="Times New Roman"/>
          <w:sz w:val="24"/>
          <w:szCs w:val="24"/>
        </w:rPr>
        <w:t>terutama tumbuhan.</w:t>
      </w:r>
    </w:p>
    <w:p w14:paraId="2905813C" w14:textId="77777777" w:rsidR="000246BE" w:rsidRPr="003C7870" w:rsidRDefault="000246BE" w:rsidP="000246BE">
      <w:pPr>
        <w:pStyle w:val="ListParagraph"/>
        <w:numPr>
          <w:ilvl w:val="0"/>
          <w:numId w:val="6"/>
        </w:numPr>
        <w:spacing w:line="480" w:lineRule="auto"/>
        <w:ind w:left="1134"/>
        <w:jc w:val="both"/>
        <w:rPr>
          <w:rFonts w:ascii="Times New Roman" w:hAnsi="Times New Roman" w:cs="Times New Roman"/>
          <w:sz w:val="24"/>
          <w:szCs w:val="24"/>
        </w:rPr>
      </w:pPr>
      <w:r w:rsidRPr="00BA5D42">
        <w:rPr>
          <w:rFonts w:ascii="Times New Roman" w:hAnsi="Times New Roman" w:cs="Times New Roman"/>
          <w:sz w:val="24"/>
          <w:szCs w:val="24"/>
        </w:rPr>
        <w:t>Angin</w:t>
      </w:r>
    </w:p>
    <w:p w14:paraId="533B9637" w14:textId="77777777" w:rsidR="000246BE" w:rsidRPr="00096812" w:rsidRDefault="000246BE" w:rsidP="000246BE">
      <w:pPr>
        <w:pStyle w:val="ListParagraph"/>
        <w:spacing w:line="480" w:lineRule="auto"/>
        <w:ind w:left="1134"/>
        <w:jc w:val="both"/>
        <w:rPr>
          <w:rFonts w:ascii="Times New Roman" w:hAnsi="Times New Roman" w:cs="Times New Roman"/>
          <w:sz w:val="24"/>
          <w:szCs w:val="24"/>
        </w:rPr>
      </w:pPr>
      <w:r w:rsidRPr="00096812">
        <w:rPr>
          <w:rFonts w:ascii="Times New Roman" w:hAnsi="Times New Roman" w:cs="Times New Roman"/>
          <w:sz w:val="24"/>
          <w:szCs w:val="24"/>
        </w:rPr>
        <w:t>Angin selain berperan dalam menentukan kelembapan juga berperan dalam penyebaran biji tumbuhan tertentu.</w:t>
      </w:r>
    </w:p>
    <w:p w14:paraId="2FFE9765" w14:textId="77777777" w:rsidR="000246BE" w:rsidRPr="00096812" w:rsidRDefault="000246BE" w:rsidP="000246BE">
      <w:pPr>
        <w:pStyle w:val="ListParagraph"/>
        <w:numPr>
          <w:ilvl w:val="0"/>
          <w:numId w:val="6"/>
        </w:numPr>
        <w:spacing w:line="480" w:lineRule="auto"/>
        <w:ind w:left="1134"/>
        <w:jc w:val="both"/>
        <w:rPr>
          <w:rFonts w:ascii="Times New Roman" w:hAnsi="Times New Roman" w:cs="Times New Roman"/>
          <w:sz w:val="24"/>
          <w:szCs w:val="24"/>
        </w:rPr>
      </w:pPr>
      <w:r w:rsidRPr="00BA5D42">
        <w:rPr>
          <w:rFonts w:ascii="Times New Roman" w:hAnsi="Times New Roman" w:cs="Times New Roman"/>
          <w:sz w:val="24"/>
          <w:szCs w:val="24"/>
        </w:rPr>
        <w:t>Garis lintang</w:t>
      </w:r>
    </w:p>
    <w:p w14:paraId="5502C83E" w14:textId="77777777" w:rsidR="000246BE" w:rsidRPr="001311CA" w:rsidRDefault="000246BE" w:rsidP="000246BE">
      <w:pPr>
        <w:pStyle w:val="ListParagraph"/>
        <w:spacing w:line="480" w:lineRule="auto"/>
        <w:ind w:left="1134"/>
        <w:jc w:val="both"/>
        <w:rPr>
          <w:rFonts w:ascii="Times New Roman" w:hAnsi="Times New Roman" w:cs="Times New Roman"/>
          <w:sz w:val="24"/>
          <w:szCs w:val="24"/>
        </w:rPr>
      </w:pPr>
      <w:r w:rsidRPr="00096812">
        <w:rPr>
          <w:rFonts w:ascii="Times New Roman" w:hAnsi="Times New Roman" w:cs="Times New Roman"/>
          <w:sz w:val="24"/>
          <w:szCs w:val="24"/>
        </w:rPr>
        <w:t>Garis lintang yang berbeda menunjukkan kondisi lingkungan yang berbeda pula. Garis lintang secara tak langsung menyebabkan perbedaan distribusi organisme di permukaan bumi. Ada organisme yang mampu hidup pada garis lintang tertentu saja.</w:t>
      </w:r>
    </w:p>
    <w:p w14:paraId="66C8E875" w14:textId="77777777" w:rsidR="000246BE" w:rsidRPr="005D53DD" w:rsidRDefault="000246BE" w:rsidP="000246BE">
      <w:pPr>
        <w:pStyle w:val="ListParagraph"/>
        <w:numPr>
          <w:ilvl w:val="0"/>
          <w:numId w:val="4"/>
        </w:numPr>
        <w:tabs>
          <w:tab w:val="left" w:pos="426"/>
        </w:tabs>
        <w:spacing w:line="480" w:lineRule="auto"/>
        <w:ind w:left="851" w:hanging="425"/>
        <w:jc w:val="both"/>
        <w:rPr>
          <w:rFonts w:ascii="Times New Roman" w:hAnsi="Times New Roman" w:cs="Times New Roman"/>
          <w:b/>
          <w:sz w:val="24"/>
          <w:szCs w:val="24"/>
        </w:rPr>
      </w:pPr>
      <w:r w:rsidRPr="005D53DD">
        <w:rPr>
          <w:rFonts w:ascii="Times New Roman" w:hAnsi="Times New Roman" w:cs="Times New Roman"/>
          <w:b/>
          <w:sz w:val="24"/>
          <w:szCs w:val="24"/>
        </w:rPr>
        <w:t>Hubungan saling ketergantungan</w:t>
      </w:r>
    </w:p>
    <w:p w14:paraId="448ACCF6" w14:textId="77777777" w:rsidR="000246BE" w:rsidRPr="008A12B2" w:rsidRDefault="000246BE" w:rsidP="000246BE">
      <w:pPr>
        <w:pStyle w:val="ListParagraph"/>
        <w:spacing w:line="480" w:lineRule="auto"/>
        <w:ind w:left="851" w:firstLine="425"/>
        <w:jc w:val="both"/>
        <w:rPr>
          <w:rFonts w:ascii="Times New Roman" w:hAnsi="Times New Roman" w:cs="Times New Roman"/>
          <w:sz w:val="24"/>
          <w:szCs w:val="24"/>
        </w:rPr>
      </w:pPr>
      <w:r w:rsidRPr="0014597A">
        <w:rPr>
          <w:rFonts w:ascii="Times New Roman" w:hAnsi="Times New Roman" w:cs="Times New Roman"/>
          <w:sz w:val="24"/>
          <w:szCs w:val="24"/>
        </w:rPr>
        <w:t>Saling ketergantungan antarspesies yang berbeda juga terjadi dalam peristiwa makan dan dimakan.</w:t>
      </w:r>
      <w:r>
        <w:rPr>
          <w:rFonts w:ascii="Times New Roman" w:hAnsi="Times New Roman" w:cs="Times New Roman"/>
          <w:sz w:val="24"/>
          <w:szCs w:val="24"/>
        </w:rPr>
        <w:t xml:space="preserve"> P</w:t>
      </w:r>
      <w:r w:rsidRPr="0014597A">
        <w:rPr>
          <w:rFonts w:ascii="Times New Roman" w:hAnsi="Times New Roman" w:cs="Times New Roman"/>
          <w:sz w:val="24"/>
          <w:szCs w:val="24"/>
        </w:rPr>
        <w:t>eristiwa makan dan dimakan menimbulkan perpindahan materi energi. Hal ini akan membentuk jaring – jaring kehidupan yang terdiri dari rantai makanan, jaring – jaring makanan, dan piramida makanan ( Sugeng, 2008 : 224 ).</w:t>
      </w:r>
      <w:r>
        <w:rPr>
          <w:rFonts w:ascii="Times New Roman" w:hAnsi="Times New Roman" w:cs="Times New Roman"/>
          <w:sz w:val="24"/>
          <w:szCs w:val="24"/>
        </w:rPr>
        <w:t xml:space="preserve"> Karena pada dasarnya setiap organisme yang terdapat dalam sebuah ekosistem saling membutuhkan karena setiap organisme merukapan sebuah pasokan nutrien untuk orgnaisme yang lain. Seperti halnya tumbuhan sebagai makanan tikus dan tikus sebagai makanan ular dan seterusnya. Dikarenakan adanya sebuah hubungan saling ketergantungan di alam maka ada pula sebuah </w:t>
      </w:r>
      <w:r>
        <w:rPr>
          <w:rFonts w:ascii="Times New Roman" w:hAnsi="Times New Roman" w:cs="Times New Roman"/>
          <w:sz w:val="24"/>
          <w:szCs w:val="24"/>
        </w:rPr>
        <w:lastRenderedPageBreak/>
        <w:t>interaksi yang terjadi antar organisme. Hubungan saling ketergantungan antar organisme dapat di lihat dalam gambar dibawah ini.</w:t>
      </w:r>
    </w:p>
    <w:p w14:paraId="1BE5C7E5" w14:textId="77777777" w:rsidR="000246BE" w:rsidRPr="004D6E0B" w:rsidRDefault="000246BE" w:rsidP="000246BE">
      <w:pPr>
        <w:spacing w:line="480" w:lineRule="auto"/>
        <w:jc w:val="center"/>
        <w:rPr>
          <w:rFonts w:ascii="Times New Roman" w:hAnsi="Times New Roman" w:cs="Times New Roman"/>
          <w:sz w:val="24"/>
          <w:szCs w:val="24"/>
        </w:rPr>
      </w:pPr>
      <w:r>
        <w:rPr>
          <w:noProof/>
        </w:rPr>
        <w:drawing>
          <wp:inline distT="0" distB="0" distL="0" distR="0" wp14:anchorId="3CFD8F6F" wp14:editId="66745EFA">
            <wp:extent cx="3265170" cy="1463040"/>
            <wp:effectExtent l="19050" t="0" r="0" b="0"/>
            <wp:docPr id="26" name="Picture 26" descr="E:\images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images4.jpeg"/>
                    <pic:cNvPicPr>
                      <a:picLocks noChangeAspect="1" noChangeArrowheads="1"/>
                    </pic:cNvPicPr>
                  </pic:nvPicPr>
                  <pic:blipFill>
                    <a:blip r:embed="rId5"/>
                    <a:srcRect/>
                    <a:stretch>
                      <a:fillRect/>
                    </a:stretch>
                  </pic:blipFill>
                  <pic:spPr bwMode="auto">
                    <a:xfrm>
                      <a:off x="0" y="0"/>
                      <a:ext cx="3272705" cy="1466416"/>
                    </a:xfrm>
                    <a:prstGeom prst="rect">
                      <a:avLst/>
                    </a:prstGeom>
                    <a:noFill/>
                    <a:ln w="9525">
                      <a:noFill/>
                      <a:miter lim="800000"/>
                      <a:headEnd/>
                      <a:tailEnd/>
                    </a:ln>
                  </pic:spPr>
                </pic:pic>
              </a:graphicData>
            </a:graphic>
          </wp:inline>
        </w:drawing>
      </w:r>
    </w:p>
    <w:p w14:paraId="59325D74" w14:textId="77777777" w:rsidR="000246BE" w:rsidRPr="004D6E0B" w:rsidRDefault="000246BE" w:rsidP="000246BE">
      <w:pPr>
        <w:spacing w:line="480" w:lineRule="auto"/>
        <w:jc w:val="center"/>
        <w:rPr>
          <w:rFonts w:ascii="Times New Roman" w:hAnsi="Times New Roman" w:cs="Times New Roman"/>
          <w:sz w:val="24"/>
          <w:szCs w:val="24"/>
        </w:rPr>
      </w:pPr>
      <w:r w:rsidRPr="004D6E0B">
        <w:rPr>
          <w:rFonts w:ascii="Times New Roman" w:hAnsi="Times New Roman" w:cs="Times New Roman"/>
          <w:sz w:val="24"/>
          <w:szCs w:val="24"/>
        </w:rPr>
        <w:t>Gambar 2.1 Rantai makanan</w:t>
      </w:r>
    </w:p>
    <w:p w14:paraId="7C380CFE" w14:textId="77777777" w:rsidR="000246BE" w:rsidRPr="004D6E0B" w:rsidRDefault="000246BE" w:rsidP="000246BE">
      <w:pPr>
        <w:spacing w:line="480" w:lineRule="auto"/>
        <w:jc w:val="center"/>
        <w:rPr>
          <w:rFonts w:ascii="Times New Roman" w:hAnsi="Times New Roman" w:cs="Times New Roman"/>
          <w:sz w:val="24"/>
          <w:szCs w:val="24"/>
        </w:rPr>
      </w:pPr>
      <w:r>
        <w:rPr>
          <w:noProof/>
        </w:rPr>
        <w:drawing>
          <wp:inline distT="0" distB="0" distL="0" distR="0" wp14:anchorId="196C8BDE" wp14:editId="743E7E77">
            <wp:extent cx="3215038" cy="2098307"/>
            <wp:effectExtent l="19050" t="0" r="4412" b="0"/>
            <wp:docPr id="27" name="Picture 27" descr="E:\images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images1.jpeg"/>
                    <pic:cNvPicPr>
                      <a:picLocks noChangeAspect="1" noChangeArrowheads="1"/>
                    </pic:cNvPicPr>
                  </pic:nvPicPr>
                  <pic:blipFill>
                    <a:blip r:embed="rId6"/>
                    <a:srcRect/>
                    <a:stretch>
                      <a:fillRect/>
                    </a:stretch>
                  </pic:blipFill>
                  <pic:spPr bwMode="auto">
                    <a:xfrm>
                      <a:off x="0" y="0"/>
                      <a:ext cx="3214629" cy="2098040"/>
                    </a:xfrm>
                    <a:prstGeom prst="rect">
                      <a:avLst/>
                    </a:prstGeom>
                    <a:noFill/>
                    <a:ln w="9525">
                      <a:noFill/>
                      <a:miter lim="800000"/>
                      <a:headEnd/>
                      <a:tailEnd/>
                    </a:ln>
                  </pic:spPr>
                </pic:pic>
              </a:graphicData>
            </a:graphic>
          </wp:inline>
        </w:drawing>
      </w:r>
    </w:p>
    <w:p w14:paraId="0D577505" w14:textId="77777777" w:rsidR="000246BE" w:rsidRPr="004D6E0B" w:rsidRDefault="000246BE" w:rsidP="000246BE">
      <w:pPr>
        <w:spacing w:line="480" w:lineRule="auto"/>
        <w:jc w:val="center"/>
        <w:rPr>
          <w:rFonts w:ascii="Times New Roman" w:hAnsi="Times New Roman" w:cs="Times New Roman"/>
          <w:sz w:val="24"/>
          <w:szCs w:val="24"/>
        </w:rPr>
      </w:pPr>
      <w:r w:rsidRPr="004D6E0B">
        <w:rPr>
          <w:rFonts w:ascii="Times New Roman" w:hAnsi="Times New Roman" w:cs="Times New Roman"/>
          <w:sz w:val="24"/>
          <w:szCs w:val="24"/>
        </w:rPr>
        <w:t>Gambar 2.2 Jaring – jaring makanan</w:t>
      </w:r>
    </w:p>
    <w:p w14:paraId="6F310752" w14:textId="77777777" w:rsidR="000246BE" w:rsidRPr="004D6E0B" w:rsidRDefault="000246BE" w:rsidP="000246BE">
      <w:pPr>
        <w:spacing w:line="480" w:lineRule="auto"/>
        <w:jc w:val="center"/>
        <w:rPr>
          <w:rFonts w:ascii="Times New Roman" w:hAnsi="Times New Roman" w:cs="Times New Roman"/>
          <w:sz w:val="24"/>
          <w:szCs w:val="24"/>
        </w:rPr>
      </w:pPr>
      <w:r>
        <w:rPr>
          <w:noProof/>
        </w:rPr>
        <w:drawing>
          <wp:inline distT="0" distB="0" distL="0" distR="0" wp14:anchorId="1C868BA0" wp14:editId="70A73E48">
            <wp:extent cx="2522020" cy="1915428"/>
            <wp:effectExtent l="19050" t="0" r="0" b="0"/>
            <wp:docPr id="28" name="Picture 28" descr="E:\images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images3.jpeg"/>
                    <pic:cNvPicPr>
                      <a:picLocks noChangeAspect="1" noChangeArrowheads="1"/>
                    </pic:cNvPicPr>
                  </pic:nvPicPr>
                  <pic:blipFill>
                    <a:blip r:embed="rId7"/>
                    <a:srcRect/>
                    <a:stretch>
                      <a:fillRect/>
                    </a:stretch>
                  </pic:blipFill>
                  <pic:spPr bwMode="auto">
                    <a:xfrm>
                      <a:off x="0" y="0"/>
                      <a:ext cx="2522139" cy="1915519"/>
                    </a:xfrm>
                    <a:prstGeom prst="rect">
                      <a:avLst/>
                    </a:prstGeom>
                    <a:noFill/>
                    <a:ln w="9525">
                      <a:noFill/>
                      <a:miter lim="800000"/>
                      <a:headEnd/>
                      <a:tailEnd/>
                    </a:ln>
                  </pic:spPr>
                </pic:pic>
              </a:graphicData>
            </a:graphic>
          </wp:inline>
        </w:drawing>
      </w:r>
    </w:p>
    <w:p w14:paraId="46F2D212" w14:textId="77777777" w:rsidR="000246BE" w:rsidRPr="004D6E0B" w:rsidRDefault="000246BE" w:rsidP="000246BE">
      <w:pPr>
        <w:spacing w:line="480" w:lineRule="auto"/>
        <w:jc w:val="center"/>
        <w:rPr>
          <w:rFonts w:ascii="Times New Roman" w:hAnsi="Times New Roman" w:cs="Times New Roman"/>
          <w:sz w:val="24"/>
          <w:szCs w:val="24"/>
        </w:rPr>
      </w:pPr>
      <w:r w:rsidRPr="004D6E0B">
        <w:rPr>
          <w:rFonts w:ascii="Times New Roman" w:hAnsi="Times New Roman" w:cs="Times New Roman"/>
          <w:sz w:val="24"/>
          <w:szCs w:val="24"/>
        </w:rPr>
        <w:lastRenderedPageBreak/>
        <w:t>Gambar 2.3 Piramida makanan</w:t>
      </w:r>
    </w:p>
    <w:p w14:paraId="6C71CAFD" w14:textId="77777777" w:rsidR="000246BE" w:rsidRPr="005D53DD" w:rsidRDefault="000246BE" w:rsidP="000246BE">
      <w:pPr>
        <w:pStyle w:val="ListParagraph"/>
        <w:numPr>
          <w:ilvl w:val="0"/>
          <w:numId w:val="4"/>
        </w:numPr>
        <w:spacing w:line="480" w:lineRule="auto"/>
        <w:ind w:left="851" w:hanging="425"/>
        <w:jc w:val="both"/>
        <w:rPr>
          <w:rFonts w:ascii="Times New Roman" w:hAnsi="Times New Roman" w:cs="Times New Roman"/>
          <w:b/>
          <w:sz w:val="24"/>
          <w:szCs w:val="24"/>
        </w:rPr>
      </w:pPr>
      <w:r w:rsidRPr="005D53DD">
        <w:rPr>
          <w:rFonts w:ascii="Times New Roman" w:hAnsi="Times New Roman" w:cs="Times New Roman"/>
          <w:b/>
          <w:sz w:val="24"/>
          <w:szCs w:val="24"/>
        </w:rPr>
        <w:t>Jenis – jenis interaksi antarorganisme</w:t>
      </w:r>
    </w:p>
    <w:p w14:paraId="64852C91" w14:textId="77777777" w:rsidR="000246BE" w:rsidRPr="0014597A" w:rsidRDefault="000246BE" w:rsidP="000246BE">
      <w:pPr>
        <w:pStyle w:val="ListParagraph"/>
        <w:spacing w:line="480" w:lineRule="auto"/>
        <w:ind w:left="851" w:firstLine="425"/>
        <w:jc w:val="both"/>
        <w:rPr>
          <w:rFonts w:ascii="Times New Roman" w:hAnsi="Times New Roman" w:cs="Times New Roman"/>
          <w:sz w:val="24"/>
          <w:szCs w:val="24"/>
          <w:lang w:val="id-ID"/>
        </w:rPr>
      </w:pPr>
      <w:r w:rsidRPr="0014597A">
        <w:rPr>
          <w:rFonts w:ascii="Times New Roman" w:hAnsi="Times New Roman" w:cs="Times New Roman"/>
          <w:sz w:val="24"/>
          <w:szCs w:val="24"/>
        </w:rPr>
        <w:t>Terdapat hubungan antar</w:t>
      </w:r>
      <w:r>
        <w:rPr>
          <w:rFonts w:ascii="Times New Roman" w:hAnsi="Times New Roman" w:cs="Times New Roman"/>
          <w:sz w:val="24"/>
          <w:szCs w:val="24"/>
        </w:rPr>
        <w:t xml:space="preserve"> </w:t>
      </w:r>
      <w:r w:rsidRPr="0014597A">
        <w:rPr>
          <w:rFonts w:ascii="Times New Roman" w:hAnsi="Times New Roman" w:cs="Times New Roman"/>
          <w:sz w:val="24"/>
          <w:szCs w:val="24"/>
        </w:rPr>
        <w:t>mahluk hidup, yaitu sebagai berikut, hubungan netral, adalah suatu hubungan yang tidak saling mempengaruhi, hubungan simbiosis adalah adanya saling mempengaruhi diantaranya simbiosis mutualisme, simbiosis komensal</w:t>
      </w:r>
      <w:r>
        <w:rPr>
          <w:rFonts w:ascii="Times New Roman" w:hAnsi="Times New Roman" w:cs="Times New Roman"/>
          <w:sz w:val="24"/>
          <w:szCs w:val="24"/>
        </w:rPr>
        <w:t>isme, dan simbiosis parasitme, h</w:t>
      </w:r>
      <w:r w:rsidRPr="0014597A">
        <w:rPr>
          <w:rFonts w:ascii="Times New Roman" w:hAnsi="Times New Roman" w:cs="Times New Roman"/>
          <w:sz w:val="24"/>
          <w:szCs w:val="24"/>
        </w:rPr>
        <w:t>ubungan kompetisi yaitu adanya sebuah persaingan pada organisme untuk mendapatkan sesuatu yang diinginkannya, dan predasi yaitu suatu hubungan antara organisme yang memangsa dan org</w:t>
      </w:r>
      <w:r>
        <w:rPr>
          <w:rFonts w:ascii="Times New Roman" w:hAnsi="Times New Roman" w:cs="Times New Roman"/>
          <w:sz w:val="24"/>
          <w:szCs w:val="24"/>
        </w:rPr>
        <w:t>a</w:t>
      </w:r>
      <w:r w:rsidRPr="0014597A">
        <w:rPr>
          <w:rFonts w:ascii="Times New Roman" w:hAnsi="Times New Roman" w:cs="Times New Roman"/>
          <w:sz w:val="24"/>
          <w:szCs w:val="24"/>
        </w:rPr>
        <w:t>nisme yang dimangsa.</w:t>
      </w:r>
    </w:p>
    <w:p w14:paraId="640B9CCD" w14:textId="77777777" w:rsidR="000246BE" w:rsidRPr="005D53DD" w:rsidRDefault="000246BE" w:rsidP="000246BE">
      <w:pPr>
        <w:pStyle w:val="ListParagraph"/>
        <w:numPr>
          <w:ilvl w:val="0"/>
          <w:numId w:val="4"/>
        </w:numPr>
        <w:spacing w:line="480" w:lineRule="auto"/>
        <w:ind w:left="851" w:hanging="425"/>
        <w:jc w:val="both"/>
        <w:rPr>
          <w:rFonts w:ascii="Times New Roman" w:hAnsi="Times New Roman" w:cs="Times New Roman"/>
          <w:b/>
          <w:sz w:val="24"/>
          <w:szCs w:val="24"/>
        </w:rPr>
      </w:pPr>
      <w:r w:rsidRPr="005D53DD">
        <w:rPr>
          <w:rFonts w:ascii="Times New Roman" w:hAnsi="Times New Roman" w:cs="Times New Roman"/>
          <w:b/>
          <w:sz w:val="24"/>
          <w:szCs w:val="24"/>
        </w:rPr>
        <w:t>Keseimbangan Dalam Ekosistem</w:t>
      </w:r>
    </w:p>
    <w:p w14:paraId="2C8B546B" w14:textId="77777777" w:rsidR="000246BE" w:rsidRPr="0014597A" w:rsidRDefault="000246BE" w:rsidP="000246BE">
      <w:pPr>
        <w:pStyle w:val="ListParagraph"/>
        <w:spacing w:line="480" w:lineRule="auto"/>
        <w:ind w:left="851" w:firstLine="425"/>
        <w:jc w:val="both"/>
        <w:rPr>
          <w:rFonts w:ascii="Times New Roman" w:hAnsi="Times New Roman" w:cs="Times New Roman"/>
          <w:sz w:val="24"/>
          <w:szCs w:val="24"/>
        </w:rPr>
      </w:pPr>
      <w:r>
        <w:rPr>
          <w:rFonts w:ascii="Times New Roman" w:hAnsi="Times New Roman" w:cs="Times New Roman"/>
          <w:sz w:val="24"/>
          <w:szCs w:val="24"/>
        </w:rPr>
        <w:t>Menurut irwan (</w:t>
      </w:r>
      <w:r w:rsidRPr="0014597A">
        <w:rPr>
          <w:rFonts w:ascii="Times New Roman" w:hAnsi="Times New Roman" w:cs="Times New Roman"/>
          <w:sz w:val="24"/>
          <w:szCs w:val="24"/>
        </w:rPr>
        <w:t>1992)</w:t>
      </w:r>
      <w:r>
        <w:rPr>
          <w:rFonts w:ascii="Times New Roman" w:hAnsi="Times New Roman" w:cs="Times New Roman"/>
          <w:sz w:val="24"/>
          <w:szCs w:val="24"/>
        </w:rPr>
        <w:t xml:space="preserve">  (Indriyanto,</w:t>
      </w:r>
      <w:r w:rsidRPr="0014597A">
        <w:rPr>
          <w:rFonts w:ascii="Times New Roman" w:hAnsi="Times New Roman" w:cs="Times New Roman"/>
          <w:sz w:val="24"/>
          <w:szCs w:val="24"/>
        </w:rPr>
        <w:t xml:space="preserve"> 2010 ; 24 – 25 ), ekosistem itu mempunyai keteraturan sebagai perwujudan dari kemampuan ekosistem untuk memelihara diri sendiri, mengatur diri sendiri, dan dengan sendirinya mengadakan keseimbangan kembali.</w:t>
      </w:r>
      <w:r>
        <w:rPr>
          <w:rFonts w:ascii="Times New Roman" w:hAnsi="Times New Roman" w:cs="Times New Roman"/>
          <w:sz w:val="24"/>
          <w:szCs w:val="24"/>
        </w:rPr>
        <w:t xml:space="preserve"> Namun untuk melakukan itu semua ekosistem membutuhkan waktu yang sangat lama untuk memulihkan keadaan seperti semula.</w:t>
      </w:r>
    </w:p>
    <w:p w14:paraId="78324E95" w14:textId="77777777" w:rsidR="000246BE" w:rsidRPr="0088579B" w:rsidRDefault="000246BE" w:rsidP="000246BE">
      <w:pPr>
        <w:pStyle w:val="ListParagraph"/>
        <w:spacing w:line="480" w:lineRule="auto"/>
        <w:ind w:left="851" w:firstLine="425"/>
        <w:jc w:val="both"/>
        <w:rPr>
          <w:rFonts w:ascii="Times New Roman" w:hAnsi="Times New Roman" w:cs="Times New Roman"/>
          <w:sz w:val="24"/>
          <w:szCs w:val="24"/>
        </w:rPr>
      </w:pPr>
      <w:r w:rsidRPr="0014597A">
        <w:rPr>
          <w:rFonts w:ascii="Times New Roman" w:hAnsi="Times New Roman" w:cs="Times New Roman"/>
          <w:sz w:val="24"/>
          <w:szCs w:val="24"/>
        </w:rPr>
        <w:t>Keseimbangan yang terdapat dalam suatu ekosistem disebut homeostatis, yaitu kemampuan ekosistem untuk menahan berbagai perubahan dalam sistem secara keseluruhan ( Resosedarmo, 198</w:t>
      </w:r>
      <w:r>
        <w:rPr>
          <w:rFonts w:ascii="Times New Roman" w:hAnsi="Times New Roman" w:cs="Times New Roman"/>
          <w:sz w:val="24"/>
          <w:szCs w:val="24"/>
        </w:rPr>
        <w:t xml:space="preserve">6 ; </w:t>
      </w:r>
      <w:r w:rsidRPr="0014597A">
        <w:rPr>
          <w:rFonts w:ascii="Times New Roman" w:hAnsi="Times New Roman" w:cs="Times New Roman"/>
          <w:sz w:val="24"/>
          <w:szCs w:val="24"/>
        </w:rPr>
        <w:t>Indriyanto, 2010 ; 24 )</w:t>
      </w:r>
      <w:r>
        <w:rPr>
          <w:rFonts w:ascii="Times New Roman" w:hAnsi="Times New Roman" w:cs="Times New Roman"/>
          <w:sz w:val="24"/>
          <w:szCs w:val="24"/>
          <w:lang w:val="id-ID"/>
        </w:rPr>
        <w:t>.</w:t>
      </w:r>
      <w:r>
        <w:rPr>
          <w:rFonts w:ascii="Times New Roman" w:hAnsi="Times New Roman" w:cs="Times New Roman"/>
          <w:sz w:val="24"/>
          <w:szCs w:val="24"/>
        </w:rPr>
        <w:t xml:space="preserve"> Jadi, ekosistem membutuhkan sebuah keseimbangan baik dari segi abiotik maupun biotiknya, karena faktor abiotik dan biotik keberadaanya saling mempengaruhi satu sama lain.</w:t>
      </w:r>
    </w:p>
    <w:sectPr w:rsidR="000246BE" w:rsidRPr="0088579B"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429"/>
    <w:multiLevelType w:val="hybridMultilevel"/>
    <w:tmpl w:val="CAC6C7D2"/>
    <w:lvl w:ilvl="0" w:tplc="C0725100">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 w15:restartNumberingAfterBreak="0">
    <w:nsid w:val="1FF11B93"/>
    <w:multiLevelType w:val="hybridMultilevel"/>
    <w:tmpl w:val="CE202244"/>
    <w:lvl w:ilvl="0" w:tplc="87B47B5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2FA46319"/>
    <w:multiLevelType w:val="hybridMultilevel"/>
    <w:tmpl w:val="F560FB28"/>
    <w:lvl w:ilvl="0" w:tplc="63042048">
      <w:start w:val="1"/>
      <w:numFmt w:val="upperLetter"/>
      <w:lvlText w:val="%1."/>
      <w:lvlJc w:val="left"/>
      <w:pPr>
        <w:ind w:left="797" w:hanging="360"/>
      </w:pPr>
      <w:rPr>
        <w:rFonts w:hint="default"/>
      </w:rPr>
    </w:lvl>
    <w:lvl w:ilvl="1" w:tplc="04090019" w:tentative="1">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3" w15:restartNumberingAfterBreak="0">
    <w:nsid w:val="3CB646C7"/>
    <w:multiLevelType w:val="hybridMultilevel"/>
    <w:tmpl w:val="520CFD1E"/>
    <w:lvl w:ilvl="0" w:tplc="0A66645A">
      <w:start w:val="1"/>
      <w:numFmt w:val="decimal"/>
      <w:lvlText w:val="%1."/>
      <w:lvlJc w:val="lef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 w15:restartNumberingAfterBreak="0">
    <w:nsid w:val="3EF27E34"/>
    <w:multiLevelType w:val="hybridMultilevel"/>
    <w:tmpl w:val="959C151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4D062C9F"/>
    <w:multiLevelType w:val="hybridMultilevel"/>
    <w:tmpl w:val="B75CE0A8"/>
    <w:lvl w:ilvl="0" w:tplc="9ECC6CF6">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59556766"/>
    <w:multiLevelType w:val="hybridMultilevel"/>
    <w:tmpl w:val="1258373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68A0D8C"/>
    <w:multiLevelType w:val="hybridMultilevel"/>
    <w:tmpl w:val="E5FED3A6"/>
    <w:lvl w:ilvl="0" w:tplc="8304CC7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6B0435DB"/>
    <w:multiLevelType w:val="multilevel"/>
    <w:tmpl w:val="4276F338"/>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3."/>
      <w:lvlJc w:val="left"/>
      <w:pPr>
        <w:ind w:left="1800" w:hanging="720"/>
      </w:pPr>
      <w:rPr>
        <w:rFonts w:ascii="Times New Roman" w:eastAsiaTheme="minorHAnsi" w:hAnsi="Times New Roman" w:cs="Times New Roman"/>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410658910">
    <w:abstractNumId w:val="4"/>
  </w:num>
  <w:num w:numId="2" w16cid:durableId="738672359">
    <w:abstractNumId w:val="2"/>
  </w:num>
  <w:num w:numId="3" w16cid:durableId="812675593">
    <w:abstractNumId w:val="6"/>
  </w:num>
  <w:num w:numId="4" w16cid:durableId="1602690040">
    <w:abstractNumId w:val="8"/>
  </w:num>
  <w:num w:numId="5" w16cid:durableId="843083404">
    <w:abstractNumId w:val="7"/>
  </w:num>
  <w:num w:numId="6" w16cid:durableId="1318998140">
    <w:abstractNumId w:val="1"/>
  </w:num>
  <w:num w:numId="7" w16cid:durableId="437069088">
    <w:abstractNumId w:val="5"/>
  </w:num>
  <w:num w:numId="8" w16cid:durableId="817499811">
    <w:abstractNumId w:val="0"/>
  </w:num>
  <w:num w:numId="9" w16cid:durableId="1545094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BE"/>
    <w:rsid w:val="000246BE"/>
    <w:rsid w:val="00092FEF"/>
    <w:rsid w:val="00507CB0"/>
    <w:rsid w:val="005C6BFF"/>
    <w:rsid w:val="007E1C69"/>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6803"/>
  <w15:chartTrackingRefBased/>
  <w15:docId w15:val="{3876A2BE-6DD0-4F4A-8B2C-D6F15480C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BE"/>
    <w:pPr>
      <w:spacing w:after="200" w:line="276" w:lineRule="auto"/>
    </w:pPr>
    <w:rPr>
      <w:kern w:val="0"/>
      <w:lang w:val="en-US"/>
      <w14:ligatures w14:val="none"/>
    </w:rPr>
  </w:style>
  <w:style w:type="paragraph" w:styleId="Heading1">
    <w:name w:val="heading 1"/>
    <w:basedOn w:val="Normal"/>
    <w:next w:val="Normal"/>
    <w:link w:val="Heading1Char"/>
    <w:uiPriority w:val="9"/>
    <w:qFormat/>
    <w:rsid w:val="00024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6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6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46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46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6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6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6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6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6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6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6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46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46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6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6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6BE"/>
    <w:rPr>
      <w:rFonts w:eastAsiaTheme="majorEastAsia" w:cstheme="majorBidi"/>
      <w:color w:val="272727" w:themeColor="text1" w:themeTint="D8"/>
    </w:rPr>
  </w:style>
  <w:style w:type="paragraph" w:styleId="Title">
    <w:name w:val="Title"/>
    <w:basedOn w:val="Normal"/>
    <w:next w:val="Normal"/>
    <w:link w:val="TitleChar"/>
    <w:uiPriority w:val="10"/>
    <w:qFormat/>
    <w:rsid w:val="00024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6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6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6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6BE"/>
    <w:pPr>
      <w:spacing w:before="160"/>
      <w:jc w:val="center"/>
    </w:pPr>
    <w:rPr>
      <w:i/>
      <w:iCs/>
      <w:color w:val="404040" w:themeColor="text1" w:themeTint="BF"/>
    </w:rPr>
  </w:style>
  <w:style w:type="character" w:customStyle="1" w:styleId="QuoteChar">
    <w:name w:val="Quote Char"/>
    <w:basedOn w:val="DefaultParagraphFont"/>
    <w:link w:val="Quote"/>
    <w:uiPriority w:val="29"/>
    <w:rsid w:val="000246BE"/>
    <w:rPr>
      <w:i/>
      <w:iCs/>
      <w:color w:val="404040" w:themeColor="text1" w:themeTint="BF"/>
    </w:rPr>
  </w:style>
  <w:style w:type="paragraph" w:styleId="ListParagraph">
    <w:name w:val="List Paragraph"/>
    <w:basedOn w:val="Normal"/>
    <w:uiPriority w:val="34"/>
    <w:qFormat/>
    <w:rsid w:val="000246BE"/>
    <w:pPr>
      <w:ind w:left="720"/>
      <w:contextualSpacing/>
    </w:pPr>
  </w:style>
  <w:style w:type="character" w:styleId="IntenseEmphasis">
    <w:name w:val="Intense Emphasis"/>
    <w:basedOn w:val="DefaultParagraphFont"/>
    <w:uiPriority w:val="21"/>
    <w:qFormat/>
    <w:rsid w:val="000246BE"/>
    <w:rPr>
      <w:i/>
      <w:iCs/>
      <w:color w:val="2F5496" w:themeColor="accent1" w:themeShade="BF"/>
    </w:rPr>
  </w:style>
  <w:style w:type="paragraph" w:styleId="IntenseQuote">
    <w:name w:val="Intense Quote"/>
    <w:basedOn w:val="Normal"/>
    <w:next w:val="Normal"/>
    <w:link w:val="IntenseQuoteChar"/>
    <w:uiPriority w:val="30"/>
    <w:qFormat/>
    <w:rsid w:val="00024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6BE"/>
    <w:rPr>
      <w:i/>
      <w:iCs/>
      <w:color w:val="2F5496" w:themeColor="accent1" w:themeShade="BF"/>
    </w:rPr>
  </w:style>
  <w:style w:type="character" w:styleId="IntenseReference">
    <w:name w:val="Intense Reference"/>
    <w:basedOn w:val="DefaultParagraphFont"/>
    <w:uiPriority w:val="32"/>
    <w:qFormat/>
    <w:rsid w:val="000246B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3071</Words>
  <Characters>17505</Characters>
  <Application>Microsoft Office Word</Application>
  <DocSecurity>0</DocSecurity>
  <Lines>145</Lines>
  <Paragraphs>41</Paragraphs>
  <ScaleCrop>false</ScaleCrop>
  <Company/>
  <LinksUpToDate>false</LinksUpToDate>
  <CharactersWithSpaces>20535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2026-07-13T02:00:00Z</dcterms:created>
  <dcterms:modified xsi:type="dcterms:W3CDTF">2026-07-13T02:03:00Z</dcterms:modified>
</cp:coreProperties>
</file>