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C6E96" w14:textId="77777777" w:rsidR="00764F7E" w:rsidRPr="00CF0CFD" w:rsidRDefault="00764F7E" w:rsidP="00764F7E">
      <w:pPr>
        <w:spacing w:after="445" w:line="265" w:lineRule="auto"/>
        <w:ind w:left="14" w:right="14"/>
        <w:jc w:val="center"/>
        <w:rPr>
          <w:rFonts w:ascii="Times New Roman" w:hAnsi="Times New Roman" w:cs="Times New Roman"/>
        </w:rPr>
      </w:pPr>
      <w:r w:rsidRPr="00CF0CFD">
        <w:rPr>
          <w:rFonts w:ascii="Times New Roman" w:eastAsia="Times New Roman" w:hAnsi="Times New Roman" w:cs="Times New Roman"/>
          <w:b/>
        </w:rPr>
        <w:t>CHAPTER I</w:t>
      </w:r>
    </w:p>
    <w:p w14:paraId="1E6B6502" w14:textId="77777777" w:rsidR="00764F7E" w:rsidRPr="00CF0CFD" w:rsidRDefault="00764F7E" w:rsidP="00764F7E">
      <w:pPr>
        <w:spacing w:after="1198" w:line="265" w:lineRule="auto"/>
        <w:ind w:left="14" w:right="9"/>
        <w:jc w:val="center"/>
        <w:rPr>
          <w:rFonts w:ascii="Times New Roman" w:hAnsi="Times New Roman" w:cs="Times New Roman"/>
        </w:rPr>
      </w:pPr>
      <w:r w:rsidRPr="00CF0CFD">
        <w:rPr>
          <w:rFonts w:ascii="Times New Roman" w:eastAsia="Times New Roman" w:hAnsi="Times New Roman" w:cs="Times New Roman"/>
          <w:b/>
        </w:rPr>
        <w:t>INTRODUCTION</w:t>
      </w:r>
    </w:p>
    <w:p w14:paraId="190EC297"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1.1. The Background of the Study</w:t>
      </w:r>
    </w:p>
    <w:p w14:paraId="664BCB8F" w14:textId="77777777" w:rsidR="00764F7E" w:rsidRPr="00CF0CFD" w:rsidRDefault="00764F7E" w:rsidP="00764F7E">
      <w:pPr>
        <w:spacing w:after="197" w:line="477" w:lineRule="auto"/>
        <w:ind w:left="360" w:right="2" w:firstLine="720"/>
        <w:rPr>
          <w:rFonts w:ascii="Times New Roman" w:hAnsi="Times New Roman" w:cs="Times New Roman"/>
        </w:rPr>
      </w:pPr>
      <w:r w:rsidRPr="00CF0CFD">
        <w:rPr>
          <w:rFonts w:ascii="Times New Roman" w:hAnsi="Times New Roman" w:cs="Times New Roman"/>
        </w:rPr>
        <w:t>Pronunciation is a part of speaking skill in English language learning to learn by the students. According to Richards (2002), pronunciation as the way a certain sound or sounds are produced. Jones (1975:12) said that pronunciation is one of the components of the speech process. It’s confirmed by Hismanoglu (2006), “Pronunciation instruction is of great importance for successful oral communication to take place since it is an important ingredient of the communicative competence”. In pronunciation learning, the learner will learn about melody, rhythm and prosody. Gilbert (2005) said that communication in spoken English is organized by “musical signals”.” There are two aspects to these signals – rhythm and melody – and the combination of these two aspects may be called prosody”.</w:t>
      </w:r>
    </w:p>
    <w:p w14:paraId="04CD0957" w14:textId="77777777" w:rsidR="00764F7E" w:rsidRPr="00CF0CFD" w:rsidRDefault="00764F7E" w:rsidP="00764F7E">
      <w:pPr>
        <w:spacing w:after="196" w:line="476" w:lineRule="auto"/>
        <w:ind w:left="360" w:right="2" w:firstLine="720"/>
        <w:rPr>
          <w:rFonts w:ascii="Times New Roman" w:hAnsi="Times New Roman" w:cs="Times New Roman"/>
        </w:rPr>
      </w:pPr>
      <w:r w:rsidRPr="00CF0CFD">
        <w:rPr>
          <w:rFonts w:ascii="Times New Roman" w:hAnsi="Times New Roman" w:cs="Times New Roman"/>
        </w:rPr>
        <w:t xml:space="preserve">However, a lot of students have difficulty in English pronunciation. The difficulty is due not only to the difference between English a foreign language and Bahasa as their native language, but also to the learning approach, methodology, strategy, and technique. Based on a principle called PAKEM </w:t>
      </w:r>
      <w:r w:rsidRPr="00CF0CFD">
        <w:rPr>
          <w:rFonts w:ascii="Times New Roman" w:eastAsia="Times New Roman" w:hAnsi="Times New Roman" w:cs="Times New Roman"/>
          <w:i/>
        </w:rPr>
        <w:t xml:space="preserve">(Pembelajaran Aktif, Kreatif dan Menyenangngkan), </w:t>
      </w:r>
      <w:r w:rsidRPr="00CF0CFD">
        <w:rPr>
          <w:rFonts w:ascii="Times New Roman" w:hAnsi="Times New Roman" w:cs="Times New Roman"/>
        </w:rPr>
        <w:t>learning process has to be active, creative, and enjoyable to make the delivery of content more effective. Course is not only place to learn pronunciation. Pronunciation can be learned everywhere and every time as long as the learner can find the native speaker as the source. Arini said in her research conducted in 2009 that one of the methods to learn pronunciation is listening to someone who has good pronunciation, such as a native speaker</w:t>
      </w:r>
    </w:p>
    <w:p w14:paraId="48EC00A8" w14:textId="77777777" w:rsidR="00764F7E" w:rsidRPr="00CF0CFD" w:rsidRDefault="00764F7E" w:rsidP="00764F7E">
      <w:pPr>
        <w:spacing w:line="477" w:lineRule="auto"/>
        <w:ind w:left="360" w:right="2" w:firstLine="720"/>
        <w:rPr>
          <w:rFonts w:ascii="Times New Roman" w:hAnsi="Times New Roman" w:cs="Times New Roman"/>
        </w:rPr>
      </w:pPr>
      <w:r w:rsidRPr="00CF0CFD">
        <w:rPr>
          <w:rFonts w:ascii="Times New Roman" w:hAnsi="Times New Roman" w:cs="Times New Roman"/>
        </w:rPr>
        <w:lastRenderedPageBreak/>
        <w:t>Music and song is one of the media which can be used to improve pronunciation. According to Cambridge School Dictionary, song is words that go with a short piece of music. The lyrics of song can be used as the media of pronunciation learning. It is because of pronouncing song’ lyric while listening to the song will train the people to pronounce the words according to the native speaker. Clarke (2007) said that sing a song can improve the pronunciation and intonation patterns of the student. Besides, music and song can improve the motivation as defined by Gabrielsson &amp; Lindström, it is also a pervasive belief that music can, at times, actually produce emotion in listeners. It also written on Basic Music Theory book (2001), music has magical power. It can transport you into an altered state, heal sickness, purify the body and mind. It means that music can be used to improve pronunciation ability. Besides, it can be used as a media of learning process to help the teachers to increase the motivation of the students in learning process. Song and music can make the students’ pronunciation better because listening and singing British popular songs habit is a good way to train English pronunciation ability.</w:t>
      </w:r>
    </w:p>
    <w:p w14:paraId="20E213C3" w14:textId="77777777" w:rsidR="00764F7E" w:rsidRPr="00CF0CFD" w:rsidRDefault="00764F7E" w:rsidP="00764F7E">
      <w:pPr>
        <w:spacing w:after="204" w:line="477" w:lineRule="auto"/>
        <w:ind w:left="360" w:right="2" w:firstLine="720"/>
        <w:rPr>
          <w:rFonts w:ascii="Times New Roman" w:hAnsi="Times New Roman" w:cs="Times New Roman"/>
        </w:rPr>
      </w:pPr>
      <w:r w:rsidRPr="00CF0CFD">
        <w:rPr>
          <w:rFonts w:ascii="Times New Roman" w:hAnsi="Times New Roman" w:cs="Times New Roman"/>
        </w:rPr>
        <w:t>However, there are many kinds of song. The one is British Popular song. Using this kind of music as a media of English learning will increase students’ motivation and pronunciation ability. British English is a native language of English. It’s different with American English or Australian English. Sweet (1877) said England, America, and Australia will be speaking mutually unintelligible languages owing to their independent changes of pronunciation. In relation to those statements, the writer will write a research paper entitled “The Impact of British Popular Songs on Students’ Pronunciation”.</w:t>
      </w:r>
    </w:p>
    <w:p w14:paraId="1C1CD471"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1.2. The Reasons for Choosing the Topic</w:t>
      </w:r>
    </w:p>
    <w:p w14:paraId="190EBA29" w14:textId="77777777" w:rsidR="00764F7E" w:rsidRPr="00CF0CFD" w:rsidRDefault="00764F7E" w:rsidP="00764F7E">
      <w:pPr>
        <w:spacing w:after="444" w:line="266" w:lineRule="auto"/>
        <w:ind w:left="201" w:right="193"/>
        <w:jc w:val="center"/>
        <w:rPr>
          <w:rFonts w:ascii="Times New Roman" w:hAnsi="Times New Roman" w:cs="Times New Roman"/>
        </w:rPr>
      </w:pPr>
      <w:r w:rsidRPr="00CF0CFD">
        <w:rPr>
          <w:rFonts w:ascii="Times New Roman" w:hAnsi="Times New Roman" w:cs="Times New Roman"/>
        </w:rPr>
        <w:t>The reasons why the writer chooses the topic are as follows:</w:t>
      </w:r>
    </w:p>
    <w:p w14:paraId="650878D4" w14:textId="77777777" w:rsidR="00764F7E" w:rsidRPr="00CF0CFD" w:rsidRDefault="00764F7E" w:rsidP="00764F7E">
      <w:pPr>
        <w:numPr>
          <w:ilvl w:val="0"/>
          <w:numId w:val="1"/>
        </w:numPr>
        <w:spacing w:after="3" w:line="476" w:lineRule="auto"/>
        <w:ind w:right="2"/>
        <w:jc w:val="both"/>
        <w:rPr>
          <w:rFonts w:ascii="Times New Roman" w:hAnsi="Times New Roman" w:cs="Times New Roman"/>
        </w:rPr>
      </w:pPr>
      <w:r w:rsidRPr="00CF0CFD">
        <w:rPr>
          <w:rFonts w:ascii="Times New Roman" w:hAnsi="Times New Roman" w:cs="Times New Roman"/>
        </w:rPr>
        <w:t>Most of senior high school students have difficulty in English pronunciation because their native language is not English.</w:t>
      </w:r>
    </w:p>
    <w:p w14:paraId="1110573A" w14:textId="77777777" w:rsidR="00764F7E" w:rsidRPr="00CF0CFD" w:rsidRDefault="00764F7E" w:rsidP="00764F7E">
      <w:pPr>
        <w:numPr>
          <w:ilvl w:val="0"/>
          <w:numId w:val="1"/>
        </w:numPr>
        <w:spacing w:after="202" w:line="478" w:lineRule="auto"/>
        <w:ind w:right="2"/>
        <w:jc w:val="both"/>
        <w:rPr>
          <w:rFonts w:ascii="Times New Roman" w:hAnsi="Times New Roman" w:cs="Times New Roman"/>
        </w:rPr>
      </w:pPr>
      <w:r w:rsidRPr="00CF0CFD">
        <w:rPr>
          <w:rFonts w:ascii="Times New Roman" w:hAnsi="Times New Roman" w:cs="Times New Roman"/>
        </w:rPr>
        <w:lastRenderedPageBreak/>
        <w:t>Many students do not realize that listening and singing British popular songs habit can make their pronunciation better.</w:t>
      </w:r>
    </w:p>
    <w:p w14:paraId="3AEF095D"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1.3. The Assumptions</w:t>
      </w:r>
    </w:p>
    <w:p w14:paraId="7F46FE96" w14:textId="77777777" w:rsidR="00764F7E" w:rsidRPr="00CF0CFD" w:rsidRDefault="00764F7E" w:rsidP="00764F7E">
      <w:pPr>
        <w:spacing w:after="443"/>
        <w:ind w:left="1090" w:right="2"/>
        <w:rPr>
          <w:rFonts w:ascii="Times New Roman" w:hAnsi="Times New Roman" w:cs="Times New Roman"/>
        </w:rPr>
      </w:pPr>
      <w:r w:rsidRPr="00CF0CFD">
        <w:rPr>
          <w:rFonts w:ascii="Times New Roman" w:hAnsi="Times New Roman" w:cs="Times New Roman"/>
        </w:rPr>
        <w:t>The assumptions related to the topic are follows:</w:t>
      </w:r>
    </w:p>
    <w:p w14:paraId="61A1BD79" w14:textId="77777777" w:rsidR="00764F7E" w:rsidRPr="00CF0CFD" w:rsidRDefault="00764F7E" w:rsidP="00764F7E">
      <w:pPr>
        <w:numPr>
          <w:ilvl w:val="0"/>
          <w:numId w:val="2"/>
        </w:numPr>
        <w:spacing w:after="3" w:line="476" w:lineRule="auto"/>
        <w:ind w:right="2"/>
        <w:jc w:val="both"/>
        <w:rPr>
          <w:rFonts w:ascii="Times New Roman" w:hAnsi="Times New Roman" w:cs="Times New Roman"/>
        </w:rPr>
      </w:pPr>
      <w:r w:rsidRPr="00CF0CFD">
        <w:rPr>
          <w:rFonts w:ascii="Times New Roman" w:hAnsi="Times New Roman" w:cs="Times New Roman"/>
        </w:rPr>
        <w:t>Pronunciation is the ability that greatly influences the speaking skill of the English language learner.</w:t>
      </w:r>
    </w:p>
    <w:p w14:paraId="14EEA3E6" w14:textId="77777777" w:rsidR="00764F7E" w:rsidRPr="00CF0CFD" w:rsidRDefault="00764F7E" w:rsidP="00764F7E">
      <w:pPr>
        <w:numPr>
          <w:ilvl w:val="0"/>
          <w:numId w:val="2"/>
        </w:numPr>
        <w:spacing w:after="3" w:line="267" w:lineRule="auto"/>
        <w:ind w:right="2"/>
        <w:jc w:val="both"/>
        <w:rPr>
          <w:rFonts w:ascii="Times New Roman" w:hAnsi="Times New Roman" w:cs="Times New Roman"/>
        </w:rPr>
      </w:pPr>
      <w:r w:rsidRPr="00CF0CFD">
        <w:rPr>
          <w:rFonts w:ascii="Times New Roman" w:hAnsi="Times New Roman" w:cs="Times New Roman"/>
        </w:rPr>
        <w:t>Song and music can be used to train pronunciation.</w:t>
      </w:r>
    </w:p>
    <w:p w14:paraId="22127956"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1.4. Scopes and Limitations</w:t>
      </w:r>
    </w:p>
    <w:p w14:paraId="39C5965C" w14:textId="77777777" w:rsidR="00764F7E" w:rsidRPr="00CF0CFD" w:rsidRDefault="00764F7E" w:rsidP="00764F7E">
      <w:pPr>
        <w:spacing w:after="260" w:line="471" w:lineRule="auto"/>
        <w:ind w:left="451" w:right="2" w:firstLine="629"/>
        <w:rPr>
          <w:rFonts w:ascii="Times New Roman" w:hAnsi="Times New Roman" w:cs="Times New Roman"/>
        </w:rPr>
      </w:pPr>
      <w:r w:rsidRPr="00CF0CFD">
        <w:rPr>
          <w:rFonts w:ascii="Times New Roman" w:hAnsi="Times New Roman" w:cs="Times New Roman"/>
        </w:rPr>
        <w:t>To simplify the study, the writer limits the research to study about how British popular music impacts the students’ pronunciation and the population is only the 2</w:t>
      </w:r>
      <w:r w:rsidRPr="00CF0CFD">
        <w:rPr>
          <w:rFonts w:ascii="Times New Roman" w:hAnsi="Times New Roman" w:cs="Times New Roman"/>
          <w:vertAlign w:val="superscript"/>
        </w:rPr>
        <w:t xml:space="preserve">nd </w:t>
      </w:r>
      <w:r w:rsidRPr="00CF0CFD">
        <w:rPr>
          <w:rFonts w:ascii="Times New Roman" w:hAnsi="Times New Roman" w:cs="Times New Roman"/>
        </w:rPr>
        <w:t>year of Senior High School 15 Garut students.</w:t>
      </w:r>
    </w:p>
    <w:p w14:paraId="6C261126"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1.5. Problem Statement</w:t>
      </w:r>
    </w:p>
    <w:p w14:paraId="0B6CD4D2" w14:textId="77777777" w:rsidR="00764F7E" w:rsidRPr="00CF0CFD" w:rsidRDefault="00764F7E" w:rsidP="00764F7E">
      <w:pPr>
        <w:spacing w:after="203" w:line="477" w:lineRule="auto"/>
        <w:ind w:left="451" w:right="2" w:firstLine="629"/>
        <w:rPr>
          <w:rFonts w:ascii="Times New Roman" w:hAnsi="Times New Roman" w:cs="Times New Roman"/>
        </w:rPr>
      </w:pPr>
      <w:r w:rsidRPr="00CF0CFD">
        <w:rPr>
          <w:rFonts w:ascii="Times New Roman" w:hAnsi="Times New Roman" w:cs="Times New Roman"/>
        </w:rPr>
        <w:t>The research is conducted to reveal the answers to the following question: Does listening and singing British popular songs habit impact the students’ pronunciation?</w:t>
      </w:r>
    </w:p>
    <w:p w14:paraId="692D330F"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1.6. The Research Purpose</w:t>
      </w:r>
    </w:p>
    <w:p w14:paraId="060CBE30" w14:textId="77777777" w:rsidR="00764F7E" w:rsidRPr="00CF0CFD" w:rsidRDefault="00764F7E" w:rsidP="00764F7E">
      <w:pPr>
        <w:spacing w:after="205" w:line="477" w:lineRule="auto"/>
        <w:ind w:left="451" w:right="2" w:firstLine="629"/>
        <w:rPr>
          <w:rFonts w:ascii="Times New Roman" w:hAnsi="Times New Roman" w:cs="Times New Roman"/>
        </w:rPr>
      </w:pPr>
      <w:r w:rsidRPr="00CF0CFD">
        <w:rPr>
          <w:rFonts w:ascii="Times New Roman" w:hAnsi="Times New Roman" w:cs="Times New Roman"/>
        </w:rPr>
        <w:t>Based on the problems mentioned, the researcher has the following objective: To discover the impact of listening and singing British popular songs habit on students’ pronunciation.</w:t>
      </w:r>
    </w:p>
    <w:p w14:paraId="31E8F4F4"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1.7. Research Method</w:t>
      </w:r>
    </w:p>
    <w:p w14:paraId="510A1359" w14:textId="77777777" w:rsidR="00764F7E" w:rsidRPr="00CF0CFD" w:rsidRDefault="00764F7E" w:rsidP="00764F7E">
      <w:pPr>
        <w:spacing w:line="476" w:lineRule="auto"/>
        <w:ind w:left="451" w:right="2" w:firstLine="629"/>
        <w:rPr>
          <w:rFonts w:ascii="Times New Roman" w:hAnsi="Times New Roman" w:cs="Times New Roman"/>
        </w:rPr>
      </w:pPr>
      <w:r w:rsidRPr="00CF0CFD">
        <w:rPr>
          <w:rFonts w:ascii="Times New Roman" w:hAnsi="Times New Roman" w:cs="Times New Roman"/>
        </w:rPr>
        <w:t xml:space="preserve">Research is a process of collecting, analyzing and interpreting information to answer. According to Dawson </w:t>
      </w:r>
      <w:r w:rsidRPr="00CF0CFD">
        <w:rPr>
          <w:rFonts w:ascii="Times New Roman" w:eastAsia="Times New Roman" w:hAnsi="Times New Roman" w:cs="Times New Roman"/>
          <w:i/>
        </w:rPr>
        <w:t xml:space="preserve">(2002), </w:t>
      </w:r>
      <w:r w:rsidRPr="00CF0CFD">
        <w:rPr>
          <w:rFonts w:ascii="Times New Roman" w:hAnsi="Times New Roman" w:cs="Times New Roman"/>
        </w:rPr>
        <w:t>research methodology is the philosophy or the general principle which will guide your research. It is the overall approach to study your topic and includes issues you need to think about.</w:t>
      </w:r>
    </w:p>
    <w:p w14:paraId="0A952DF4" w14:textId="77777777" w:rsidR="00764F7E" w:rsidRPr="00CF0CFD" w:rsidRDefault="00764F7E" w:rsidP="00764F7E">
      <w:pPr>
        <w:spacing w:after="199" w:line="476" w:lineRule="auto"/>
        <w:ind w:left="451" w:right="2" w:firstLine="629"/>
        <w:rPr>
          <w:rFonts w:ascii="Times New Roman" w:hAnsi="Times New Roman" w:cs="Times New Roman"/>
        </w:rPr>
      </w:pPr>
      <w:r w:rsidRPr="00CF0CFD">
        <w:rPr>
          <w:rFonts w:ascii="Times New Roman" w:hAnsi="Times New Roman" w:cs="Times New Roman"/>
        </w:rPr>
        <w:lastRenderedPageBreak/>
        <w:t>According to Creswell (2009:4), Qualitative research is a means for exploring and understanding the meaning individuals or groups ascribe to a social or human problem. Therefore, the writer seeks out the impact of listening and singing British popular songs habit on students’ pronunciation.</w:t>
      </w:r>
    </w:p>
    <w:p w14:paraId="18109D58" w14:textId="77777777" w:rsidR="00764F7E" w:rsidRPr="00CF0CFD" w:rsidRDefault="00764F7E" w:rsidP="00764F7E">
      <w:pPr>
        <w:pStyle w:val="Heading4"/>
        <w:spacing w:after="216"/>
        <w:ind w:left="-5"/>
        <w:rPr>
          <w:rFonts w:ascii="Times New Roman" w:hAnsi="Times New Roman" w:cs="Times New Roman"/>
        </w:rPr>
      </w:pPr>
      <w:r w:rsidRPr="00CF0CFD">
        <w:rPr>
          <w:rFonts w:ascii="Times New Roman" w:hAnsi="Times New Roman" w:cs="Times New Roman"/>
        </w:rPr>
        <w:t>1.7.1. Population and Sample</w:t>
      </w:r>
    </w:p>
    <w:p w14:paraId="5070F92E" w14:textId="77777777" w:rsidR="00764F7E" w:rsidRPr="00CF0CFD" w:rsidRDefault="00764F7E" w:rsidP="00764F7E">
      <w:pPr>
        <w:spacing w:after="198" w:line="481" w:lineRule="auto"/>
        <w:ind w:left="451" w:right="2" w:firstLine="629"/>
        <w:rPr>
          <w:rFonts w:ascii="Times New Roman" w:hAnsi="Times New Roman" w:cs="Times New Roman"/>
        </w:rPr>
      </w:pPr>
      <w:r w:rsidRPr="00CF0CFD">
        <w:rPr>
          <w:rFonts w:ascii="Times New Roman" w:hAnsi="Times New Roman" w:cs="Times New Roman"/>
        </w:rPr>
        <w:t>The population of this study is the 2</w:t>
      </w:r>
      <w:r w:rsidRPr="00CF0CFD">
        <w:rPr>
          <w:rFonts w:ascii="Times New Roman" w:hAnsi="Times New Roman" w:cs="Times New Roman"/>
          <w:vertAlign w:val="superscript"/>
        </w:rPr>
        <w:t xml:space="preserve">nd </w:t>
      </w:r>
      <w:r w:rsidRPr="00CF0CFD">
        <w:rPr>
          <w:rFonts w:ascii="Times New Roman" w:hAnsi="Times New Roman" w:cs="Times New Roman"/>
        </w:rPr>
        <w:t>grade students of Senior High School 15 Garut enrolled in 2013/2014 academic year. Dawson (2002) explains purposive samples, known also as nonprobability samples, are used if description rather than generalization is the goal. In this type of sample it is not possible to specify the possibility of one person being included in the sample.  In conclusion, the writer selected the sample based on the most criteria that were met by the students. The judgment sampling method was applied in this research. Kothari (2004) reveals that in judgment sampling method the researcher uses his/her judgment to select population members who are good prospects for accurate information. Accordingly, the sample is the part of the population. The sample of the study is ten students from the population. It is taken from different class.</w:t>
      </w:r>
    </w:p>
    <w:p w14:paraId="19144D1A"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t>1.8. The Significance of Research</w:t>
      </w:r>
    </w:p>
    <w:p w14:paraId="3ADEADCC" w14:textId="77777777" w:rsidR="00764F7E" w:rsidRPr="00CF0CFD" w:rsidRDefault="00764F7E" w:rsidP="00764F7E">
      <w:pPr>
        <w:pStyle w:val="Heading4"/>
        <w:ind w:left="-5"/>
        <w:rPr>
          <w:rFonts w:ascii="Times New Roman" w:hAnsi="Times New Roman" w:cs="Times New Roman"/>
        </w:rPr>
      </w:pPr>
      <w:r w:rsidRPr="00CF0CFD">
        <w:rPr>
          <w:rFonts w:ascii="Times New Roman" w:hAnsi="Times New Roman" w:cs="Times New Roman"/>
        </w:rPr>
        <w:t>1.8.1. Theoretically</w:t>
      </w:r>
    </w:p>
    <w:p w14:paraId="0BBE2C4D" w14:textId="77777777" w:rsidR="00764F7E" w:rsidRPr="00CF0CFD" w:rsidRDefault="00764F7E" w:rsidP="00764F7E">
      <w:pPr>
        <w:spacing w:line="478" w:lineRule="auto"/>
        <w:ind w:left="451" w:right="2" w:firstLine="629"/>
        <w:rPr>
          <w:rFonts w:ascii="Times New Roman" w:hAnsi="Times New Roman" w:cs="Times New Roman"/>
        </w:rPr>
      </w:pPr>
      <w:r w:rsidRPr="00CF0CFD">
        <w:rPr>
          <w:rFonts w:ascii="Times New Roman" w:hAnsi="Times New Roman" w:cs="Times New Roman"/>
        </w:rPr>
        <w:t>This research is expected to give contribution to other researchers as a reference for their research.</w:t>
      </w:r>
    </w:p>
    <w:p w14:paraId="19B63A80" w14:textId="77777777" w:rsidR="00764F7E" w:rsidRPr="00CF0CFD" w:rsidRDefault="00764F7E" w:rsidP="00764F7E">
      <w:pPr>
        <w:pStyle w:val="Heading4"/>
        <w:ind w:left="-5"/>
        <w:rPr>
          <w:rFonts w:ascii="Times New Roman" w:hAnsi="Times New Roman" w:cs="Times New Roman"/>
        </w:rPr>
      </w:pPr>
      <w:r w:rsidRPr="00CF0CFD">
        <w:rPr>
          <w:rFonts w:ascii="Times New Roman" w:hAnsi="Times New Roman" w:cs="Times New Roman"/>
        </w:rPr>
        <w:t>1.8.2. Practically</w:t>
      </w:r>
    </w:p>
    <w:p w14:paraId="7EEF00A3" w14:textId="77777777" w:rsidR="00764F7E" w:rsidRPr="00CF0CFD" w:rsidRDefault="00764F7E" w:rsidP="00764F7E">
      <w:pPr>
        <w:spacing w:after="206" w:line="477" w:lineRule="auto"/>
        <w:ind w:left="451" w:right="2" w:firstLine="629"/>
        <w:rPr>
          <w:rFonts w:ascii="Times New Roman" w:hAnsi="Times New Roman" w:cs="Times New Roman"/>
        </w:rPr>
      </w:pPr>
      <w:r w:rsidRPr="00CF0CFD">
        <w:rPr>
          <w:rFonts w:ascii="Times New Roman" w:hAnsi="Times New Roman" w:cs="Times New Roman"/>
        </w:rPr>
        <w:t>This research is expected to realize the reader that song and music can impact their pronunciation. Moreover, music can be used as a media in teaching English by the teacher. Furthermore, the result of this research is expected to improve student’s English pronunciation.</w:t>
      </w:r>
    </w:p>
    <w:p w14:paraId="31F859A3" w14:textId="77777777" w:rsidR="00764F7E" w:rsidRPr="00CF0CFD" w:rsidRDefault="00764F7E" w:rsidP="00764F7E">
      <w:pPr>
        <w:pStyle w:val="Heading3"/>
        <w:ind w:left="-5"/>
        <w:rPr>
          <w:rFonts w:ascii="Times New Roman" w:hAnsi="Times New Roman" w:cs="Times New Roman"/>
        </w:rPr>
      </w:pPr>
      <w:r w:rsidRPr="00CF0CFD">
        <w:rPr>
          <w:rFonts w:ascii="Times New Roman" w:hAnsi="Times New Roman" w:cs="Times New Roman"/>
        </w:rPr>
        <w:lastRenderedPageBreak/>
        <w:t>1.9. The Definition of Terminologies</w:t>
      </w:r>
    </w:p>
    <w:p w14:paraId="1F9395C3" w14:textId="77777777" w:rsidR="00764F7E" w:rsidRPr="00CF0CFD" w:rsidRDefault="00764F7E" w:rsidP="00764F7E">
      <w:pPr>
        <w:spacing w:after="196" w:line="477" w:lineRule="auto"/>
        <w:ind w:left="451" w:right="2" w:firstLine="629"/>
        <w:rPr>
          <w:rFonts w:ascii="Times New Roman" w:hAnsi="Times New Roman" w:cs="Times New Roman"/>
        </w:rPr>
      </w:pPr>
      <w:r w:rsidRPr="00CF0CFD">
        <w:rPr>
          <w:rFonts w:ascii="Times New Roman" w:hAnsi="Times New Roman" w:cs="Times New Roman"/>
        </w:rPr>
        <w:t>To avoid misunderstanding of terminologies, which are used in this research with other topic subjects, the writer feels that it is necessary to explain them. The terminologies are as follows:</w:t>
      </w:r>
    </w:p>
    <w:p w14:paraId="7BE5219E" w14:textId="77777777" w:rsidR="00764F7E" w:rsidRPr="00CF0CFD" w:rsidRDefault="00764F7E" w:rsidP="00764F7E">
      <w:pPr>
        <w:numPr>
          <w:ilvl w:val="0"/>
          <w:numId w:val="3"/>
        </w:numPr>
        <w:spacing w:after="3" w:line="476" w:lineRule="auto"/>
        <w:ind w:right="2"/>
        <w:jc w:val="both"/>
        <w:rPr>
          <w:rFonts w:ascii="Times New Roman" w:hAnsi="Times New Roman" w:cs="Times New Roman"/>
        </w:rPr>
      </w:pPr>
      <w:r w:rsidRPr="00CF0CFD">
        <w:rPr>
          <w:rFonts w:ascii="Times New Roman" w:hAnsi="Times New Roman" w:cs="Times New Roman"/>
        </w:rPr>
        <w:t>Pronunciation as the way a certain sound or sounds are produced. Richards (2002).</w:t>
      </w:r>
    </w:p>
    <w:p w14:paraId="2047AB0D" w14:textId="77777777" w:rsidR="00764F7E" w:rsidRPr="00CF0CFD" w:rsidRDefault="00764F7E" w:rsidP="00764F7E">
      <w:pPr>
        <w:numPr>
          <w:ilvl w:val="0"/>
          <w:numId w:val="3"/>
        </w:numPr>
        <w:spacing w:after="3" w:line="476" w:lineRule="auto"/>
        <w:ind w:right="2"/>
        <w:jc w:val="both"/>
        <w:rPr>
          <w:rFonts w:ascii="Times New Roman" w:hAnsi="Times New Roman" w:cs="Times New Roman"/>
        </w:rPr>
      </w:pPr>
      <w:r w:rsidRPr="00CF0CFD">
        <w:rPr>
          <w:rFonts w:ascii="Times New Roman" w:hAnsi="Times New Roman" w:cs="Times New Roman"/>
        </w:rPr>
        <w:t>Pronunciation is one of the components of the speech process. (Jones, 1975:12).</w:t>
      </w:r>
    </w:p>
    <w:p w14:paraId="7879E6EA" w14:textId="77777777" w:rsidR="00764F7E" w:rsidRPr="00CF0CFD" w:rsidRDefault="00764F7E" w:rsidP="00764F7E">
      <w:pPr>
        <w:numPr>
          <w:ilvl w:val="0"/>
          <w:numId w:val="3"/>
        </w:numPr>
        <w:spacing w:after="3" w:line="476" w:lineRule="auto"/>
        <w:ind w:right="2"/>
        <w:jc w:val="both"/>
        <w:rPr>
          <w:rFonts w:ascii="Times New Roman" w:hAnsi="Times New Roman" w:cs="Times New Roman"/>
        </w:rPr>
      </w:pPr>
      <w:r w:rsidRPr="00CF0CFD">
        <w:rPr>
          <w:rFonts w:ascii="Times New Roman" w:hAnsi="Times New Roman" w:cs="Times New Roman"/>
        </w:rPr>
        <w:t>There are two aspects to these signals – rhythm and melody – and the combination of these two aspects may be called prosody. (Gilbert, 2005).</w:t>
      </w:r>
    </w:p>
    <w:p w14:paraId="779C8D00" w14:textId="77777777" w:rsidR="00764F7E" w:rsidRPr="00CF0CFD" w:rsidRDefault="00764F7E" w:rsidP="00764F7E">
      <w:pPr>
        <w:numPr>
          <w:ilvl w:val="0"/>
          <w:numId w:val="3"/>
        </w:numPr>
        <w:spacing w:after="3" w:line="476" w:lineRule="auto"/>
        <w:ind w:right="2"/>
        <w:jc w:val="both"/>
        <w:rPr>
          <w:rFonts w:ascii="Times New Roman" w:hAnsi="Times New Roman" w:cs="Times New Roman"/>
        </w:rPr>
      </w:pPr>
      <w:r w:rsidRPr="00CF0CFD">
        <w:rPr>
          <w:rFonts w:ascii="Times New Roman" w:hAnsi="Times New Roman" w:cs="Times New Roman"/>
        </w:rPr>
        <w:t>Song is words that go with a short piece of music. (Cambridge School Dictionary). Research methodology is the philosophy or the general principle which will guide your research. (Dawson 2002:14)</w:t>
      </w:r>
    </w:p>
    <w:p w14:paraId="4BDA2BB7" w14:textId="77777777" w:rsidR="00764F7E" w:rsidRPr="00CF0CFD" w:rsidRDefault="00764F7E" w:rsidP="00764F7E">
      <w:pPr>
        <w:numPr>
          <w:ilvl w:val="0"/>
          <w:numId w:val="3"/>
        </w:numPr>
        <w:spacing w:after="3" w:line="476" w:lineRule="auto"/>
        <w:ind w:right="2"/>
        <w:jc w:val="both"/>
        <w:rPr>
          <w:rFonts w:ascii="Times New Roman" w:hAnsi="Times New Roman" w:cs="Times New Roman"/>
        </w:rPr>
      </w:pPr>
      <w:r w:rsidRPr="00CF0CFD">
        <w:rPr>
          <w:rFonts w:ascii="Times New Roman" w:hAnsi="Times New Roman" w:cs="Times New Roman"/>
        </w:rPr>
        <w:t>Qualitative research is a means for exploring and understanding the meaning individuals or groups ascribe to a social or human problem.</w:t>
      </w:r>
    </w:p>
    <w:p w14:paraId="0BCBE8EB" w14:textId="77777777" w:rsidR="00764F7E" w:rsidRPr="00CF0CFD" w:rsidRDefault="00764F7E" w:rsidP="00764F7E">
      <w:pPr>
        <w:ind w:left="1181" w:right="2"/>
        <w:rPr>
          <w:rFonts w:ascii="Times New Roman" w:hAnsi="Times New Roman" w:cs="Times New Roman"/>
        </w:rPr>
      </w:pPr>
      <w:r w:rsidRPr="00CF0CFD">
        <w:rPr>
          <w:rFonts w:ascii="Times New Roman" w:hAnsi="Times New Roman" w:cs="Times New Roman"/>
        </w:rPr>
        <w:t>(Creswell 2009:4).</w:t>
      </w:r>
    </w:p>
    <w:p w14:paraId="5535CFEF" w14:textId="17AD1130" w:rsidR="00764F7E" w:rsidRPr="00CF0CFD" w:rsidRDefault="00764F7E" w:rsidP="00764F7E">
      <w:pPr>
        <w:spacing w:after="204" w:line="477" w:lineRule="auto"/>
        <w:ind w:left="11" w:right="2" w:firstLine="720"/>
        <w:rPr>
          <w:rFonts w:ascii="Times New Roman" w:hAnsi="Times New Roman" w:cs="Times New Roman"/>
        </w:rPr>
      </w:pPr>
      <w:r w:rsidRPr="00CF0CFD">
        <w:rPr>
          <w:rFonts w:ascii="Times New Roman" w:hAnsi="Times New Roman" w:cs="Times New Roman"/>
        </w:rPr>
        <w:t>music, the advantages of music, the advantages of song, and teaching with song.</w:t>
      </w:r>
    </w:p>
    <w:p w14:paraId="62891E6B" w14:textId="77777777" w:rsidR="00764F7E" w:rsidRDefault="00764F7E"/>
    <w:sectPr w:rsidR="00764F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048B"/>
    <w:multiLevelType w:val="hybridMultilevel"/>
    <w:tmpl w:val="CE3C7CF6"/>
    <w:lvl w:ilvl="0" w:tplc="564C14BC">
      <w:start w:val="1"/>
      <w:numFmt w:val="decimal"/>
      <w:lvlText w:val="%1."/>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1E2A0E">
      <w:start w:val="1"/>
      <w:numFmt w:val="lowerLetter"/>
      <w:lvlText w:val="%2"/>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8018C">
      <w:start w:val="1"/>
      <w:numFmt w:val="lowerRoman"/>
      <w:lvlText w:val="%3"/>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2DF26">
      <w:start w:val="1"/>
      <w:numFmt w:val="decimal"/>
      <w:lvlText w:val="%4"/>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AA8106">
      <w:start w:val="1"/>
      <w:numFmt w:val="lowerLetter"/>
      <w:lvlText w:val="%5"/>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A42E88">
      <w:start w:val="1"/>
      <w:numFmt w:val="lowerRoman"/>
      <w:lvlText w:val="%6"/>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B0B74C">
      <w:start w:val="1"/>
      <w:numFmt w:val="decimal"/>
      <w:lvlText w:val="%7"/>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848B32">
      <w:start w:val="1"/>
      <w:numFmt w:val="lowerLetter"/>
      <w:lvlText w:val="%8"/>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166760">
      <w:start w:val="1"/>
      <w:numFmt w:val="lowerRoman"/>
      <w:lvlText w:val="%9"/>
      <w:lvlJc w:val="left"/>
      <w:pPr>
        <w:ind w:left="6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0367BF"/>
    <w:multiLevelType w:val="hybridMultilevel"/>
    <w:tmpl w:val="A1827A9E"/>
    <w:lvl w:ilvl="0" w:tplc="758614EA">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BC263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0400F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E043D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EEDB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0095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440C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9AC17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CCD5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852592"/>
    <w:multiLevelType w:val="hybridMultilevel"/>
    <w:tmpl w:val="FCE0BC26"/>
    <w:lvl w:ilvl="0" w:tplc="A60ECFD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C05D7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E2FCE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9E24F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D0BF1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FC930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2A253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69FA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40D28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02544158">
    <w:abstractNumId w:val="2"/>
  </w:num>
  <w:num w:numId="2" w16cid:durableId="1003432701">
    <w:abstractNumId w:val="1"/>
  </w:num>
  <w:num w:numId="3" w16cid:durableId="160460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F7E"/>
    <w:rsid w:val="00764F7E"/>
    <w:rsid w:val="00C46A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EF8F"/>
  <w15:chartTrackingRefBased/>
  <w15:docId w15:val="{5276C47D-2F6C-40DF-BA86-D599E7DA2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F7E"/>
  </w:style>
  <w:style w:type="paragraph" w:styleId="Heading1">
    <w:name w:val="heading 1"/>
    <w:basedOn w:val="Normal"/>
    <w:next w:val="Normal"/>
    <w:link w:val="Heading1Char"/>
    <w:uiPriority w:val="9"/>
    <w:qFormat/>
    <w:rsid w:val="00764F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4F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64F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764F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4F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4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F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4F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64F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764F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4F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4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F7E"/>
    <w:rPr>
      <w:rFonts w:eastAsiaTheme="majorEastAsia" w:cstheme="majorBidi"/>
      <w:color w:val="272727" w:themeColor="text1" w:themeTint="D8"/>
    </w:rPr>
  </w:style>
  <w:style w:type="paragraph" w:styleId="Title">
    <w:name w:val="Title"/>
    <w:basedOn w:val="Normal"/>
    <w:next w:val="Normal"/>
    <w:link w:val="TitleChar"/>
    <w:uiPriority w:val="10"/>
    <w:qFormat/>
    <w:rsid w:val="00764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F7E"/>
    <w:pPr>
      <w:spacing w:before="160"/>
      <w:jc w:val="center"/>
    </w:pPr>
    <w:rPr>
      <w:i/>
      <w:iCs/>
      <w:color w:val="404040" w:themeColor="text1" w:themeTint="BF"/>
    </w:rPr>
  </w:style>
  <w:style w:type="character" w:customStyle="1" w:styleId="QuoteChar">
    <w:name w:val="Quote Char"/>
    <w:basedOn w:val="DefaultParagraphFont"/>
    <w:link w:val="Quote"/>
    <w:uiPriority w:val="29"/>
    <w:rsid w:val="00764F7E"/>
    <w:rPr>
      <w:i/>
      <w:iCs/>
      <w:color w:val="404040" w:themeColor="text1" w:themeTint="BF"/>
    </w:rPr>
  </w:style>
  <w:style w:type="paragraph" w:styleId="ListParagraph">
    <w:name w:val="List Paragraph"/>
    <w:basedOn w:val="Normal"/>
    <w:uiPriority w:val="34"/>
    <w:qFormat/>
    <w:rsid w:val="00764F7E"/>
    <w:pPr>
      <w:ind w:left="720"/>
      <w:contextualSpacing/>
    </w:pPr>
  </w:style>
  <w:style w:type="character" w:styleId="IntenseEmphasis">
    <w:name w:val="Intense Emphasis"/>
    <w:basedOn w:val="DefaultParagraphFont"/>
    <w:uiPriority w:val="21"/>
    <w:qFormat/>
    <w:rsid w:val="00764F7E"/>
    <w:rPr>
      <w:i/>
      <w:iCs/>
      <w:color w:val="2F5496" w:themeColor="accent1" w:themeShade="BF"/>
    </w:rPr>
  </w:style>
  <w:style w:type="paragraph" w:styleId="IntenseQuote">
    <w:name w:val="Intense Quote"/>
    <w:basedOn w:val="Normal"/>
    <w:next w:val="Normal"/>
    <w:link w:val="IntenseQuoteChar"/>
    <w:uiPriority w:val="30"/>
    <w:qFormat/>
    <w:rsid w:val="00764F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4F7E"/>
    <w:rPr>
      <w:i/>
      <w:iCs/>
      <w:color w:val="2F5496" w:themeColor="accent1" w:themeShade="BF"/>
    </w:rPr>
  </w:style>
  <w:style w:type="character" w:styleId="IntenseReference">
    <w:name w:val="Intense Reference"/>
    <w:basedOn w:val="DefaultParagraphFont"/>
    <w:uiPriority w:val="32"/>
    <w:qFormat/>
    <w:rsid w:val="00764F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1132</Words>
  <Characters>6455</Characters>
  <Application>Microsoft Office Word</Application>
  <DocSecurity>0</DocSecurity>
  <Lines>53</Lines>
  <Paragraphs>15</Paragraphs>
  <ScaleCrop>false</ScaleCrop>
  <Company/>
  <LinksUpToDate>false</LinksUpToDate>
  <CharactersWithSpaces>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2026-06-30T07:08:00Z</dcterms:created>
  <dcterms:modified xsi:type="dcterms:W3CDTF">2026-06-30T07:09:00Z</dcterms:modified>
</cp:coreProperties>
</file>