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ACA" w:rsidRPr="00C45FB9" w:rsidRDefault="00435ACA" w:rsidP="00435ACA">
      <w:pPr>
        <w:spacing w:after="0" w:line="480" w:lineRule="auto"/>
        <w:jc w:val="center"/>
        <w:rPr>
          <w:rFonts w:ascii="Times New Roman" w:hAnsi="Times New Roman" w:cs="Times New Roman"/>
          <w:b/>
          <w:sz w:val="24"/>
          <w:szCs w:val="24"/>
        </w:rPr>
      </w:pPr>
      <w:r w:rsidRPr="00C45FB9">
        <w:rPr>
          <w:rFonts w:ascii="Times New Roman" w:hAnsi="Times New Roman" w:cs="Times New Roman"/>
          <w:b/>
          <w:sz w:val="24"/>
          <w:szCs w:val="24"/>
        </w:rPr>
        <w:t>BAB II</w:t>
      </w:r>
    </w:p>
    <w:p w:rsidR="00435ACA" w:rsidRDefault="00435ACA" w:rsidP="00435ACA">
      <w:pPr>
        <w:spacing w:after="0" w:line="480" w:lineRule="auto"/>
        <w:jc w:val="center"/>
        <w:rPr>
          <w:rFonts w:ascii="Times New Roman" w:hAnsi="Times New Roman" w:cs="Times New Roman"/>
          <w:b/>
          <w:sz w:val="24"/>
          <w:szCs w:val="24"/>
        </w:rPr>
      </w:pPr>
      <w:r w:rsidRPr="00C45FB9">
        <w:rPr>
          <w:rFonts w:ascii="Times New Roman" w:hAnsi="Times New Roman" w:cs="Times New Roman"/>
          <w:b/>
          <w:sz w:val="24"/>
          <w:szCs w:val="24"/>
        </w:rPr>
        <w:t>TINJAUAN PUSTAKA</w:t>
      </w:r>
    </w:p>
    <w:p w:rsidR="00435ACA" w:rsidRPr="00C45FB9" w:rsidRDefault="00435ACA" w:rsidP="00435ACA">
      <w:pPr>
        <w:spacing w:after="0" w:line="480" w:lineRule="auto"/>
        <w:jc w:val="center"/>
        <w:rPr>
          <w:rFonts w:ascii="Times New Roman" w:hAnsi="Times New Roman" w:cs="Times New Roman"/>
          <w:b/>
          <w:sz w:val="24"/>
          <w:szCs w:val="24"/>
        </w:rPr>
      </w:pPr>
    </w:p>
    <w:p w:rsidR="00435ACA" w:rsidRPr="00C45FB9" w:rsidRDefault="00435ACA" w:rsidP="00593815">
      <w:pPr>
        <w:pStyle w:val="ListParagraph"/>
        <w:numPr>
          <w:ilvl w:val="0"/>
          <w:numId w:val="1"/>
        </w:numPr>
        <w:spacing w:after="0" w:line="480" w:lineRule="auto"/>
        <w:ind w:left="567" w:hanging="567"/>
        <w:jc w:val="both"/>
        <w:rPr>
          <w:rFonts w:ascii="Times New Roman" w:hAnsi="Times New Roman" w:cs="Times New Roman"/>
          <w:b/>
          <w:sz w:val="24"/>
          <w:szCs w:val="24"/>
        </w:rPr>
      </w:pPr>
      <w:r w:rsidRPr="00C45FB9">
        <w:rPr>
          <w:rFonts w:ascii="Times New Roman" w:hAnsi="Times New Roman" w:cs="Times New Roman"/>
          <w:b/>
          <w:sz w:val="24"/>
          <w:szCs w:val="24"/>
        </w:rPr>
        <w:t xml:space="preserve">Tinjauan Umum Tanaman </w:t>
      </w:r>
      <w:r w:rsidRPr="00C45FB9">
        <w:rPr>
          <w:rFonts w:ascii="Times New Roman" w:hAnsi="Times New Roman" w:cs="Times New Roman"/>
          <w:b/>
          <w:i/>
          <w:sz w:val="24"/>
          <w:szCs w:val="24"/>
        </w:rPr>
        <w:t>Crysanthemum sp</w:t>
      </w:r>
    </w:p>
    <w:p w:rsidR="00435ACA" w:rsidRPr="00C45FB9" w:rsidRDefault="00435ACA" w:rsidP="00593815">
      <w:pPr>
        <w:pStyle w:val="NormalWeb"/>
        <w:spacing w:before="0" w:beforeAutospacing="0" w:after="0" w:afterAutospacing="0" w:line="480" w:lineRule="auto"/>
        <w:ind w:firstLine="567"/>
        <w:jc w:val="both"/>
      </w:pPr>
      <w:r w:rsidRPr="00C45FB9">
        <w:t xml:space="preserve">Bunga krisan merupakan tanaman bunga hias berupa perdu dengan sebutan lain Seruni atau Bunga emas (Golden Flower) berasal dari dataran Cina. Bunga krisan kuning berasal dari dataran Cina, dikenal dengan </w:t>
      </w:r>
      <w:r w:rsidRPr="00C45FB9">
        <w:rPr>
          <w:rStyle w:val="Emphasis"/>
        </w:rPr>
        <w:t xml:space="preserve">Chrysanthenum indicum </w:t>
      </w:r>
      <w:r w:rsidRPr="00C45FB9">
        <w:t xml:space="preserve">(kuning), </w:t>
      </w:r>
      <w:r w:rsidRPr="00C45FB9">
        <w:rPr>
          <w:rStyle w:val="Emphasis"/>
        </w:rPr>
        <w:t xml:space="preserve">C. Morifolium </w:t>
      </w:r>
      <w:r w:rsidRPr="00C45FB9">
        <w:t xml:space="preserve">(ungu dan pink) dan </w:t>
      </w:r>
      <w:r w:rsidRPr="00C45FB9">
        <w:rPr>
          <w:rStyle w:val="Emphasis"/>
        </w:rPr>
        <w:t xml:space="preserve">C. daisy </w:t>
      </w:r>
      <w:r w:rsidRPr="00C45FB9">
        <w:t xml:space="preserve">(bulat, ponpon). Di Jepang abad ke-4 mulai membudidayakan tanaman bunga krisan, dan tahun 797 bunga krisan dijadikan sebagai simbol kekaisaran Jepang dengan sebutan </w:t>
      </w:r>
      <w:r w:rsidRPr="00C45FB9">
        <w:rPr>
          <w:rStyle w:val="Emphasis"/>
        </w:rPr>
        <w:t xml:space="preserve">Queen of The East. </w:t>
      </w:r>
      <w:r w:rsidRPr="00C45FB9">
        <w:t>Tanaman bunga krisan dari Cina dan Jepang menyebar ke kawasan Eropa dan Perancis tahun 1795. Tahun 1808 Mr. Colvil dari Chelsa mengembangkan 8 varietas bunga krisan di Inggris. Jenis atau varietas bunga krisan modern diduga mulai ditemukan pada abad ke-17. Bunga krisan masuk ke Indonesia pada tahun 1800. Sejak tahun 1940, bunga krisan dikembangkan secara komersial (Elkabumaini dan Sanjari, 2011).</w:t>
      </w:r>
    </w:p>
    <w:p w:rsidR="00435ACA" w:rsidRPr="00C45FB9" w:rsidRDefault="005924BA" w:rsidP="00435ACA">
      <w:pPr>
        <w:pStyle w:val="NormalWeb"/>
        <w:spacing w:before="0" w:beforeAutospacing="0" w:after="0" w:afterAutospacing="0" w:line="480" w:lineRule="auto"/>
        <w:ind w:left="426"/>
        <w:jc w:val="center"/>
      </w:pPr>
      <w:r>
        <w:rPr>
          <w:noProof/>
        </w:rPr>
        <w:drawing>
          <wp:inline distT="0" distB="0" distL="0" distR="0">
            <wp:extent cx="2466975" cy="184785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2466975" cy="1847850"/>
                    </a:xfrm>
                    <a:prstGeom prst="rect">
                      <a:avLst/>
                    </a:prstGeom>
                    <a:noFill/>
                    <a:ln w="9525">
                      <a:noFill/>
                      <a:miter lim="800000"/>
                      <a:headEnd/>
                      <a:tailEnd/>
                    </a:ln>
                  </pic:spPr>
                </pic:pic>
              </a:graphicData>
            </a:graphic>
          </wp:inline>
        </w:drawing>
      </w:r>
    </w:p>
    <w:p w:rsidR="00435ACA" w:rsidRPr="00C45FB9" w:rsidRDefault="00435ACA" w:rsidP="001D4716">
      <w:pPr>
        <w:pStyle w:val="NormalWeb"/>
        <w:spacing w:before="0" w:beforeAutospacing="0" w:after="0" w:afterAutospacing="0"/>
        <w:ind w:left="425"/>
        <w:jc w:val="center"/>
      </w:pPr>
      <w:r w:rsidRPr="00C45FB9">
        <w:t>Gambar 2.1 Bunga krisan</w:t>
      </w:r>
    </w:p>
    <w:p w:rsidR="005924BA" w:rsidRPr="005924BA" w:rsidRDefault="004E3527" w:rsidP="005924BA">
      <w:pPr>
        <w:spacing w:after="0" w:line="480" w:lineRule="auto"/>
        <w:ind w:firstLine="567"/>
        <w:jc w:val="center"/>
        <w:rPr>
          <w:rFonts w:ascii="Times New Roman" w:hAnsi="Times New Roman" w:cs="Times New Roman"/>
          <w:sz w:val="24"/>
          <w:szCs w:val="24"/>
        </w:rPr>
      </w:pPr>
      <w:hyperlink r:id="rId9" w:history="1">
        <w:r w:rsidRPr="005924BA">
          <w:rPr>
            <w:rStyle w:val="ircho"/>
            <w:rFonts w:ascii="Times New Roman" w:hAnsi="Times New Roman" w:cs="Times New Roman"/>
            <w:sz w:val="24"/>
            <w:szCs w:val="24"/>
            <w:u w:val="single"/>
          </w:rPr>
          <w:t>my.englishclub.com</w:t>
        </w:r>
      </w:hyperlink>
    </w:p>
    <w:p w:rsidR="00593815" w:rsidRDefault="00593815" w:rsidP="00593815">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Selanjutnya, </w:t>
      </w:r>
      <w:r w:rsidR="00435ACA" w:rsidRPr="00C45FB9">
        <w:rPr>
          <w:rFonts w:ascii="Times New Roman" w:hAnsi="Times New Roman" w:cs="Times New Roman"/>
          <w:sz w:val="24"/>
          <w:szCs w:val="24"/>
        </w:rPr>
        <w:t>Krisan merupakan salah satu bunga tertua</w:t>
      </w:r>
      <w:r w:rsidR="0041507D" w:rsidRPr="0041507D">
        <w:t xml:space="preserve"> </w:t>
      </w:r>
      <w:r w:rsidR="00435ACA" w:rsidRPr="00C45FB9">
        <w:rPr>
          <w:rFonts w:ascii="Times New Roman" w:hAnsi="Times New Roman" w:cs="Times New Roman"/>
          <w:sz w:val="24"/>
          <w:szCs w:val="24"/>
        </w:rPr>
        <w:t>yang dibudidayakan. Bunga ini berperan penting dalam kehidupan serta kebudayaan Cina dan Jepang selama 3.000 tahun yang lalu.  Pada tahun 1843 tanaman krisan diintroduksi ke Inggris oleh Robert Fortune dan menjadi salah satu tetua krisan spray dan pompon yang dikenal saat ini. Sebelumnya beberapa pemulia di Inggris dan Belanda mencoba memuliakan beberapa jenis Krisan lokal. Di Amerika, Smith sudah mencoba menyilangkan sendiri varietas-varietas komersil sejak tahun 1889. Tidak kurang dari 500 varietas dihasilkannya, beberapa diantaranya masih bertahan hingga saat ini (Kofran</w:t>
      </w:r>
      <w:r w:rsidR="00CF68E9">
        <w:rPr>
          <w:rFonts w:ascii="Times New Roman" w:hAnsi="Times New Roman" w:cs="Times New Roman"/>
          <w:sz w:val="24"/>
          <w:szCs w:val="24"/>
        </w:rPr>
        <w:t>ek, 1980</w:t>
      </w:r>
      <w:r w:rsidR="00770BF7">
        <w:rPr>
          <w:rFonts w:ascii="Times New Roman" w:hAnsi="Times New Roman" w:cs="Times New Roman"/>
          <w:sz w:val="24"/>
          <w:szCs w:val="24"/>
        </w:rPr>
        <w:t xml:space="preserve"> dalam</w:t>
      </w:r>
      <w:r>
        <w:rPr>
          <w:rFonts w:ascii="Times New Roman" w:hAnsi="Times New Roman" w:cs="Times New Roman"/>
          <w:sz w:val="24"/>
          <w:szCs w:val="24"/>
        </w:rPr>
        <w:t xml:space="preserve"> </w:t>
      </w:r>
      <w:r w:rsidR="00CF68E9">
        <w:rPr>
          <w:rFonts w:ascii="Times New Roman" w:hAnsi="Times New Roman" w:cs="Times New Roman"/>
          <w:sz w:val="24"/>
          <w:szCs w:val="24"/>
        </w:rPr>
        <w:t xml:space="preserve">Sofyan, </w:t>
      </w:r>
      <w:r w:rsidR="00435ACA" w:rsidRPr="00C45FB9">
        <w:rPr>
          <w:rFonts w:ascii="Times New Roman" w:hAnsi="Times New Roman" w:cs="Times New Roman"/>
          <w:sz w:val="24"/>
          <w:szCs w:val="24"/>
        </w:rPr>
        <w:t>2012).</w:t>
      </w:r>
    </w:p>
    <w:p w:rsidR="00785825" w:rsidRPr="00785825" w:rsidRDefault="00785825" w:rsidP="00593815">
      <w:pPr>
        <w:spacing w:after="0" w:line="480" w:lineRule="auto"/>
        <w:ind w:firstLine="567"/>
        <w:jc w:val="both"/>
        <w:rPr>
          <w:rFonts w:ascii="Times New Roman" w:hAnsi="Times New Roman" w:cs="Times New Roman"/>
          <w:sz w:val="24"/>
          <w:szCs w:val="24"/>
        </w:rPr>
      </w:pPr>
      <w:r w:rsidRPr="00785825">
        <w:rPr>
          <w:rFonts w:ascii="Times New Roman" w:hAnsi="Times New Roman" w:cs="Times New Roman"/>
          <w:sz w:val="24"/>
          <w:szCs w:val="24"/>
        </w:rPr>
        <w:t>Krisan (</w:t>
      </w:r>
      <w:r w:rsidRPr="00785825">
        <w:rPr>
          <w:rFonts w:ascii="Times New Roman" w:hAnsi="Times New Roman" w:cs="Times New Roman"/>
          <w:i/>
          <w:iCs/>
          <w:sz w:val="24"/>
          <w:szCs w:val="24"/>
        </w:rPr>
        <w:t>Chrysanthemum morifolium</w:t>
      </w:r>
      <w:r w:rsidRPr="00785825">
        <w:rPr>
          <w:rFonts w:ascii="Times New Roman" w:hAnsi="Times New Roman" w:cs="Times New Roman"/>
          <w:sz w:val="24"/>
          <w:szCs w:val="24"/>
        </w:rPr>
        <w:t>) dapat diperbanyak secara vegetatif maupun secara generatif. Perbanyakan secara vegetatif dilakukan dengan stek pucuk, sedangkan perbanyakan secara g</w:t>
      </w:r>
      <w:r>
        <w:rPr>
          <w:rFonts w:ascii="Times New Roman" w:hAnsi="Times New Roman" w:cs="Times New Roman"/>
          <w:sz w:val="24"/>
          <w:szCs w:val="24"/>
        </w:rPr>
        <w:t>eneratif dilakukan dengan biji.(Turang dkk, 2007:6)</w:t>
      </w:r>
    </w:p>
    <w:p w:rsidR="00593815" w:rsidRDefault="00435ACA" w:rsidP="00593815">
      <w:pPr>
        <w:spacing w:after="0" w:line="480" w:lineRule="auto"/>
        <w:ind w:firstLine="567"/>
        <w:jc w:val="both"/>
        <w:rPr>
          <w:rFonts w:ascii="Times New Roman" w:hAnsi="Times New Roman" w:cs="Times New Roman"/>
          <w:sz w:val="24"/>
          <w:szCs w:val="24"/>
        </w:rPr>
      </w:pPr>
      <w:r w:rsidRPr="00C45FB9">
        <w:rPr>
          <w:rFonts w:ascii="Times New Roman" w:hAnsi="Times New Roman" w:cs="Times New Roman"/>
          <w:sz w:val="24"/>
          <w:szCs w:val="24"/>
        </w:rPr>
        <w:t>Bunga krisan merupakan salah satu jenis bunga yang sangat luas keragamannya, baik dari segi penampilan bentuk maupun warna, sehingga terdapat ribuan varietas yang sangat berbeda. Bila hanya memperhatikan bunganya saja, sulit untuk mempercayai bahwa beberapa bunga yang sangat berbeda ternyata sama – sama bunga krisan. Banyak sekali jenis krisan yang lebih mirip dengan bunga lain, serupa bunga mawar atau bunga dahlia misalnya. Satu-satunya ciri bunga krisan yang khas adalah bentuk daunnya. Bentuk daun ini memiliki spesifik sehingga dapat dengan mudah mengenali krisan. (Hasim dan Reza, 1995:4)</w:t>
      </w:r>
    </w:p>
    <w:p w:rsidR="00435ACA" w:rsidRPr="00C45FB9" w:rsidRDefault="00435ACA" w:rsidP="00593815">
      <w:pPr>
        <w:spacing w:after="0" w:line="480" w:lineRule="auto"/>
        <w:ind w:firstLine="567"/>
        <w:jc w:val="both"/>
        <w:rPr>
          <w:rFonts w:ascii="Times New Roman" w:hAnsi="Times New Roman" w:cs="Times New Roman"/>
          <w:sz w:val="24"/>
          <w:szCs w:val="24"/>
        </w:rPr>
      </w:pPr>
      <w:r w:rsidRPr="00C45FB9">
        <w:rPr>
          <w:rFonts w:ascii="Times New Roman" w:hAnsi="Times New Roman" w:cs="Times New Roman"/>
          <w:sz w:val="24"/>
          <w:szCs w:val="24"/>
        </w:rPr>
        <w:t>Umumnya pertumbuhan tanaman bunga krisan secara tradisional terdapat di lapangan terbuka dan hujan memang diharapkan sebagai salah satu sumber pengairan gratis. Namun, dalam industri hortikultura modern yang menggunakan rumah kaca atau plastik, pemberian air yang bergantung pada alam sedapat mungkin dihindarkan, pemberian air diusahakan dalam jumlah yang terstruktur, baik secara manual maupun otomatis.</w:t>
      </w:r>
    </w:p>
    <w:p w:rsidR="00435ACA" w:rsidRPr="00C45FB9" w:rsidRDefault="00435ACA" w:rsidP="00435ACA">
      <w:pPr>
        <w:spacing w:after="0" w:line="480" w:lineRule="auto"/>
        <w:ind w:firstLine="567"/>
        <w:jc w:val="both"/>
        <w:rPr>
          <w:rFonts w:ascii="Times New Roman" w:hAnsi="Times New Roman" w:cs="Times New Roman"/>
          <w:sz w:val="24"/>
          <w:szCs w:val="24"/>
        </w:rPr>
      </w:pPr>
      <w:r w:rsidRPr="00C45FB9">
        <w:rPr>
          <w:rFonts w:ascii="Times New Roman" w:hAnsi="Times New Roman" w:cs="Times New Roman"/>
          <w:sz w:val="24"/>
          <w:szCs w:val="24"/>
        </w:rPr>
        <w:t>Adapun Karbondioksida yang merupakan salah satu gas di udara yang berperan dalam proses fotosintesis. Apabila tanaman dalam keadaan sehat dan subur, air tercukupi, dan cahaya matahari berlimpah maka CO</w:t>
      </w:r>
      <w:r w:rsidRPr="00C45FB9">
        <w:rPr>
          <w:rFonts w:ascii="Times New Roman" w:hAnsi="Times New Roman" w:cs="Times New Roman"/>
          <w:sz w:val="24"/>
          <w:szCs w:val="24"/>
          <w:vertAlign w:val="subscript"/>
        </w:rPr>
        <w:t>2</w:t>
      </w:r>
      <w:r w:rsidRPr="00C45FB9">
        <w:rPr>
          <w:rFonts w:ascii="Times New Roman" w:hAnsi="Times New Roman" w:cs="Times New Roman"/>
          <w:sz w:val="24"/>
          <w:szCs w:val="24"/>
        </w:rPr>
        <w:t xml:space="preserve"> di udara dapat berperan dalam mengefisiensikan tanaman dalam berfotosintesis (Hasim, Reza, 1995: 21).</w:t>
      </w:r>
    </w:p>
    <w:p w:rsidR="00593815" w:rsidRDefault="00435ACA" w:rsidP="00593815">
      <w:pPr>
        <w:spacing w:after="0" w:line="480" w:lineRule="auto"/>
        <w:ind w:firstLine="567"/>
        <w:jc w:val="both"/>
        <w:rPr>
          <w:rFonts w:ascii="Times New Roman" w:hAnsi="Times New Roman" w:cs="Times New Roman"/>
          <w:sz w:val="24"/>
          <w:szCs w:val="24"/>
        </w:rPr>
      </w:pPr>
      <w:r w:rsidRPr="00C45FB9">
        <w:rPr>
          <w:rFonts w:ascii="Times New Roman" w:hAnsi="Times New Roman" w:cs="Times New Roman"/>
          <w:sz w:val="24"/>
          <w:szCs w:val="24"/>
        </w:rPr>
        <w:t>Adapun morfologi dari tanaman bunga krisan ini adalah sebagai berikut: batang tanaman bunga krisan tumbuh tegak, berstruktur lunak dan berwarna hijau. Bila dibiarkan tumbuh terus, batang menjadi keras (berkayu) dan berwarna hijau kecoklatan -</w:t>
      </w:r>
      <w:r w:rsidR="00B477E1">
        <w:rPr>
          <w:rFonts w:ascii="Times New Roman" w:hAnsi="Times New Roman" w:cs="Times New Roman"/>
          <w:sz w:val="24"/>
          <w:szCs w:val="24"/>
        </w:rPr>
        <w:t xml:space="preserve"> </w:t>
      </w:r>
      <w:r w:rsidRPr="00C45FB9">
        <w:rPr>
          <w:rFonts w:ascii="Times New Roman" w:hAnsi="Times New Roman" w:cs="Times New Roman"/>
          <w:sz w:val="24"/>
          <w:szCs w:val="24"/>
        </w:rPr>
        <w:t>coklatan. Penampilan visual sosok tanaman bunga krisan mirip dengan aster. Ciri khas tanaman bunga krisan dapat diamati pada bentuk daun, yaitu bagian tepi bercelah atau bergerigi, tersusun secara berselang – selang pada cabang atau batang.</w:t>
      </w:r>
      <w:r w:rsidR="00770BF7">
        <w:rPr>
          <w:rFonts w:ascii="Times New Roman" w:hAnsi="Times New Roman" w:cs="Times New Roman"/>
          <w:sz w:val="24"/>
          <w:szCs w:val="24"/>
        </w:rPr>
        <w:t xml:space="preserve"> (Rukmana dan Mulyana, 1997: 17)</w:t>
      </w:r>
    </w:p>
    <w:p w:rsidR="00031C49" w:rsidRDefault="00435ACA" w:rsidP="00031C49">
      <w:pPr>
        <w:spacing w:after="0" w:line="480" w:lineRule="auto"/>
        <w:ind w:firstLine="567"/>
        <w:jc w:val="both"/>
        <w:rPr>
          <w:rFonts w:ascii="Times New Roman" w:hAnsi="Times New Roman" w:cs="Times New Roman"/>
          <w:sz w:val="24"/>
          <w:szCs w:val="24"/>
        </w:rPr>
      </w:pPr>
      <w:r w:rsidRPr="00C45FB9">
        <w:rPr>
          <w:rFonts w:ascii="Times New Roman" w:hAnsi="Times New Roman" w:cs="Times New Roman"/>
          <w:sz w:val="24"/>
          <w:szCs w:val="24"/>
        </w:rPr>
        <w:t>Selanjutnya, perakaran tanaman bunga krisan menyebar ke semua arah pada kedalaman 30 – 40 cm. Akarnya mudah mengalami kerusakan akibat pengaruh lingkungan yang kurang baik. Bunga krisan tumbuh tegak pada ujung tanaman dan tersusun dalam tangkai berukuran pendek sampai panjan</w:t>
      </w:r>
      <w:r w:rsidR="00770BF7">
        <w:rPr>
          <w:rFonts w:ascii="Times New Roman" w:hAnsi="Times New Roman" w:cs="Times New Roman"/>
          <w:sz w:val="24"/>
          <w:szCs w:val="24"/>
        </w:rPr>
        <w:t>g. (Rukmana dan Mulyana, 1997:19</w:t>
      </w:r>
      <w:r w:rsidRPr="00C45FB9">
        <w:rPr>
          <w:rFonts w:ascii="Times New Roman" w:hAnsi="Times New Roman" w:cs="Times New Roman"/>
          <w:sz w:val="24"/>
          <w:szCs w:val="24"/>
        </w:rPr>
        <w:t>).</w:t>
      </w:r>
    </w:p>
    <w:p w:rsidR="004E3527" w:rsidRDefault="004E3527" w:rsidP="004E3527">
      <w:pPr>
        <w:spacing w:after="0" w:line="480" w:lineRule="auto"/>
        <w:ind w:firstLine="567"/>
        <w:jc w:val="center"/>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extent cx="2514600" cy="189992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514600" cy="1899920"/>
                    </a:xfrm>
                    <a:prstGeom prst="rect">
                      <a:avLst/>
                    </a:prstGeom>
                    <a:noFill/>
                    <a:ln w="9525">
                      <a:noFill/>
                      <a:miter lim="800000"/>
                      <a:headEnd/>
                      <a:tailEnd/>
                    </a:ln>
                  </pic:spPr>
                </pic:pic>
              </a:graphicData>
            </a:graphic>
          </wp:inline>
        </w:drawing>
      </w:r>
    </w:p>
    <w:p w:rsidR="004E3527" w:rsidRPr="004E3527" w:rsidRDefault="005924BA" w:rsidP="004E3527">
      <w:pPr>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Gambar 2.2</w:t>
      </w:r>
      <w:r w:rsidR="004E3527" w:rsidRPr="004E3527">
        <w:rPr>
          <w:rFonts w:ascii="Times New Roman" w:hAnsi="Times New Roman" w:cs="Times New Roman"/>
          <w:sz w:val="24"/>
          <w:szCs w:val="24"/>
        </w:rPr>
        <w:t xml:space="preserve"> Bunga krisan</w:t>
      </w:r>
    </w:p>
    <w:p w:rsidR="004E3527" w:rsidRDefault="004E3527" w:rsidP="004E3527">
      <w:pPr>
        <w:spacing w:after="0" w:line="240" w:lineRule="auto"/>
        <w:ind w:firstLine="567"/>
        <w:jc w:val="center"/>
        <w:rPr>
          <w:rFonts w:ascii="Times New Roman" w:hAnsi="Times New Roman" w:cs="Times New Roman"/>
          <w:sz w:val="24"/>
          <w:szCs w:val="24"/>
        </w:rPr>
      </w:pPr>
      <w:hyperlink r:id="rId11" w:history="1">
        <w:r w:rsidRPr="004E3527">
          <w:rPr>
            <w:rStyle w:val="ircho"/>
            <w:rFonts w:ascii="Times New Roman" w:hAnsi="Times New Roman" w:cs="Times New Roman"/>
            <w:sz w:val="24"/>
            <w:szCs w:val="24"/>
            <w:u w:val="single"/>
          </w:rPr>
          <w:t>www.tandjenterprises.com</w:t>
        </w:r>
      </w:hyperlink>
    </w:p>
    <w:p w:rsidR="004E3527" w:rsidRPr="004E3527" w:rsidRDefault="004E3527" w:rsidP="004E3527">
      <w:pPr>
        <w:spacing w:after="0" w:line="240" w:lineRule="auto"/>
        <w:ind w:firstLine="567"/>
        <w:jc w:val="center"/>
        <w:rPr>
          <w:rFonts w:ascii="Times New Roman" w:hAnsi="Times New Roman" w:cs="Times New Roman"/>
          <w:sz w:val="24"/>
          <w:szCs w:val="24"/>
        </w:rPr>
      </w:pPr>
    </w:p>
    <w:p w:rsidR="00593815" w:rsidRDefault="00435ACA" w:rsidP="00593815">
      <w:pPr>
        <w:spacing w:after="0" w:line="480" w:lineRule="auto"/>
        <w:ind w:firstLine="567"/>
        <w:jc w:val="both"/>
        <w:rPr>
          <w:rFonts w:ascii="Times New Roman" w:hAnsi="Times New Roman" w:cs="Times New Roman"/>
          <w:sz w:val="24"/>
          <w:szCs w:val="24"/>
        </w:rPr>
      </w:pPr>
      <w:r w:rsidRPr="00C45FB9">
        <w:rPr>
          <w:rFonts w:ascii="Times New Roman" w:hAnsi="Times New Roman" w:cs="Times New Roman"/>
          <w:sz w:val="24"/>
          <w:szCs w:val="24"/>
        </w:rPr>
        <w:t xml:space="preserve">Lebih lanjut, </w:t>
      </w:r>
      <w:r w:rsidRPr="001408AD">
        <w:rPr>
          <w:rFonts w:ascii="Times New Roman" w:hAnsi="Times New Roman" w:cs="Times New Roman"/>
          <w:sz w:val="24"/>
          <w:szCs w:val="24"/>
        </w:rPr>
        <w:t>bunga krisan terdiri atas tangkai bunga, dasar bunga, kelopak bunga, mahkota, putik dan benang sari. Daun bunganya atau mahkota berlapis – lapis sama seperti bunga mawar. Warna bunga putih, kuning atau keunguan tergantung varietasnya, me</w:t>
      </w:r>
      <w:r w:rsidR="001408AD">
        <w:rPr>
          <w:rFonts w:ascii="Times New Roman" w:hAnsi="Times New Roman" w:cs="Times New Roman"/>
          <w:sz w:val="24"/>
          <w:szCs w:val="24"/>
        </w:rPr>
        <w:t>nurut Soemartono dan Soenarjono (</w:t>
      </w:r>
      <w:r w:rsidRPr="001408AD">
        <w:rPr>
          <w:rFonts w:ascii="Times New Roman" w:hAnsi="Times New Roman" w:cs="Times New Roman"/>
          <w:sz w:val="24"/>
          <w:szCs w:val="24"/>
        </w:rPr>
        <w:t>1992</w:t>
      </w:r>
      <w:r w:rsidR="001408AD">
        <w:rPr>
          <w:rFonts w:ascii="Times New Roman" w:hAnsi="Times New Roman" w:cs="Times New Roman"/>
          <w:sz w:val="24"/>
          <w:szCs w:val="24"/>
        </w:rPr>
        <w:t>) dalam jurnal Indrianingsih (2004)</w:t>
      </w:r>
      <w:r w:rsidRPr="001408AD">
        <w:rPr>
          <w:rFonts w:ascii="Times New Roman" w:hAnsi="Times New Roman" w:cs="Times New Roman"/>
          <w:sz w:val="24"/>
          <w:szCs w:val="24"/>
        </w:rPr>
        <w:t>.</w:t>
      </w:r>
      <w:r w:rsidRPr="00C45FB9">
        <w:rPr>
          <w:rFonts w:ascii="Times New Roman" w:hAnsi="Times New Roman" w:cs="Times New Roman"/>
          <w:sz w:val="24"/>
          <w:szCs w:val="24"/>
        </w:rPr>
        <w:t xml:space="preserve"> Biji berukuran kecil berwarna coklat sampai hitam (Rukmana dan Mulyana, 1997:23).</w:t>
      </w:r>
    </w:p>
    <w:p w:rsidR="00031C49" w:rsidRDefault="00435ACA" w:rsidP="00593815">
      <w:pPr>
        <w:spacing w:after="0" w:line="480" w:lineRule="auto"/>
        <w:ind w:firstLine="567"/>
        <w:jc w:val="both"/>
        <w:rPr>
          <w:rFonts w:ascii="Times New Roman" w:hAnsi="Times New Roman" w:cs="Times New Roman"/>
          <w:sz w:val="24"/>
          <w:szCs w:val="24"/>
        </w:rPr>
      </w:pPr>
      <w:r w:rsidRPr="00C45FB9">
        <w:rPr>
          <w:rFonts w:ascii="Times New Roman" w:hAnsi="Times New Roman" w:cs="Times New Roman"/>
          <w:sz w:val="24"/>
          <w:szCs w:val="24"/>
        </w:rPr>
        <w:t>Tanaman ini merupakan tanaman annual atau parineal, dengan tinggi antara 0,5-1 m.</w:t>
      </w:r>
      <w:r w:rsidR="002B4FED">
        <w:rPr>
          <w:rFonts w:ascii="Times New Roman" w:hAnsi="Times New Roman" w:cs="Times New Roman"/>
          <w:sz w:val="24"/>
          <w:szCs w:val="24"/>
        </w:rPr>
        <w:t xml:space="preserve"> </w:t>
      </w:r>
      <w:r w:rsidRPr="00C45FB9">
        <w:rPr>
          <w:rFonts w:ascii="Times New Roman" w:hAnsi="Times New Roman" w:cs="Times New Roman"/>
          <w:sz w:val="24"/>
          <w:szCs w:val="24"/>
        </w:rPr>
        <w:t>Dengan susunan daun oposita tanpa daun penupu, daun krisan merupakan daun tunggal yang berwarna hijau pada ujung daun meruncing dan pangkalnya membulat. Daunnya memiliki torehan lebih dari setengah tulang daun, pertulangan daun menyirip sampai ujung dengan tiga tulang primer dan teksturnya agak kasar karena terdapat rambut – rambut pada permukaan daun. Menurut Rukmana dan Mulyana (2009) dalam skripsi Nursaidah.</w:t>
      </w:r>
    </w:p>
    <w:p w:rsidR="00031C49" w:rsidRDefault="00031C49" w:rsidP="00031C49">
      <w:pPr>
        <w:spacing w:after="0" w:line="480" w:lineRule="auto"/>
        <w:ind w:firstLine="567"/>
        <w:jc w:val="center"/>
        <w:rPr>
          <w:rFonts w:ascii="Times New Roman" w:hAnsi="Times New Roman" w:cs="Times New Roman"/>
          <w:sz w:val="24"/>
          <w:szCs w:val="24"/>
        </w:rPr>
      </w:pPr>
      <w:r w:rsidRPr="00031C49">
        <w:rPr>
          <w:rFonts w:ascii="Times New Roman" w:hAnsi="Times New Roman" w:cs="Times New Roman"/>
          <w:noProof/>
          <w:sz w:val="24"/>
          <w:szCs w:val="24"/>
          <w:lang w:eastAsia="id-ID"/>
        </w:rPr>
        <w:drawing>
          <wp:inline distT="0" distB="0" distL="0" distR="0">
            <wp:extent cx="2921000" cy="2190750"/>
            <wp:effectExtent l="19050" t="0" r="0" b="0"/>
            <wp:docPr id="2" name="Picture 1" descr="C:\skripsi mulai!!!\foto\P1020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kripsi mulai!!!\foto\P1020905.JPG"/>
                    <pic:cNvPicPr>
                      <a:picLocks noChangeAspect="1" noChangeArrowheads="1"/>
                    </pic:cNvPicPr>
                  </pic:nvPicPr>
                  <pic:blipFill>
                    <a:blip r:embed="rId12" cstate="print"/>
                    <a:srcRect/>
                    <a:stretch>
                      <a:fillRect/>
                    </a:stretch>
                  </pic:blipFill>
                  <pic:spPr bwMode="auto">
                    <a:xfrm>
                      <a:off x="0" y="0"/>
                      <a:ext cx="2925012" cy="2193759"/>
                    </a:xfrm>
                    <a:prstGeom prst="rect">
                      <a:avLst/>
                    </a:prstGeom>
                    <a:noFill/>
                    <a:ln w="9525">
                      <a:noFill/>
                      <a:miter lim="800000"/>
                      <a:headEnd/>
                      <a:tailEnd/>
                    </a:ln>
                  </pic:spPr>
                </pic:pic>
              </a:graphicData>
            </a:graphic>
          </wp:inline>
        </w:drawing>
      </w:r>
    </w:p>
    <w:p w:rsidR="00031C49" w:rsidRPr="005924BA" w:rsidRDefault="005924BA" w:rsidP="00031C49">
      <w:pPr>
        <w:pStyle w:val="NormalWeb"/>
        <w:spacing w:before="0" w:beforeAutospacing="0" w:after="0" w:afterAutospacing="0"/>
        <w:ind w:left="425"/>
        <w:jc w:val="center"/>
      </w:pPr>
      <w:r w:rsidRPr="005924BA">
        <w:t>Gambar 2.3</w:t>
      </w:r>
      <w:r w:rsidR="00031C49" w:rsidRPr="005924BA">
        <w:t xml:space="preserve"> Bentuk daun bunga krisan</w:t>
      </w:r>
    </w:p>
    <w:p w:rsidR="00031C49" w:rsidRPr="005924BA" w:rsidRDefault="005924BA" w:rsidP="00031C49">
      <w:pPr>
        <w:pStyle w:val="NormalWeb"/>
        <w:spacing w:before="0" w:beforeAutospacing="0" w:after="0" w:afterAutospacing="0"/>
        <w:ind w:left="425"/>
        <w:jc w:val="center"/>
      </w:pPr>
      <w:hyperlink r:id="rId13" w:history="1">
        <w:r w:rsidRPr="005924BA">
          <w:rPr>
            <w:rStyle w:val="ircho"/>
            <w:u w:val="single"/>
          </w:rPr>
          <w:t>www.wanderingwok.com.au</w:t>
        </w:r>
      </w:hyperlink>
    </w:p>
    <w:p w:rsidR="00031C49" w:rsidRPr="005924BA" w:rsidRDefault="00031C49" w:rsidP="00031C49">
      <w:pPr>
        <w:pStyle w:val="NormalWeb"/>
        <w:spacing w:before="0" w:beforeAutospacing="0" w:after="0" w:afterAutospacing="0"/>
        <w:ind w:left="425"/>
        <w:jc w:val="center"/>
      </w:pPr>
    </w:p>
    <w:p w:rsidR="00435ACA" w:rsidRPr="00C45FB9" w:rsidRDefault="00435ACA" w:rsidP="00593815">
      <w:pPr>
        <w:spacing w:after="0" w:line="480" w:lineRule="auto"/>
        <w:ind w:firstLine="567"/>
        <w:jc w:val="both"/>
        <w:rPr>
          <w:rFonts w:ascii="Times New Roman" w:hAnsi="Times New Roman" w:cs="Times New Roman"/>
          <w:sz w:val="24"/>
          <w:szCs w:val="24"/>
        </w:rPr>
      </w:pPr>
      <w:r w:rsidRPr="00C45FB9">
        <w:rPr>
          <w:rFonts w:ascii="Times New Roman" w:hAnsi="Times New Roman" w:cs="Times New Roman"/>
          <w:sz w:val="24"/>
          <w:szCs w:val="24"/>
        </w:rPr>
        <w:t>Klasifikasi tanaman bunga krisan (</w:t>
      </w:r>
      <w:r w:rsidRPr="00C45FB9">
        <w:rPr>
          <w:rFonts w:ascii="Times New Roman" w:hAnsi="Times New Roman" w:cs="Times New Roman"/>
          <w:i/>
          <w:sz w:val="24"/>
          <w:szCs w:val="24"/>
        </w:rPr>
        <w:t>Crysanthemum morifolium</w:t>
      </w:r>
      <w:r w:rsidRPr="00C45FB9">
        <w:rPr>
          <w:rFonts w:ascii="Times New Roman" w:hAnsi="Times New Roman" w:cs="Times New Roman"/>
          <w:sz w:val="24"/>
          <w:szCs w:val="24"/>
        </w:rPr>
        <w:t xml:space="preserve">) berdasarkan sistem klasifikasi Cronquist (1981) </w:t>
      </w:r>
      <w:r w:rsidR="00593815">
        <w:rPr>
          <w:rFonts w:ascii="Times New Roman" w:hAnsi="Times New Roman" w:cs="Times New Roman"/>
          <w:sz w:val="24"/>
          <w:szCs w:val="24"/>
        </w:rPr>
        <w:t xml:space="preserve">dalam Rukmana dan Mulyana (1997:17): </w:t>
      </w:r>
    </w:p>
    <w:p w:rsidR="00435ACA" w:rsidRPr="00C45FB9" w:rsidRDefault="00435ACA" w:rsidP="00435ACA">
      <w:pPr>
        <w:pStyle w:val="ListParagraph"/>
        <w:tabs>
          <w:tab w:val="left" w:pos="1134"/>
        </w:tabs>
        <w:spacing w:after="0" w:line="480" w:lineRule="auto"/>
        <w:ind w:left="426"/>
        <w:jc w:val="both"/>
        <w:rPr>
          <w:rFonts w:ascii="Times New Roman" w:hAnsi="Times New Roman" w:cs="Times New Roman"/>
          <w:sz w:val="24"/>
          <w:szCs w:val="24"/>
        </w:rPr>
      </w:pPr>
      <w:r w:rsidRPr="00C45FB9">
        <w:rPr>
          <w:rFonts w:ascii="Times New Roman" w:hAnsi="Times New Roman" w:cs="Times New Roman"/>
          <w:sz w:val="24"/>
          <w:szCs w:val="24"/>
        </w:rPr>
        <w:t>Kingdom</w:t>
      </w:r>
      <w:r w:rsidRPr="00C45FB9">
        <w:rPr>
          <w:rFonts w:ascii="Times New Roman" w:hAnsi="Times New Roman" w:cs="Times New Roman"/>
          <w:sz w:val="24"/>
          <w:szCs w:val="24"/>
        </w:rPr>
        <w:tab/>
        <w:t>: Plantae</w:t>
      </w:r>
    </w:p>
    <w:p w:rsidR="00435ACA" w:rsidRPr="00C45FB9" w:rsidRDefault="00435ACA" w:rsidP="00435ACA">
      <w:pPr>
        <w:pStyle w:val="ListParagraph"/>
        <w:tabs>
          <w:tab w:val="left" w:pos="1134"/>
        </w:tabs>
        <w:spacing w:after="0" w:line="480" w:lineRule="auto"/>
        <w:ind w:left="426"/>
        <w:jc w:val="both"/>
        <w:rPr>
          <w:rFonts w:ascii="Times New Roman" w:hAnsi="Times New Roman" w:cs="Times New Roman"/>
          <w:sz w:val="24"/>
          <w:szCs w:val="24"/>
        </w:rPr>
      </w:pPr>
      <w:r w:rsidRPr="00C45FB9">
        <w:rPr>
          <w:rFonts w:ascii="Times New Roman" w:hAnsi="Times New Roman" w:cs="Times New Roman"/>
          <w:sz w:val="24"/>
          <w:szCs w:val="24"/>
        </w:rPr>
        <w:t>Divisio</w:t>
      </w:r>
      <w:r w:rsidRPr="00C45FB9">
        <w:rPr>
          <w:rFonts w:ascii="Times New Roman" w:hAnsi="Times New Roman" w:cs="Times New Roman"/>
          <w:sz w:val="24"/>
          <w:szCs w:val="24"/>
        </w:rPr>
        <w:tab/>
      </w:r>
      <w:r w:rsidRPr="00C45FB9">
        <w:rPr>
          <w:rFonts w:ascii="Times New Roman" w:hAnsi="Times New Roman" w:cs="Times New Roman"/>
          <w:sz w:val="24"/>
          <w:szCs w:val="24"/>
        </w:rPr>
        <w:tab/>
        <w:t>: Spermathophyta</w:t>
      </w:r>
    </w:p>
    <w:p w:rsidR="00435ACA" w:rsidRPr="00C45FB9" w:rsidRDefault="00435ACA" w:rsidP="00435ACA">
      <w:pPr>
        <w:pStyle w:val="ListParagraph"/>
        <w:tabs>
          <w:tab w:val="left" w:pos="1134"/>
        </w:tabs>
        <w:spacing w:after="0" w:line="480" w:lineRule="auto"/>
        <w:ind w:left="426"/>
        <w:jc w:val="both"/>
        <w:rPr>
          <w:rFonts w:ascii="Times New Roman" w:hAnsi="Times New Roman" w:cs="Times New Roman"/>
          <w:sz w:val="24"/>
          <w:szCs w:val="24"/>
        </w:rPr>
      </w:pPr>
      <w:r w:rsidRPr="00C45FB9">
        <w:rPr>
          <w:rFonts w:ascii="Times New Roman" w:hAnsi="Times New Roman" w:cs="Times New Roman"/>
          <w:sz w:val="24"/>
          <w:szCs w:val="24"/>
        </w:rPr>
        <w:t>Classis</w:t>
      </w:r>
      <w:r w:rsidRPr="00C45FB9">
        <w:rPr>
          <w:rFonts w:ascii="Times New Roman" w:hAnsi="Times New Roman" w:cs="Times New Roman"/>
          <w:sz w:val="24"/>
          <w:szCs w:val="24"/>
        </w:rPr>
        <w:tab/>
      </w:r>
      <w:r w:rsidRPr="00C45FB9">
        <w:rPr>
          <w:rFonts w:ascii="Times New Roman" w:hAnsi="Times New Roman" w:cs="Times New Roman"/>
          <w:sz w:val="24"/>
          <w:szCs w:val="24"/>
        </w:rPr>
        <w:tab/>
        <w:t>: Dycotiledonae</w:t>
      </w:r>
    </w:p>
    <w:p w:rsidR="00435ACA" w:rsidRPr="00C45FB9" w:rsidRDefault="00435ACA" w:rsidP="00435ACA">
      <w:pPr>
        <w:pStyle w:val="ListParagraph"/>
        <w:tabs>
          <w:tab w:val="left" w:pos="1134"/>
        </w:tabs>
        <w:spacing w:after="0" w:line="480" w:lineRule="auto"/>
        <w:ind w:left="426"/>
        <w:jc w:val="both"/>
        <w:rPr>
          <w:rFonts w:ascii="Times New Roman" w:hAnsi="Times New Roman" w:cs="Times New Roman"/>
          <w:sz w:val="24"/>
          <w:szCs w:val="24"/>
        </w:rPr>
      </w:pPr>
      <w:r w:rsidRPr="00C45FB9">
        <w:rPr>
          <w:rFonts w:ascii="Times New Roman" w:hAnsi="Times New Roman" w:cs="Times New Roman"/>
          <w:sz w:val="24"/>
          <w:szCs w:val="24"/>
        </w:rPr>
        <w:t>Ordo</w:t>
      </w:r>
      <w:r w:rsidRPr="00C45FB9">
        <w:rPr>
          <w:rFonts w:ascii="Times New Roman" w:hAnsi="Times New Roman" w:cs="Times New Roman"/>
          <w:sz w:val="24"/>
          <w:szCs w:val="24"/>
        </w:rPr>
        <w:tab/>
      </w:r>
      <w:r w:rsidRPr="00C45FB9">
        <w:rPr>
          <w:rFonts w:ascii="Times New Roman" w:hAnsi="Times New Roman" w:cs="Times New Roman"/>
          <w:sz w:val="24"/>
          <w:szCs w:val="24"/>
        </w:rPr>
        <w:tab/>
        <w:t xml:space="preserve">: Asterales </w:t>
      </w:r>
    </w:p>
    <w:p w:rsidR="00435ACA" w:rsidRPr="00C45FB9" w:rsidRDefault="00435ACA" w:rsidP="00435ACA">
      <w:pPr>
        <w:pStyle w:val="ListParagraph"/>
        <w:tabs>
          <w:tab w:val="left" w:pos="1134"/>
        </w:tabs>
        <w:spacing w:after="0" w:line="480" w:lineRule="auto"/>
        <w:ind w:left="426"/>
        <w:jc w:val="both"/>
        <w:rPr>
          <w:rFonts w:ascii="Times New Roman" w:hAnsi="Times New Roman" w:cs="Times New Roman"/>
          <w:sz w:val="24"/>
          <w:szCs w:val="24"/>
        </w:rPr>
      </w:pPr>
      <w:r w:rsidRPr="00C45FB9">
        <w:rPr>
          <w:rFonts w:ascii="Times New Roman" w:hAnsi="Times New Roman" w:cs="Times New Roman"/>
          <w:sz w:val="24"/>
          <w:szCs w:val="24"/>
        </w:rPr>
        <w:t>Famili</w:t>
      </w:r>
      <w:r w:rsidRPr="00C45FB9">
        <w:rPr>
          <w:rFonts w:ascii="Times New Roman" w:hAnsi="Times New Roman" w:cs="Times New Roman"/>
          <w:sz w:val="24"/>
          <w:szCs w:val="24"/>
        </w:rPr>
        <w:tab/>
      </w:r>
      <w:r w:rsidRPr="00C45FB9">
        <w:rPr>
          <w:rFonts w:ascii="Times New Roman" w:hAnsi="Times New Roman" w:cs="Times New Roman"/>
          <w:sz w:val="24"/>
          <w:szCs w:val="24"/>
        </w:rPr>
        <w:tab/>
        <w:t>: Asteraceae</w:t>
      </w:r>
    </w:p>
    <w:p w:rsidR="00435ACA" w:rsidRPr="00C45FB9" w:rsidRDefault="00435ACA" w:rsidP="00435ACA">
      <w:pPr>
        <w:pStyle w:val="ListParagraph"/>
        <w:tabs>
          <w:tab w:val="left" w:pos="1134"/>
        </w:tabs>
        <w:spacing w:after="0" w:line="480" w:lineRule="auto"/>
        <w:ind w:left="426"/>
        <w:jc w:val="both"/>
        <w:rPr>
          <w:rFonts w:ascii="Times New Roman" w:hAnsi="Times New Roman" w:cs="Times New Roman"/>
          <w:sz w:val="24"/>
          <w:szCs w:val="24"/>
        </w:rPr>
      </w:pPr>
      <w:r w:rsidRPr="00C45FB9">
        <w:rPr>
          <w:rFonts w:ascii="Times New Roman" w:hAnsi="Times New Roman" w:cs="Times New Roman"/>
          <w:sz w:val="24"/>
          <w:szCs w:val="24"/>
        </w:rPr>
        <w:t>Genus</w:t>
      </w:r>
      <w:r w:rsidRPr="00C45FB9">
        <w:rPr>
          <w:rFonts w:ascii="Times New Roman" w:hAnsi="Times New Roman" w:cs="Times New Roman"/>
          <w:sz w:val="24"/>
          <w:szCs w:val="24"/>
        </w:rPr>
        <w:tab/>
      </w:r>
      <w:r w:rsidRPr="00C45FB9">
        <w:rPr>
          <w:rFonts w:ascii="Times New Roman" w:hAnsi="Times New Roman" w:cs="Times New Roman"/>
          <w:sz w:val="24"/>
          <w:szCs w:val="24"/>
        </w:rPr>
        <w:tab/>
        <w:t>: Chrysanthenum</w:t>
      </w:r>
    </w:p>
    <w:p w:rsidR="00435ACA" w:rsidRPr="00C45FB9" w:rsidRDefault="00435ACA" w:rsidP="00435ACA">
      <w:pPr>
        <w:pStyle w:val="ListParagraph"/>
        <w:tabs>
          <w:tab w:val="left" w:pos="1134"/>
        </w:tabs>
        <w:spacing w:after="0" w:line="480" w:lineRule="auto"/>
        <w:ind w:left="426"/>
        <w:jc w:val="both"/>
        <w:rPr>
          <w:rFonts w:ascii="Times New Roman" w:hAnsi="Times New Roman" w:cs="Times New Roman"/>
          <w:i/>
          <w:iCs/>
          <w:sz w:val="24"/>
          <w:szCs w:val="24"/>
        </w:rPr>
      </w:pPr>
      <w:r w:rsidRPr="00C45FB9">
        <w:rPr>
          <w:rFonts w:ascii="Times New Roman" w:hAnsi="Times New Roman" w:cs="Times New Roman"/>
          <w:sz w:val="24"/>
          <w:szCs w:val="24"/>
        </w:rPr>
        <w:t>Spe</w:t>
      </w:r>
      <w:r w:rsidR="008E4EE1">
        <w:rPr>
          <w:rFonts w:ascii="Times New Roman" w:hAnsi="Times New Roman" w:cs="Times New Roman"/>
          <w:sz w:val="24"/>
          <w:szCs w:val="24"/>
        </w:rPr>
        <w:t>c</w:t>
      </w:r>
      <w:r w:rsidRPr="00C45FB9">
        <w:rPr>
          <w:rFonts w:ascii="Times New Roman" w:hAnsi="Times New Roman" w:cs="Times New Roman"/>
          <w:sz w:val="24"/>
          <w:szCs w:val="24"/>
        </w:rPr>
        <w:t>ies</w:t>
      </w:r>
      <w:r w:rsidRPr="00C45FB9">
        <w:rPr>
          <w:rFonts w:ascii="Times New Roman" w:hAnsi="Times New Roman" w:cs="Times New Roman"/>
          <w:sz w:val="24"/>
          <w:szCs w:val="24"/>
        </w:rPr>
        <w:tab/>
        <w:t xml:space="preserve">: </w:t>
      </w:r>
      <w:r w:rsidRPr="00C45FB9">
        <w:rPr>
          <w:rFonts w:ascii="Times New Roman" w:hAnsi="Times New Roman" w:cs="Times New Roman"/>
          <w:i/>
          <w:iCs/>
          <w:sz w:val="24"/>
          <w:szCs w:val="24"/>
        </w:rPr>
        <w:t>Chrysanthemum morifolium</w:t>
      </w:r>
    </w:p>
    <w:p w:rsidR="00593815" w:rsidRDefault="00435ACA" w:rsidP="00593815">
      <w:pPr>
        <w:spacing w:after="0" w:line="480" w:lineRule="auto"/>
        <w:ind w:firstLine="567"/>
        <w:jc w:val="both"/>
        <w:rPr>
          <w:rFonts w:ascii="Times New Roman" w:hAnsi="Times New Roman" w:cs="Times New Roman"/>
          <w:b/>
          <w:sz w:val="24"/>
          <w:szCs w:val="24"/>
        </w:rPr>
      </w:pPr>
      <w:r w:rsidRPr="00C45FB9">
        <w:rPr>
          <w:rFonts w:ascii="Times New Roman" w:eastAsia="Times New Roman" w:hAnsi="Times New Roman" w:cs="Times New Roman"/>
          <w:sz w:val="24"/>
          <w:szCs w:val="24"/>
          <w:lang w:eastAsia="id-ID"/>
        </w:rPr>
        <w:t>Kegunaan tanaman bunga krisan yang utama adalah sebagai bunga hias. Manfaat lain adalah sebagai tumbuhan obat tradisional dan penghasil racun serangga. Sebagai bunga hias.</w:t>
      </w:r>
      <w:r w:rsidRPr="00C45FB9">
        <w:rPr>
          <w:rFonts w:ascii="Times New Roman" w:hAnsi="Times New Roman" w:cs="Times New Roman"/>
          <w:sz w:val="24"/>
          <w:szCs w:val="24"/>
        </w:rPr>
        <w:t xml:space="preserve"> Selain mempercantik ruangan dan halaman sebagai tanaman hias, bunga krisan juga bermanfaat bagi kesehatan.Bunga krisan yang telah dikeringkan, berkhasiat menyembuhkan panas dalam dan menyerap racun dalam tubuh. Selain itu juga tersedia obat-obatan berbahan baku bunga krisan.</w:t>
      </w:r>
    </w:p>
    <w:p w:rsidR="00593815" w:rsidRPr="00031C49" w:rsidRDefault="00435ACA" w:rsidP="00031C49">
      <w:pPr>
        <w:spacing w:after="0" w:line="480" w:lineRule="auto"/>
        <w:ind w:firstLine="567"/>
        <w:jc w:val="both"/>
        <w:rPr>
          <w:rFonts w:ascii="Times New Roman" w:hAnsi="Times New Roman" w:cs="Times New Roman"/>
          <w:sz w:val="24"/>
          <w:szCs w:val="24"/>
        </w:rPr>
      </w:pPr>
      <w:r w:rsidRPr="00C45FB9">
        <w:rPr>
          <w:rFonts w:ascii="Times New Roman" w:hAnsi="Times New Roman" w:cs="Times New Roman"/>
          <w:sz w:val="24"/>
          <w:szCs w:val="24"/>
        </w:rPr>
        <w:t>Ada juga teh krisan yang telah diracik dengan madu. Manfaat yang terkandung dalam teh kemasan seduh itu efektif dan sesuai untuk anak muda dan orang tua dalam segala kondisi. Teh ini menyegarkan tenggorokan, memperindah bentuk tubuh, memulihkan kesehatan, dan baik untuk menjaga kesehatan mata. Ahli tanaman obat Prof dr Azwar Agoes mengatakan, untuk tumbuhan sejenis bunga krisan biasanya mengandung zat antioksidan yang mampu menyerap racun dalam tubuh. Meskipun belum populer penggunaannya sebagai obat-obatan, bunga krisan juga da</w:t>
      </w:r>
      <w:r w:rsidR="00593815">
        <w:rPr>
          <w:rFonts w:ascii="Times New Roman" w:hAnsi="Times New Roman" w:cs="Times New Roman"/>
          <w:sz w:val="24"/>
          <w:szCs w:val="24"/>
        </w:rPr>
        <w:t xml:space="preserve">pat melancarkan peredaran darah </w:t>
      </w:r>
      <w:r w:rsidR="0041507D">
        <w:rPr>
          <w:rFonts w:ascii="Times New Roman" w:hAnsi="Times New Roman" w:cs="Times New Roman"/>
          <w:sz w:val="24"/>
          <w:szCs w:val="24"/>
        </w:rPr>
        <w:t>(Anonim,</w:t>
      </w:r>
      <w:r w:rsidR="00593815">
        <w:rPr>
          <w:rFonts w:ascii="Times New Roman" w:hAnsi="Times New Roman" w:cs="Times New Roman"/>
          <w:sz w:val="24"/>
          <w:szCs w:val="24"/>
        </w:rPr>
        <w:t xml:space="preserve"> </w:t>
      </w:r>
      <w:r w:rsidR="0041507D">
        <w:rPr>
          <w:rFonts w:ascii="Times New Roman" w:hAnsi="Times New Roman" w:cs="Times New Roman"/>
          <w:sz w:val="24"/>
          <w:szCs w:val="24"/>
        </w:rPr>
        <w:t>2011)</w:t>
      </w:r>
      <w:r w:rsidR="00593815">
        <w:rPr>
          <w:rFonts w:ascii="Times New Roman" w:hAnsi="Times New Roman" w:cs="Times New Roman"/>
          <w:sz w:val="24"/>
          <w:szCs w:val="24"/>
        </w:rPr>
        <w:t>.</w:t>
      </w:r>
    </w:p>
    <w:p w:rsidR="00435ACA" w:rsidRPr="00C45FB9" w:rsidRDefault="00435ACA" w:rsidP="00593815">
      <w:pPr>
        <w:pStyle w:val="ListParagraph"/>
        <w:numPr>
          <w:ilvl w:val="0"/>
          <w:numId w:val="1"/>
        </w:numPr>
        <w:spacing w:after="0" w:line="480" w:lineRule="auto"/>
        <w:ind w:left="567" w:hanging="567"/>
        <w:jc w:val="both"/>
        <w:rPr>
          <w:rFonts w:ascii="Times New Roman" w:hAnsi="Times New Roman" w:cs="Times New Roman"/>
          <w:b/>
          <w:sz w:val="24"/>
          <w:szCs w:val="24"/>
        </w:rPr>
      </w:pPr>
      <w:r w:rsidRPr="00C45FB9">
        <w:rPr>
          <w:rFonts w:ascii="Times New Roman" w:hAnsi="Times New Roman" w:cs="Times New Roman"/>
          <w:b/>
          <w:sz w:val="24"/>
          <w:szCs w:val="24"/>
        </w:rPr>
        <w:t>Cahaya</w:t>
      </w:r>
    </w:p>
    <w:p w:rsidR="00593815" w:rsidRDefault="00435ACA" w:rsidP="00593815">
      <w:pPr>
        <w:spacing w:after="0" w:line="480" w:lineRule="auto"/>
        <w:ind w:firstLine="567"/>
        <w:jc w:val="both"/>
        <w:rPr>
          <w:rFonts w:ascii="Times New Roman" w:hAnsi="Times New Roman" w:cs="Times New Roman"/>
          <w:sz w:val="24"/>
          <w:szCs w:val="24"/>
        </w:rPr>
      </w:pPr>
      <w:r w:rsidRPr="00C45FB9">
        <w:rPr>
          <w:rFonts w:ascii="Times New Roman" w:hAnsi="Times New Roman" w:cs="Times New Roman"/>
          <w:sz w:val="24"/>
          <w:szCs w:val="24"/>
        </w:rPr>
        <w:t xml:space="preserve">Banyak faktor yang mempengaruhi pembungaan </w:t>
      </w:r>
      <w:r w:rsidR="00593815">
        <w:rPr>
          <w:rFonts w:ascii="Times New Roman" w:hAnsi="Times New Roman" w:cs="Times New Roman"/>
          <w:sz w:val="24"/>
          <w:szCs w:val="24"/>
        </w:rPr>
        <w:t>K</w:t>
      </w:r>
      <w:r w:rsidRPr="00C45FB9">
        <w:rPr>
          <w:rFonts w:ascii="Times New Roman" w:hAnsi="Times New Roman" w:cs="Times New Roman"/>
          <w:sz w:val="24"/>
          <w:szCs w:val="24"/>
        </w:rPr>
        <w:t>risan</w:t>
      </w:r>
      <w:r w:rsidR="00593815">
        <w:rPr>
          <w:rFonts w:ascii="Times New Roman" w:hAnsi="Times New Roman" w:cs="Times New Roman"/>
          <w:sz w:val="24"/>
          <w:szCs w:val="24"/>
        </w:rPr>
        <w:t>,</w:t>
      </w:r>
      <w:r w:rsidRPr="00C45FB9">
        <w:rPr>
          <w:rFonts w:ascii="Times New Roman" w:hAnsi="Times New Roman" w:cs="Times New Roman"/>
          <w:sz w:val="24"/>
          <w:szCs w:val="24"/>
        </w:rPr>
        <w:t xml:space="preserve"> seperti cahaya, suhu, dan florigen. Cahaya merupakan faktor luar yang terpenting. Cahaya menyediakan keperluan energi untuk fotosintesis, mengatur semua tingkat perkembangan lanjutan tangkai bunga, seperti juga pada penuaan tanaman. Cahaya mempengaruhi mahluk hidup yang berbeda melalui beberapa cara yaitu intensitas atau kualitas cahaya dan lamanya penyinaran. Keseimbangan antara lamanya keadaan terang dan gelap dapat mempengaruhi perubahan fase vegetatif ke fase reproduktif pada banyak jenis tanaman, menurut K</w:t>
      </w:r>
      <w:r w:rsidR="00593815">
        <w:rPr>
          <w:rFonts w:ascii="Times New Roman" w:hAnsi="Times New Roman" w:cs="Times New Roman"/>
          <w:sz w:val="24"/>
          <w:szCs w:val="24"/>
        </w:rPr>
        <w:t xml:space="preserve">ofranek (1980) dalam </w:t>
      </w:r>
      <w:r w:rsidRPr="00C45FB9">
        <w:rPr>
          <w:rFonts w:ascii="Times New Roman" w:hAnsi="Times New Roman" w:cs="Times New Roman"/>
          <w:sz w:val="24"/>
          <w:szCs w:val="24"/>
        </w:rPr>
        <w:t>Sofyan (2012). Keteraturan tanaman memproduksi bunga pada musim tertentu telah banyak dikenal orang, menunjukkan sebagian besar pembungaan diatur oleh perubahan musiman dalam panjang siang dan malam. Menurut Hartma</w:t>
      </w:r>
      <w:r w:rsidR="00593815">
        <w:rPr>
          <w:rFonts w:ascii="Times New Roman" w:hAnsi="Times New Roman" w:cs="Times New Roman"/>
          <w:sz w:val="24"/>
          <w:szCs w:val="24"/>
        </w:rPr>
        <w:t xml:space="preserve">nn, Flocket dan Kofranek (1980) dalam </w:t>
      </w:r>
      <w:r w:rsidRPr="00C45FB9">
        <w:rPr>
          <w:rFonts w:ascii="Times New Roman" w:hAnsi="Times New Roman" w:cs="Times New Roman"/>
          <w:sz w:val="24"/>
          <w:szCs w:val="24"/>
        </w:rPr>
        <w:t>Sofyan (2012) menyatakan bahwa inisiasi bunga juga melibatkan mekanisme hormon yang dipacu oleh perubahan kimia dengan adanya pengaruh cahaya. Tanaman hari pendek merupakan tanaman malam panjang, memerlukan sesuatu periode gelap yang kontinyu untuk terjadinya pembungaan. Jika suatu periode gelap yang lama dipenggal oleh cahaya dengan intesitas yang cukup, maka pengaruhnya terhadap tanaman hari pendek adalah negatif dan pembungaan tidak terjadi. Penggal periode gelap oleh cahaya tersebut membutuhkan energi yang sangat kecil, lebih kecil dari kebutuhan untuk fotosintesis.</w:t>
      </w:r>
    </w:p>
    <w:p w:rsidR="00593815" w:rsidRDefault="00435ACA" w:rsidP="00593815">
      <w:pPr>
        <w:spacing w:after="0" w:line="480" w:lineRule="auto"/>
        <w:ind w:firstLine="567"/>
        <w:jc w:val="both"/>
        <w:rPr>
          <w:rFonts w:ascii="Times New Roman" w:hAnsi="Times New Roman" w:cs="Times New Roman"/>
          <w:sz w:val="24"/>
          <w:szCs w:val="24"/>
        </w:rPr>
      </w:pPr>
      <w:r w:rsidRPr="00C45FB9">
        <w:rPr>
          <w:rFonts w:ascii="Times New Roman" w:hAnsi="Times New Roman" w:cs="Times New Roman"/>
          <w:sz w:val="24"/>
          <w:szCs w:val="24"/>
        </w:rPr>
        <w:t>Intensitas cahaya dihitung dengan satuan lux. Menurut beberapa penelitian, agar tanaman bunga krisan dapat mempertahankan pertumbuhan vegetatifnya, diperlukan sekurang – kurangnya intensitas cahaya sebesar 77 lux. Sebagai perbandingan, cahaya matahari siang hari di daerah kh</w:t>
      </w:r>
      <w:r w:rsidR="00593815">
        <w:rPr>
          <w:rFonts w:ascii="Times New Roman" w:hAnsi="Times New Roman" w:cs="Times New Roman"/>
          <w:sz w:val="24"/>
          <w:szCs w:val="24"/>
        </w:rPr>
        <w:t>atulistiwa mencapai 13.000 lux.</w:t>
      </w:r>
    </w:p>
    <w:p w:rsidR="00593815" w:rsidRDefault="00435ACA" w:rsidP="00593815">
      <w:pPr>
        <w:spacing w:after="0" w:line="480" w:lineRule="auto"/>
        <w:ind w:firstLine="567"/>
        <w:jc w:val="both"/>
        <w:rPr>
          <w:rFonts w:ascii="Times New Roman" w:hAnsi="Times New Roman" w:cs="Times New Roman"/>
          <w:sz w:val="24"/>
          <w:szCs w:val="24"/>
        </w:rPr>
      </w:pPr>
      <w:r w:rsidRPr="00C45FB9">
        <w:rPr>
          <w:rFonts w:ascii="Times New Roman" w:hAnsi="Times New Roman" w:cs="Times New Roman"/>
          <w:sz w:val="24"/>
          <w:szCs w:val="24"/>
        </w:rPr>
        <w:t>Kebutuhan listrik, khususnya pencahayaan, untuk tanaman krisan merupakan salah satu unsur budi daya yang terpenting. Sumber daya listrik ini harus terjamin selama dibutuhkan untuk pertumbuhan krisan. Instalasi listrik harus dibuat agar dapat mendistribusikan cahaya lampu sebesar 15 watt/m</w:t>
      </w:r>
      <w:r w:rsidRPr="00C45FB9">
        <w:rPr>
          <w:rFonts w:ascii="Times New Roman" w:hAnsi="Times New Roman" w:cs="Times New Roman"/>
          <w:sz w:val="24"/>
          <w:szCs w:val="24"/>
          <w:vertAlign w:val="superscript"/>
        </w:rPr>
        <w:t>2</w:t>
      </w:r>
      <w:r w:rsidRPr="00C45FB9">
        <w:rPr>
          <w:rFonts w:ascii="Times New Roman" w:hAnsi="Times New Roman" w:cs="Times New Roman"/>
          <w:sz w:val="24"/>
          <w:szCs w:val="24"/>
        </w:rPr>
        <w:t xml:space="preserve"> lahan tanam atau dengan intensitas cahaya minimum sebesar 77 lux ditempat y</w:t>
      </w:r>
      <w:r w:rsidR="00593815">
        <w:rPr>
          <w:rFonts w:ascii="Times New Roman" w:hAnsi="Times New Roman" w:cs="Times New Roman"/>
          <w:sz w:val="24"/>
          <w:szCs w:val="24"/>
        </w:rPr>
        <w:t xml:space="preserve">ang paling jauh dari bola lampu (Hasim dan Reza, </w:t>
      </w:r>
      <w:r w:rsidRPr="00C45FB9">
        <w:rPr>
          <w:rFonts w:ascii="Times New Roman" w:hAnsi="Times New Roman" w:cs="Times New Roman"/>
          <w:sz w:val="24"/>
          <w:szCs w:val="24"/>
        </w:rPr>
        <w:t>1995:26)</w:t>
      </w:r>
      <w:r w:rsidR="00593815">
        <w:rPr>
          <w:rFonts w:ascii="Times New Roman" w:hAnsi="Times New Roman" w:cs="Times New Roman"/>
          <w:sz w:val="24"/>
          <w:szCs w:val="24"/>
        </w:rPr>
        <w:t>.</w:t>
      </w:r>
    </w:p>
    <w:p w:rsidR="00593815" w:rsidRDefault="00435ACA" w:rsidP="00593815">
      <w:pPr>
        <w:spacing w:after="0" w:line="480" w:lineRule="auto"/>
        <w:ind w:firstLine="567"/>
        <w:jc w:val="both"/>
        <w:rPr>
          <w:rFonts w:ascii="Times New Roman" w:hAnsi="Times New Roman" w:cs="Times New Roman"/>
          <w:sz w:val="24"/>
          <w:szCs w:val="24"/>
        </w:rPr>
      </w:pPr>
      <w:r w:rsidRPr="00C45FB9">
        <w:rPr>
          <w:rFonts w:ascii="Times New Roman" w:hAnsi="Times New Roman" w:cs="Times New Roman"/>
          <w:sz w:val="24"/>
          <w:szCs w:val="24"/>
        </w:rPr>
        <w:t>Pola penataan lampu sangat berpengaruh dalam pemerataan sebaran cahaya. Ada beberapa pola yang umum dipakai dalam pemerataan sebaran cahaya. Ada beberapa pola yang umum dipakai dalam menata letak lampu, tetapi semuanya sangat tergantung dari sistem penanaman bedeng tanam. Sebuah bola lampu 150 watt mampu menerangi areal seluas 3x3m atau 9m</w:t>
      </w:r>
      <w:r w:rsidRPr="00C45FB9">
        <w:rPr>
          <w:rFonts w:ascii="Times New Roman" w:hAnsi="Times New Roman" w:cs="Times New Roman"/>
          <w:sz w:val="24"/>
          <w:szCs w:val="24"/>
          <w:vertAlign w:val="superscript"/>
        </w:rPr>
        <w:t>2</w:t>
      </w:r>
      <w:r w:rsidRPr="00C45FB9">
        <w:rPr>
          <w:rFonts w:ascii="Times New Roman" w:hAnsi="Times New Roman" w:cs="Times New Roman"/>
          <w:sz w:val="24"/>
          <w:szCs w:val="24"/>
        </w:rPr>
        <w:t>, agar kebutuhan minimum tanaman krisan sebesar 15 watt/m</w:t>
      </w:r>
      <w:r w:rsidRPr="00C45FB9">
        <w:rPr>
          <w:rFonts w:ascii="Times New Roman" w:hAnsi="Times New Roman" w:cs="Times New Roman"/>
          <w:sz w:val="24"/>
          <w:szCs w:val="24"/>
          <w:vertAlign w:val="superscript"/>
        </w:rPr>
        <w:t xml:space="preserve">2 </w:t>
      </w:r>
      <w:r w:rsidRPr="00C45FB9">
        <w:rPr>
          <w:rFonts w:ascii="Times New Roman" w:hAnsi="Times New Roman" w:cs="Times New Roman"/>
          <w:sz w:val="24"/>
          <w:szCs w:val="24"/>
        </w:rPr>
        <w:t>dapat tercukupi. Dengan cara perhitungan yang sama, untuk untuk bola lampu 100 watt, jarak penempatan antara lampu harus 2,5x2,5m, sedangkan untuk lampu 75 watt dapat di</w:t>
      </w:r>
      <w:r w:rsidR="00593815">
        <w:rPr>
          <w:rFonts w:ascii="Times New Roman" w:hAnsi="Times New Roman" w:cs="Times New Roman"/>
          <w:sz w:val="24"/>
          <w:szCs w:val="24"/>
        </w:rPr>
        <w:t>gunakan jarak 2x2 m atau 2x2,5m</w:t>
      </w:r>
      <w:r w:rsidRPr="00C45FB9">
        <w:rPr>
          <w:rFonts w:ascii="Times New Roman" w:hAnsi="Times New Roman" w:cs="Times New Roman"/>
          <w:sz w:val="24"/>
          <w:szCs w:val="24"/>
        </w:rPr>
        <w:t xml:space="preserve"> (Hasim dan Reza, 1995:26).</w:t>
      </w:r>
    </w:p>
    <w:p w:rsidR="00593815" w:rsidRDefault="00435ACA" w:rsidP="00593815">
      <w:pPr>
        <w:spacing w:after="0" w:line="480" w:lineRule="auto"/>
        <w:ind w:firstLine="567"/>
        <w:jc w:val="both"/>
        <w:rPr>
          <w:rFonts w:ascii="Times New Roman" w:hAnsi="Times New Roman" w:cs="Times New Roman"/>
          <w:sz w:val="24"/>
          <w:szCs w:val="24"/>
        </w:rPr>
      </w:pPr>
      <w:r w:rsidRPr="00C45FB9">
        <w:rPr>
          <w:rFonts w:ascii="Times New Roman" w:hAnsi="Times New Roman" w:cs="Times New Roman"/>
          <w:sz w:val="24"/>
          <w:szCs w:val="24"/>
        </w:rPr>
        <w:t>Tumbuhan memerlukan intensitas cahaya tertentu yang berbeda dari satu spesies dengan spesies lainnya, untuk tumbuh dengan optimum. Tanaman tertentu seperti rumput – rumputan memerlukan cahaya matahari langsung untuk perembangan yang optimal. Pada tumbuhan tersebut sintesis dari zat – zat hidup meningkat berbanding lurus dengan meningkatnya intensitas cahaya</w:t>
      </w:r>
      <w:r w:rsidR="00A119D0">
        <w:rPr>
          <w:rFonts w:ascii="Times New Roman" w:hAnsi="Times New Roman" w:cs="Times New Roman"/>
          <w:sz w:val="24"/>
          <w:szCs w:val="24"/>
        </w:rPr>
        <w:t xml:space="preserve"> </w:t>
      </w:r>
      <w:r w:rsidRPr="00C45FB9">
        <w:rPr>
          <w:rFonts w:ascii="Times New Roman" w:hAnsi="Times New Roman" w:cs="Times New Roman"/>
          <w:sz w:val="24"/>
          <w:szCs w:val="24"/>
        </w:rPr>
        <w:t>(sampai suatu batas tertentu). Sebaliknya ada tumbuhan yang secara optimal tumbuh pada intensitas cahaya yang lebih rendah.</w:t>
      </w:r>
    </w:p>
    <w:p w:rsidR="00435ACA" w:rsidRDefault="00435ACA" w:rsidP="00593815">
      <w:pPr>
        <w:spacing w:after="0" w:line="480" w:lineRule="auto"/>
        <w:ind w:firstLine="567"/>
        <w:jc w:val="both"/>
        <w:rPr>
          <w:rFonts w:ascii="Times New Roman" w:hAnsi="Times New Roman" w:cs="Times New Roman"/>
          <w:sz w:val="24"/>
          <w:szCs w:val="24"/>
        </w:rPr>
      </w:pPr>
      <w:r w:rsidRPr="00C45FB9">
        <w:rPr>
          <w:rFonts w:ascii="Times New Roman" w:hAnsi="Times New Roman" w:cs="Times New Roman"/>
          <w:sz w:val="24"/>
          <w:szCs w:val="24"/>
        </w:rPr>
        <w:t>Menurut data penulis yang di</w:t>
      </w:r>
      <w:r w:rsidR="00593815">
        <w:rPr>
          <w:rFonts w:ascii="Times New Roman" w:hAnsi="Times New Roman" w:cs="Times New Roman"/>
          <w:sz w:val="24"/>
          <w:szCs w:val="24"/>
        </w:rPr>
        <w:t xml:space="preserve">peroleh dari </w:t>
      </w:r>
      <w:r w:rsidRPr="00C45FB9">
        <w:rPr>
          <w:rFonts w:ascii="Times New Roman" w:hAnsi="Times New Roman" w:cs="Times New Roman"/>
          <w:sz w:val="24"/>
          <w:szCs w:val="24"/>
        </w:rPr>
        <w:t>Indrianingsih (2004) yang dikutip dari sebua</w:t>
      </w:r>
      <w:r w:rsidR="00593815">
        <w:rPr>
          <w:rFonts w:ascii="Times New Roman" w:hAnsi="Times New Roman" w:cs="Times New Roman"/>
          <w:sz w:val="24"/>
          <w:szCs w:val="24"/>
        </w:rPr>
        <w:t>h buku karangan Fitter dan Hay (</w:t>
      </w:r>
      <w:r w:rsidRPr="00C45FB9">
        <w:rPr>
          <w:rFonts w:ascii="Times New Roman" w:hAnsi="Times New Roman" w:cs="Times New Roman"/>
          <w:sz w:val="24"/>
          <w:szCs w:val="24"/>
        </w:rPr>
        <w:t>1992</w:t>
      </w:r>
      <w:r w:rsidR="00593815">
        <w:rPr>
          <w:rFonts w:ascii="Times New Roman" w:hAnsi="Times New Roman" w:cs="Times New Roman"/>
          <w:sz w:val="24"/>
          <w:szCs w:val="24"/>
        </w:rPr>
        <w:t>)</w:t>
      </w:r>
      <w:r w:rsidRPr="00C45FB9">
        <w:rPr>
          <w:rFonts w:ascii="Times New Roman" w:hAnsi="Times New Roman" w:cs="Times New Roman"/>
          <w:sz w:val="24"/>
          <w:szCs w:val="24"/>
        </w:rPr>
        <w:t xml:space="preserve">, dikatakan bahwa untuk mengetahui bagaimana cahaya menyebabkan terjadinya fotosintesis, perlu diketahui terlebih dahulu sifat-sifat cahaya. Cahaya merupakan salah satu faktor lingungan yang mempengaruhi pertumbuhan dan perkembangan  tanaman. Cahaya memiliki sifat gelombang </w:t>
      </w:r>
      <w:r w:rsidRPr="00C45FB9">
        <w:rPr>
          <w:rFonts w:ascii="Times New Roman" w:hAnsi="Times New Roman" w:cs="Times New Roman"/>
          <w:i/>
          <w:sz w:val="24"/>
          <w:szCs w:val="24"/>
        </w:rPr>
        <w:t>(wave nature)</w:t>
      </w:r>
      <w:r w:rsidRPr="00C45FB9">
        <w:rPr>
          <w:rFonts w:ascii="Times New Roman" w:hAnsi="Times New Roman" w:cs="Times New Roman"/>
          <w:sz w:val="24"/>
          <w:szCs w:val="24"/>
        </w:rPr>
        <w:t xml:space="preserve"> dan sifat partikel </w:t>
      </w:r>
      <w:r w:rsidRPr="00C45FB9">
        <w:rPr>
          <w:rFonts w:ascii="Times New Roman" w:hAnsi="Times New Roman" w:cs="Times New Roman"/>
          <w:i/>
          <w:sz w:val="24"/>
          <w:szCs w:val="24"/>
        </w:rPr>
        <w:t>(particel nature)</w:t>
      </w:r>
      <w:r w:rsidRPr="00C45FB9">
        <w:rPr>
          <w:rFonts w:ascii="Times New Roman" w:hAnsi="Times New Roman" w:cs="Times New Roman"/>
          <w:sz w:val="24"/>
          <w:szCs w:val="24"/>
        </w:rPr>
        <w:t>. Cahaya mencakup bagian dari energi matahari dengan panjang gelombang antara 390 nm sampai 760 nm dan tergolong cahaya tampak. Kisaran ini merupakan porsi kecil dari kisaran sp</w:t>
      </w:r>
      <w:r w:rsidR="00593815">
        <w:rPr>
          <w:rFonts w:ascii="Times New Roman" w:hAnsi="Times New Roman" w:cs="Times New Roman"/>
          <w:sz w:val="24"/>
          <w:szCs w:val="24"/>
        </w:rPr>
        <w:t>ektrum ele</w:t>
      </w:r>
      <w:r w:rsidR="00E206AF">
        <w:rPr>
          <w:rFonts w:ascii="Times New Roman" w:hAnsi="Times New Roman" w:cs="Times New Roman"/>
          <w:sz w:val="24"/>
          <w:szCs w:val="24"/>
        </w:rPr>
        <w:t>ktromagnetik (Lakitan, 2011:117)</w:t>
      </w:r>
    </w:p>
    <w:p w:rsidR="00A9337D" w:rsidRDefault="00A9337D" w:rsidP="00593815">
      <w:pPr>
        <w:spacing w:after="0" w:line="480" w:lineRule="auto"/>
        <w:ind w:firstLine="567"/>
        <w:jc w:val="both"/>
        <w:rPr>
          <w:rFonts w:ascii="Times New Roman" w:hAnsi="Times New Roman" w:cs="Times New Roman"/>
          <w:sz w:val="24"/>
          <w:szCs w:val="24"/>
        </w:rPr>
      </w:pPr>
    </w:p>
    <w:p w:rsidR="00A9337D" w:rsidRDefault="00A9337D" w:rsidP="00593815">
      <w:pPr>
        <w:spacing w:after="0" w:line="480" w:lineRule="auto"/>
        <w:ind w:firstLine="567"/>
        <w:jc w:val="both"/>
        <w:rPr>
          <w:rFonts w:ascii="Times New Roman" w:hAnsi="Times New Roman" w:cs="Times New Roman"/>
          <w:sz w:val="24"/>
          <w:szCs w:val="24"/>
        </w:rPr>
      </w:pPr>
    </w:p>
    <w:p w:rsidR="00A9337D" w:rsidRPr="00C45FB9" w:rsidRDefault="00A9337D" w:rsidP="00593815">
      <w:pPr>
        <w:spacing w:after="0" w:line="480" w:lineRule="auto"/>
        <w:ind w:firstLine="567"/>
        <w:jc w:val="both"/>
        <w:rPr>
          <w:rFonts w:ascii="Times New Roman" w:hAnsi="Times New Roman" w:cs="Times New Roman"/>
          <w:sz w:val="24"/>
          <w:szCs w:val="24"/>
        </w:rPr>
      </w:pPr>
    </w:p>
    <w:p w:rsidR="00435ACA" w:rsidRPr="00C45FB9" w:rsidRDefault="00435ACA" w:rsidP="00435ACA">
      <w:pPr>
        <w:spacing w:after="0" w:line="480" w:lineRule="auto"/>
        <w:ind w:firstLine="426"/>
        <w:jc w:val="both"/>
        <w:rPr>
          <w:rFonts w:ascii="Times New Roman" w:hAnsi="Times New Roman" w:cs="Times New Roman"/>
          <w:sz w:val="24"/>
          <w:szCs w:val="24"/>
        </w:rPr>
      </w:pPr>
      <w:r w:rsidRPr="00C45FB9">
        <w:rPr>
          <w:rFonts w:ascii="Times New Roman" w:hAnsi="Times New Roman" w:cs="Times New Roman"/>
          <w:sz w:val="24"/>
          <w:szCs w:val="24"/>
        </w:rPr>
        <w:t>Adapun pengaruh cahaya bagi pertumbuhan, yaitu:</w:t>
      </w:r>
    </w:p>
    <w:p w:rsidR="00435ACA" w:rsidRPr="00C45FB9" w:rsidRDefault="00435ACA" w:rsidP="00435ACA">
      <w:pPr>
        <w:pStyle w:val="ListParagraph"/>
        <w:numPr>
          <w:ilvl w:val="0"/>
          <w:numId w:val="2"/>
        </w:numPr>
        <w:spacing w:after="0" w:line="480" w:lineRule="auto"/>
        <w:ind w:left="426" w:hanging="426"/>
        <w:jc w:val="both"/>
        <w:rPr>
          <w:rFonts w:ascii="Times New Roman" w:hAnsi="Times New Roman" w:cs="Times New Roman"/>
          <w:sz w:val="24"/>
          <w:szCs w:val="24"/>
        </w:rPr>
      </w:pPr>
      <w:r w:rsidRPr="00C45FB9">
        <w:rPr>
          <w:rFonts w:ascii="Times New Roman" w:hAnsi="Times New Roman" w:cs="Times New Roman"/>
          <w:sz w:val="24"/>
          <w:szCs w:val="24"/>
        </w:rPr>
        <w:t>Fotomorfogenesis adalah sel mengalami perubahan dengan cara yang berbeda-beda untuk menghasilkan tumbuhan dewasa yang tersusun dari berbagai jenis sel. Proses spesialisasi sel ini disebut diferensiasi. Difernsiasi sel menjadi jaringan, organ dan organisme disebut perkembangan. Nama lain proses tersebut adalah morfogenesis. Melalui proses perkembangan</w:t>
      </w:r>
      <w:r w:rsidR="00593815">
        <w:rPr>
          <w:rFonts w:ascii="Times New Roman" w:hAnsi="Times New Roman" w:cs="Times New Roman"/>
          <w:sz w:val="24"/>
          <w:szCs w:val="24"/>
        </w:rPr>
        <w:t xml:space="preserve"> </w:t>
      </w:r>
      <w:r w:rsidRPr="00C45FB9">
        <w:rPr>
          <w:rFonts w:ascii="Times New Roman" w:hAnsi="Times New Roman" w:cs="Times New Roman"/>
          <w:sz w:val="24"/>
          <w:szCs w:val="24"/>
        </w:rPr>
        <w:t xml:space="preserve">(morfogenesis) tumbuhan mengubah bentuk dirinya dari sebuah telur yang dibuahi menjadi sebatang pohon yang kokoh. </w:t>
      </w:r>
      <w:r w:rsidRPr="00C45FB9">
        <w:rPr>
          <w:rFonts w:ascii="Times New Roman" w:hAnsi="Times New Roman" w:cs="Times New Roman"/>
          <w:noProof/>
          <w:sz w:val="24"/>
          <w:szCs w:val="24"/>
          <w:lang w:eastAsia="id-ID"/>
        </w:rPr>
        <w:t>Pada dasarnya tanaman merespon panjang gelombang cahaya biru, merah dan merah jauh. Setiap panjang gelombang diterima oleh tanaman dengan sistem fotosensor yang berbeda tergan</w:t>
      </w:r>
      <w:r w:rsidR="00593815">
        <w:rPr>
          <w:rFonts w:ascii="Times New Roman" w:hAnsi="Times New Roman" w:cs="Times New Roman"/>
          <w:noProof/>
          <w:sz w:val="24"/>
          <w:szCs w:val="24"/>
          <w:lang w:eastAsia="id-ID"/>
        </w:rPr>
        <w:t xml:space="preserve">tung pada panjang gelombangnya (Indrianingsih, </w:t>
      </w:r>
      <w:r w:rsidRPr="00C45FB9">
        <w:rPr>
          <w:rFonts w:ascii="Times New Roman" w:hAnsi="Times New Roman" w:cs="Times New Roman"/>
          <w:noProof/>
          <w:sz w:val="24"/>
          <w:szCs w:val="24"/>
          <w:lang w:eastAsia="id-ID"/>
        </w:rPr>
        <w:t>2004)</w:t>
      </w:r>
      <w:r w:rsidRPr="00C45FB9">
        <w:rPr>
          <w:rFonts w:ascii="Times New Roman" w:hAnsi="Times New Roman" w:cs="Times New Roman"/>
          <w:sz w:val="24"/>
          <w:szCs w:val="24"/>
        </w:rPr>
        <w:t>.</w:t>
      </w:r>
    </w:p>
    <w:p w:rsidR="00435ACA" w:rsidRPr="00C45FB9" w:rsidRDefault="00435ACA" w:rsidP="00435ACA">
      <w:pPr>
        <w:pStyle w:val="ListParagraph"/>
        <w:spacing w:after="0" w:line="480" w:lineRule="auto"/>
        <w:ind w:left="426"/>
        <w:jc w:val="both"/>
        <w:rPr>
          <w:rFonts w:ascii="Times New Roman" w:hAnsi="Times New Roman" w:cs="Times New Roman"/>
          <w:sz w:val="24"/>
          <w:szCs w:val="24"/>
        </w:rPr>
      </w:pPr>
      <w:r w:rsidRPr="00C45FB9">
        <w:rPr>
          <w:rFonts w:ascii="Times New Roman" w:hAnsi="Times New Roman" w:cs="Times New Roman"/>
          <w:sz w:val="24"/>
          <w:szCs w:val="24"/>
        </w:rPr>
        <w:t>Fotomorfogenesis dikendalikan pada beberapa tahapan dalam daur hidup tumbuhan, setiap prosesnya sangat khas untuk bagian tertentu. Cahaya itu sendiri tidak membawa informasi morfogenik, dan juga tidak dapat dianggapbahwa penerimaan cahaya merupakan pembawa informasiyang khas. Lebih diyakini bahwa ”kemampuan memberikan respons atau kepekaan sel merupakan faktor penentunya”(Salisbury dan Ross,1995:131). Tumbuhan sudah sejak lama menekankan bahwa fotomorfogenesis mempunyai dua tahapan penting : kekhasan pola yaitu sel dan jaringan berkembang menjadi mampu bereaksi terhadap cahaya dan pewujudan pola, yang dalam masa tersebut berlangsungproses yang bergantung pada cahaya. Dan aspek lainnya yang perlu dalam fotomorfogenesis yaitu per</w:t>
      </w:r>
      <w:r w:rsidR="00E443DF">
        <w:rPr>
          <w:rFonts w:ascii="Times New Roman" w:hAnsi="Times New Roman" w:cs="Times New Roman"/>
          <w:sz w:val="24"/>
          <w:szCs w:val="24"/>
        </w:rPr>
        <w:t xml:space="preserve">lunya sistem penguatan (Hans Mohr dalam Salisbury dan Ross, </w:t>
      </w:r>
      <w:r w:rsidRPr="00C45FB9">
        <w:rPr>
          <w:rFonts w:ascii="Times New Roman" w:hAnsi="Times New Roman" w:cs="Times New Roman"/>
          <w:sz w:val="24"/>
          <w:szCs w:val="24"/>
        </w:rPr>
        <w:t>1995)</w:t>
      </w:r>
      <w:r w:rsidR="00E443DF">
        <w:rPr>
          <w:rFonts w:ascii="Times New Roman" w:hAnsi="Times New Roman" w:cs="Times New Roman"/>
          <w:sz w:val="24"/>
          <w:szCs w:val="24"/>
        </w:rPr>
        <w:t>.</w:t>
      </w:r>
    </w:p>
    <w:p w:rsidR="00435ACA" w:rsidRPr="00C45FB9" w:rsidRDefault="00435ACA" w:rsidP="003C5CD8">
      <w:pPr>
        <w:pStyle w:val="ListParagraph"/>
        <w:spacing w:after="0" w:line="480" w:lineRule="auto"/>
        <w:ind w:left="426" w:firstLine="294"/>
        <w:jc w:val="both"/>
        <w:rPr>
          <w:rFonts w:ascii="Times New Roman" w:hAnsi="Times New Roman" w:cs="Times New Roman"/>
          <w:sz w:val="24"/>
          <w:szCs w:val="24"/>
        </w:rPr>
      </w:pPr>
      <w:r w:rsidRPr="00C45FB9">
        <w:rPr>
          <w:rFonts w:ascii="Times New Roman" w:hAnsi="Times New Roman" w:cs="Times New Roman"/>
          <w:sz w:val="24"/>
          <w:szCs w:val="24"/>
        </w:rPr>
        <w:t>Reaksi-reaksi fotomorfogenesis dipengaruhi oleh semacam pigmen yang disebut fitokrom. Fitokrom merupakan pigmen hijau biru penerima cahaya yang berhubungan dengan pengaruh fotoperiode dalam tanaman.  Fitokrom ada pada hampir semua jenis tanaman dan berada pada sebagian besar organ tanaman termasuk akar. Fitokrom mengatur proses yang bervariasi dalam tanaman, mulai dari perkecambahan, pertumbuhan batang dan daun ser</w:t>
      </w:r>
      <w:r w:rsidR="00E443DF">
        <w:rPr>
          <w:rFonts w:ascii="Times New Roman" w:hAnsi="Times New Roman" w:cs="Times New Roman"/>
          <w:sz w:val="24"/>
          <w:szCs w:val="24"/>
        </w:rPr>
        <w:t xml:space="preserve">ta pembentukan bunga dan biji (Salisbury dan Ross, 1991 dalam </w:t>
      </w:r>
      <w:r w:rsidRPr="00C45FB9">
        <w:rPr>
          <w:rFonts w:ascii="Times New Roman" w:hAnsi="Times New Roman" w:cs="Times New Roman"/>
          <w:sz w:val="24"/>
          <w:szCs w:val="24"/>
        </w:rPr>
        <w:t>Sofyan 2012</w:t>
      </w:r>
      <w:r w:rsidR="00E443DF">
        <w:rPr>
          <w:rFonts w:ascii="Times New Roman" w:hAnsi="Times New Roman" w:cs="Times New Roman"/>
          <w:sz w:val="24"/>
          <w:szCs w:val="24"/>
        </w:rPr>
        <w:t>)</w:t>
      </w:r>
      <w:r w:rsidRPr="00C45FB9">
        <w:rPr>
          <w:rFonts w:ascii="Times New Roman" w:hAnsi="Times New Roman" w:cs="Times New Roman"/>
          <w:sz w:val="24"/>
          <w:szCs w:val="24"/>
        </w:rPr>
        <w:t>. Diduga pengaruh fotoperiodik menyebabkan sintesisi hormon dalam beberapa sel, dan salah satunya adalah hormon pengatur pembungaan yang disebut florigen.</w:t>
      </w:r>
    </w:p>
    <w:p w:rsidR="00435ACA" w:rsidRPr="00C45FB9" w:rsidRDefault="00435ACA" w:rsidP="00435ACA">
      <w:pPr>
        <w:pStyle w:val="ListParagraph"/>
        <w:spacing w:after="0" w:line="480" w:lineRule="auto"/>
        <w:ind w:left="426" w:firstLine="294"/>
        <w:jc w:val="both"/>
        <w:rPr>
          <w:rFonts w:ascii="Times New Roman" w:hAnsi="Times New Roman" w:cs="Times New Roman"/>
          <w:sz w:val="24"/>
          <w:szCs w:val="24"/>
        </w:rPr>
      </w:pPr>
      <w:r w:rsidRPr="00C45FB9">
        <w:rPr>
          <w:rFonts w:ascii="Times New Roman" w:hAnsi="Times New Roman" w:cs="Times New Roman"/>
          <w:sz w:val="24"/>
          <w:szCs w:val="24"/>
        </w:rPr>
        <w:t>Menurut</w:t>
      </w:r>
      <w:r w:rsidR="00E443DF">
        <w:rPr>
          <w:rFonts w:ascii="Times New Roman" w:hAnsi="Times New Roman" w:cs="Times New Roman"/>
          <w:sz w:val="24"/>
          <w:szCs w:val="24"/>
        </w:rPr>
        <w:t xml:space="preserve"> Cathey (1976) dalam </w:t>
      </w:r>
      <w:r w:rsidRPr="00C45FB9">
        <w:rPr>
          <w:rFonts w:ascii="Times New Roman" w:hAnsi="Times New Roman" w:cs="Times New Roman"/>
          <w:sz w:val="24"/>
          <w:szCs w:val="24"/>
        </w:rPr>
        <w:t>Sofyan(2012) mengemukakan bahwa fitokrom terbagi dalam 2 tipe yaitu fitokrom merah (Pr) dan fitokrom merah panjang (Pfr). Fitokrom dapat berubah dari fitokrom merah (Pr) ke fitokrom merah panjang (Pfr) atau sebaliknya tergantung dari cahaya yang diterimanya. Kedua bentuk fitokrom tersebut menyerap energi di daerah cahaya tampak, yaitu daerah spektrum merah pada 660 nm dan daerah spektrum merah panjang 730 nm. Apabila cahaya merah (660 nm) yang diterima oleh tanaman maka fitokrom merah  (Pr) akan berubah menjadi fitokrom merah panjang (Pfr) dan merangsang pertumbuhan veget</w:t>
      </w:r>
      <w:r w:rsidR="00E443DF">
        <w:rPr>
          <w:rFonts w:ascii="Times New Roman" w:hAnsi="Times New Roman" w:cs="Times New Roman"/>
          <w:sz w:val="24"/>
          <w:szCs w:val="24"/>
        </w:rPr>
        <w:t>atif pada tanaman hari pendek (</w:t>
      </w:r>
      <w:r w:rsidRPr="00C45FB9">
        <w:rPr>
          <w:rFonts w:ascii="Times New Roman" w:hAnsi="Times New Roman" w:cs="Times New Roman"/>
          <w:sz w:val="24"/>
          <w:szCs w:val="24"/>
        </w:rPr>
        <w:t>Short day plant), sedangkan apabila cahaya merah panjang (730 nm) yang diterima oleh tanaman, maka fitokrom merah panjang (Pfr) akan berubah ke bentuk fitokrom merah (Pr) dan merangsang perkembangan generatif pada tanaman hari pendek (Short day plant), demikian pula bila dalam keadaan periode gelap tertentu maka fitokrom merah panjang (Pfr) akan berubah menjadi fitokrom merah (Pr) dan merangsang perkembangan generatif.</w:t>
      </w:r>
    </w:p>
    <w:p w:rsidR="00435ACA" w:rsidRPr="00C45FB9" w:rsidRDefault="00435ACA" w:rsidP="00435ACA">
      <w:pPr>
        <w:pStyle w:val="ListParagraph"/>
        <w:numPr>
          <w:ilvl w:val="0"/>
          <w:numId w:val="2"/>
        </w:numPr>
        <w:spacing w:after="0" w:line="480" w:lineRule="auto"/>
        <w:ind w:left="426" w:hanging="426"/>
        <w:jc w:val="both"/>
        <w:rPr>
          <w:rFonts w:ascii="Times New Roman" w:hAnsi="Times New Roman" w:cs="Times New Roman"/>
          <w:sz w:val="24"/>
          <w:szCs w:val="24"/>
        </w:rPr>
      </w:pPr>
      <w:r w:rsidRPr="00C45FB9">
        <w:rPr>
          <w:rFonts w:ascii="Times New Roman" w:hAnsi="Times New Roman" w:cs="Times New Roman"/>
          <w:sz w:val="24"/>
          <w:szCs w:val="24"/>
        </w:rPr>
        <w:t>Fotoperiodisme adalah reaksi tumbuhan terhadap variasi p</w:t>
      </w:r>
      <w:r w:rsidR="00A119D0">
        <w:rPr>
          <w:rFonts w:ascii="Times New Roman" w:hAnsi="Times New Roman" w:cs="Times New Roman"/>
          <w:sz w:val="24"/>
          <w:szCs w:val="24"/>
        </w:rPr>
        <w:t>anjangnya hari (</w:t>
      </w:r>
      <w:r w:rsidR="00D01B27">
        <w:rPr>
          <w:rFonts w:ascii="Times New Roman" w:hAnsi="Times New Roman" w:cs="Times New Roman"/>
          <w:sz w:val="24"/>
          <w:szCs w:val="24"/>
        </w:rPr>
        <w:t xml:space="preserve">Wilkins </w:t>
      </w:r>
      <w:r w:rsidRPr="00C45FB9">
        <w:rPr>
          <w:rFonts w:ascii="Times New Roman" w:hAnsi="Times New Roman" w:cs="Times New Roman"/>
          <w:sz w:val="24"/>
          <w:szCs w:val="24"/>
        </w:rPr>
        <w:t>1992</w:t>
      </w:r>
      <w:r w:rsidR="00E443DF">
        <w:rPr>
          <w:rFonts w:ascii="Times New Roman" w:hAnsi="Times New Roman" w:cs="Times New Roman"/>
          <w:sz w:val="24"/>
          <w:szCs w:val="24"/>
        </w:rPr>
        <w:t xml:space="preserve"> dalam </w:t>
      </w:r>
      <w:r w:rsidRPr="00C45FB9">
        <w:rPr>
          <w:rFonts w:ascii="Times New Roman" w:hAnsi="Times New Roman" w:cs="Times New Roman"/>
          <w:sz w:val="24"/>
          <w:szCs w:val="24"/>
        </w:rPr>
        <w:t>Indrianingsih</w:t>
      </w:r>
      <w:r w:rsidR="00D01B27">
        <w:rPr>
          <w:rFonts w:ascii="Times New Roman" w:hAnsi="Times New Roman" w:cs="Times New Roman"/>
          <w:sz w:val="24"/>
          <w:szCs w:val="24"/>
        </w:rPr>
        <w:t xml:space="preserve"> 2004</w:t>
      </w:r>
      <w:r w:rsidR="00A119D0">
        <w:rPr>
          <w:rFonts w:ascii="Times New Roman" w:hAnsi="Times New Roman" w:cs="Times New Roman"/>
          <w:sz w:val="24"/>
          <w:szCs w:val="24"/>
        </w:rPr>
        <w:t xml:space="preserve">). </w:t>
      </w:r>
      <w:r w:rsidRPr="00C45FB9">
        <w:rPr>
          <w:rFonts w:ascii="Times New Roman" w:hAnsi="Times New Roman" w:cs="Times New Roman"/>
          <w:sz w:val="24"/>
          <w:szCs w:val="24"/>
        </w:rPr>
        <w:t>Fotoperiodisme merupakan kemampuan tanaman untuk merespon periode pencahayaan. Perkembangan bunga pada tanaman yang satu dengan yang lainnya dipengaruhi oleh panjang hari atau fotoperiodisme yang berbeda.</w:t>
      </w:r>
      <w:r w:rsidR="00D01B27">
        <w:rPr>
          <w:rFonts w:ascii="Times New Roman" w:hAnsi="Times New Roman" w:cs="Times New Roman"/>
          <w:sz w:val="24"/>
          <w:szCs w:val="24"/>
        </w:rPr>
        <w:t xml:space="preserve"> </w:t>
      </w:r>
      <w:r w:rsidRPr="00C45FB9">
        <w:rPr>
          <w:rFonts w:ascii="Times New Roman" w:hAnsi="Times New Roman" w:cs="Times New Roman"/>
          <w:noProof/>
          <w:sz w:val="24"/>
          <w:szCs w:val="24"/>
          <w:lang w:eastAsia="id-ID"/>
        </w:rPr>
        <w:t>Berdasarkan panjang harinya, tanaman dapat dikatagorikan menjadi tiga: tanaman hari panjang, tanaman hari pendek dan tan</w:t>
      </w:r>
      <w:r w:rsidR="00E443DF">
        <w:rPr>
          <w:rFonts w:ascii="Times New Roman" w:hAnsi="Times New Roman" w:cs="Times New Roman"/>
          <w:noProof/>
          <w:sz w:val="24"/>
          <w:szCs w:val="24"/>
          <w:lang w:eastAsia="id-ID"/>
        </w:rPr>
        <w:t xml:space="preserve">aman hari netral. Menurut Heddy (1986) dalam </w:t>
      </w:r>
      <w:r w:rsidRPr="00C45FB9">
        <w:rPr>
          <w:rFonts w:ascii="Times New Roman" w:hAnsi="Times New Roman" w:cs="Times New Roman"/>
          <w:noProof/>
          <w:sz w:val="24"/>
          <w:szCs w:val="24"/>
          <w:lang w:eastAsia="id-ID"/>
        </w:rPr>
        <w:t>Indrianingsih</w:t>
      </w:r>
      <w:r w:rsidR="003C5CD8">
        <w:rPr>
          <w:rFonts w:ascii="Times New Roman" w:hAnsi="Times New Roman" w:cs="Times New Roman"/>
          <w:b/>
          <w:color w:val="FF0000"/>
          <w:sz w:val="24"/>
          <w:szCs w:val="24"/>
        </w:rPr>
        <w:t xml:space="preserve"> </w:t>
      </w:r>
      <w:r w:rsidR="003C5CD8" w:rsidRPr="003C5CD8">
        <w:rPr>
          <w:rFonts w:ascii="Times New Roman" w:hAnsi="Times New Roman" w:cs="Times New Roman"/>
          <w:sz w:val="24"/>
          <w:szCs w:val="24"/>
        </w:rPr>
        <w:t>(2004)</w:t>
      </w:r>
      <w:r w:rsidR="00E443DF">
        <w:rPr>
          <w:rFonts w:ascii="Times New Roman" w:hAnsi="Times New Roman" w:cs="Times New Roman"/>
          <w:noProof/>
          <w:sz w:val="24"/>
          <w:szCs w:val="24"/>
          <w:lang w:eastAsia="id-ID"/>
        </w:rPr>
        <w:t>, t</w:t>
      </w:r>
      <w:r w:rsidRPr="00C45FB9">
        <w:rPr>
          <w:rFonts w:ascii="Times New Roman" w:hAnsi="Times New Roman" w:cs="Times New Roman"/>
          <w:noProof/>
          <w:sz w:val="24"/>
          <w:szCs w:val="24"/>
          <w:lang w:eastAsia="id-ID"/>
        </w:rPr>
        <w:t>anaman hari pendek akan berbunga pada saat panjang hari lebih pendek dari masa kritis. Sebaliknya tanaman hari panjang adalah tanaman yang akan berbunga bila mendapat penyinaran melebihi masa kritisnya. Krisan merupakan tanaman hari pendek dengan masa kritis 14jam. Sehingga diperlukan penambahan cahaya untuk mencegah berbunganya tanaman induk bunga krisan.</w:t>
      </w:r>
      <w:r w:rsidR="00E443DF">
        <w:rPr>
          <w:rFonts w:ascii="Times New Roman" w:hAnsi="Times New Roman" w:cs="Times New Roman"/>
          <w:noProof/>
          <w:sz w:val="24"/>
          <w:szCs w:val="24"/>
          <w:lang w:eastAsia="id-ID"/>
        </w:rPr>
        <w:t xml:space="preserve"> </w:t>
      </w:r>
      <w:r w:rsidR="00BE3359">
        <w:rPr>
          <w:rFonts w:ascii="Times New Roman" w:hAnsi="Times New Roman" w:cs="Times New Roman"/>
          <w:noProof/>
          <w:sz w:val="24"/>
          <w:szCs w:val="24"/>
          <w:lang w:eastAsia="id-ID"/>
        </w:rPr>
        <w:t>(Fither dan Hay, 1992</w:t>
      </w:r>
      <w:r w:rsidR="00E443DF">
        <w:rPr>
          <w:rFonts w:ascii="Times New Roman" w:hAnsi="Times New Roman" w:cs="Times New Roman"/>
          <w:noProof/>
          <w:sz w:val="24"/>
          <w:szCs w:val="24"/>
          <w:lang w:eastAsia="id-ID"/>
        </w:rPr>
        <w:t xml:space="preserve"> dalam I</w:t>
      </w:r>
      <w:r w:rsidRPr="00C45FB9">
        <w:rPr>
          <w:rFonts w:ascii="Times New Roman" w:hAnsi="Times New Roman" w:cs="Times New Roman"/>
          <w:noProof/>
          <w:sz w:val="24"/>
          <w:szCs w:val="24"/>
          <w:lang w:eastAsia="id-ID"/>
        </w:rPr>
        <w:t>ndrianingsih</w:t>
      </w:r>
      <w:r w:rsidR="00BE3359">
        <w:rPr>
          <w:rFonts w:ascii="Times New Roman" w:hAnsi="Times New Roman" w:cs="Times New Roman"/>
          <w:noProof/>
          <w:sz w:val="24"/>
          <w:szCs w:val="24"/>
          <w:lang w:eastAsia="id-ID"/>
        </w:rPr>
        <w:t>,</w:t>
      </w:r>
      <w:r w:rsidR="003C5CD8">
        <w:rPr>
          <w:rFonts w:ascii="Times New Roman" w:hAnsi="Times New Roman" w:cs="Times New Roman"/>
          <w:b/>
          <w:color w:val="FF0000"/>
          <w:sz w:val="24"/>
          <w:szCs w:val="24"/>
        </w:rPr>
        <w:t xml:space="preserve"> </w:t>
      </w:r>
      <w:r w:rsidR="003C5CD8" w:rsidRPr="003C5CD8">
        <w:rPr>
          <w:rFonts w:ascii="Times New Roman" w:hAnsi="Times New Roman" w:cs="Times New Roman"/>
          <w:sz w:val="24"/>
          <w:szCs w:val="24"/>
        </w:rPr>
        <w:t>2004)</w:t>
      </w:r>
      <w:r w:rsidRPr="00C45FB9">
        <w:rPr>
          <w:rFonts w:ascii="Times New Roman" w:hAnsi="Times New Roman" w:cs="Times New Roman"/>
          <w:noProof/>
          <w:sz w:val="24"/>
          <w:szCs w:val="24"/>
          <w:lang w:eastAsia="id-ID"/>
        </w:rPr>
        <w:t>, penambahan cahaya pada tumbuhan dapat dilakukan dengan cahaya putih dari lampu pijar atau lampu neon, karena keduanya memberikan cahaya merah. Diketahui cahaya putih mengandung semua spekrum cahaya tampak dari merah sampai</w:t>
      </w:r>
      <w:r w:rsidR="00E443DF">
        <w:rPr>
          <w:rFonts w:ascii="Times New Roman" w:hAnsi="Times New Roman" w:cs="Times New Roman"/>
          <w:noProof/>
          <w:sz w:val="24"/>
          <w:szCs w:val="24"/>
          <w:lang w:eastAsia="id-ID"/>
        </w:rPr>
        <w:t xml:space="preserve"> violet (Paul, 1996 dalam Indrianingsih</w:t>
      </w:r>
      <w:r w:rsidR="006D7E21">
        <w:rPr>
          <w:rFonts w:ascii="Times New Roman" w:hAnsi="Times New Roman" w:cs="Times New Roman"/>
          <w:noProof/>
          <w:sz w:val="24"/>
          <w:szCs w:val="24"/>
          <w:lang w:eastAsia="id-ID"/>
        </w:rPr>
        <w:t xml:space="preserve">, </w:t>
      </w:r>
      <w:r w:rsidR="003C5CD8" w:rsidRPr="003C5CD8">
        <w:rPr>
          <w:rFonts w:ascii="Times New Roman" w:hAnsi="Times New Roman" w:cs="Times New Roman"/>
          <w:sz w:val="24"/>
          <w:szCs w:val="24"/>
        </w:rPr>
        <w:t>2004</w:t>
      </w:r>
      <w:r w:rsidR="00E443DF" w:rsidRPr="003C5CD8">
        <w:rPr>
          <w:rFonts w:ascii="Times New Roman" w:hAnsi="Times New Roman" w:cs="Times New Roman"/>
          <w:sz w:val="24"/>
          <w:szCs w:val="24"/>
        </w:rPr>
        <w:t>)</w:t>
      </w:r>
      <w:r w:rsidR="00E443DF">
        <w:rPr>
          <w:rFonts w:ascii="Times New Roman" w:hAnsi="Times New Roman" w:cs="Times New Roman"/>
          <w:b/>
          <w:color w:val="000000" w:themeColor="text1"/>
          <w:sz w:val="24"/>
          <w:szCs w:val="24"/>
        </w:rPr>
        <w:t>.</w:t>
      </w:r>
      <w:r w:rsidR="00E443DF" w:rsidRPr="00C45FB9">
        <w:rPr>
          <w:rFonts w:ascii="Times New Roman" w:hAnsi="Times New Roman" w:cs="Times New Roman"/>
          <w:sz w:val="24"/>
          <w:szCs w:val="24"/>
        </w:rPr>
        <w:t xml:space="preserve"> </w:t>
      </w:r>
      <w:r w:rsidRPr="00C45FB9">
        <w:rPr>
          <w:rFonts w:ascii="Times New Roman" w:hAnsi="Times New Roman" w:cs="Times New Roman"/>
          <w:noProof/>
          <w:sz w:val="24"/>
          <w:szCs w:val="24"/>
          <w:lang w:eastAsia="id-ID"/>
        </w:rPr>
        <w:t xml:space="preserve"> Apabila dua tanaman disinari cahaya merah dengan periode yang sama, tetapi satu tanaman mendapat intensitas cahaya yang lebih besar maka tanaman itu akan berbunga lebih cepat dan lebih banyak,</w:t>
      </w:r>
      <w:r w:rsidRPr="00E443DF">
        <w:rPr>
          <w:rFonts w:ascii="Times New Roman" w:hAnsi="Times New Roman" w:cs="Times New Roman"/>
          <w:noProof/>
          <w:color w:val="FF0000"/>
          <w:sz w:val="24"/>
          <w:szCs w:val="24"/>
          <w:lang w:eastAsia="id-ID"/>
        </w:rPr>
        <w:t xml:space="preserve">  </w:t>
      </w:r>
      <w:r w:rsidR="006D7E21" w:rsidRPr="006D7E21">
        <w:rPr>
          <w:rFonts w:ascii="Times New Roman" w:hAnsi="Times New Roman" w:cs="Times New Roman"/>
          <w:noProof/>
          <w:sz w:val="24"/>
          <w:szCs w:val="24"/>
          <w:lang w:eastAsia="id-ID"/>
        </w:rPr>
        <w:t>(Heddy, 1986</w:t>
      </w:r>
      <w:r w:rsidR="006D7E21">
        <w:rPr>
          <w:rFonts w:ascii="Times New Roman" w:hAnsi="Times New Roman" w:cs="Times New Roman"/>
          <w:noProof/>
          <w:sz w:val="24"/>
          <w:szCs w:val="24"/>
          <w:lang w:eastAsia="id-ID"/>
        </w:rPr>
        <w:t xml:space="preserve"> </w:t>
      </w:r>
      <w:r w:rsidR="00BE3359">
        <w:rPr>
          <w:rFonts w:ascii="Times New Roman" w:hAnsi="Times New Roman" w:cs="Times New Roman"/>
          <w:noProof/>
          <w:sz w:val="24"/>
          <w:szCs w:val="24"/>
          <w:lang w:eastAsia="id-ID"/>
        </w:rPr>
        <w:t>dalam</w:t>
      </w:r>
      <w:r w:rsidRPr="006D7E21">
        <w:rPr>
          <w:rFonts w:ascii="Times New Roman" w:hAnsi="Times New Roman" w:cs="Times New Roman"/>
          <w:noProof/>
          <w:sz w:val="24"/>
          <w:szCs w:val="24"/>
          <w:lang w:eastAsia="id-ID"/>
        </w:rPr>
        <w:t xml:space="preserve"> Indrianingsih</w:t>
      </w:r>
      <w:r w:rsidR="006D7E21" w:rsidRPr="006D7E21">
        <w:rPr>
          <w:rFonts w:ascii="Times New Roman" w:hAnsi="Times New Roman" w:cs="Times New Roman"/>
          <w:noProof/>
          <w:sz w:val="24"/>
          <w:szCs w:val="24"/>
          <w:lang w:eastAsia="id-ID"/>
        </w:rPr>
        <w:t>,</w:t>
      </w:r>
      <w:r w:rsidR="006D7E21">
        <w:rPr>
          <w:rFonts w:ascii="Times New Roman" w:hAnsi="Times New Roman" w:cs="Times New Roman"/>
          <w:noProof/>
          <w:sz w:val="24"/>
          <w:szCs w:val="24"/>
          <w:lang w:eastAsia="id-ID"/>
        </w:rPr>
        <w:t xml:space="preserve"> </w:t>
      </w:r>
      <w:r w:rsidR="003C5CD8" w:rsidRPr="006D7E21">
        <w:rPr>
          <w:rFonts w:ascii="Times New Roman" w:hAnsi="Times New Roman" w:cs="Times New Roman"/>
          <w:noProof/>
          <w:sz w:val="24"/>
          <w:szCs w:val="24"/>
          <w:lang w:eastAsia="id-ID"/>
        </w:rPr>
        <w:t>2004)</w:t>
      </w:r>
      <w:r w:rsidRPr="006D7E21">
        <w:rPr>
          <w:rFonts w:ascii="Times New Roman" w:hAnsi="Times New Roman" w:cs="Times New Roman"/>
          <w:noProof/>
          <w:sz w:val="24"/>
          <w:szCs w:val="24"/>
          <w:lang w:eastAsia="id-ID"/>
        </w:rPr>
        <w:t>.</w:t>
      </w:r>
      <w:r w:rsidRPr="00C45FB9">
        <w:rPr>
          <w:rFonts w:ascii="Times New Roman" w:hAnsi="Times New Roman" w:cs="Times New Roman"/>
          <w:noProof/>
          <w:sz w:val="24"/>
          <w:szCs w:val="24"/>
          <w:lang w:eastAsia="id-ID"/>
        </w:rPr>
        <w:t xml:space="preserve"> Periode gelap berperan penting dalam respon fotoperiode karena malam hari cahaya menghambat pembungaan tanaman hari pendek dan meningkatkan pembungaan pada tanaman hari panjang. Cahaya merah paling efektif menghambat pembungaan khususnya pada tanaman hari pendek. </w:t>
      </w:r>
      <w:r w:rsidRPr="00C45FB9">
        <w:rPr>
          <w:rFonts w:ascii="Times New Roman" w:hAnsi="Times New Roman" w:cs="Times New Roman"/>
          <w:sz w:val="24"/>
          <w:szCs w:val="24"/>
        </w:rPr>
        <w:t>Maksudnya,  tanaman akan segera berbunga apabila panjang hari (jumlah jam terangnya) lebih pendek dari batas tertentu. Pada tanaman krisan, batasnya adalah 14 jam terang. Artinya kalau lama pencahayaan kurang dari 14 jam tanaman akan segera berbunga.  Di daerah khatulistiwa, panjang hari dan panjang malam hampir seimbang, yaitu sekitar 12 jam. Berarti secara alamiah tanaman krisan akan segera berbunga setiap saat, walaupun tanaman masih berbentuk bibit.</w:t>
      </w:r>
    </w:p>
    <w:p w:rsidR="00435ACA" w:rsidRPr="00C45FB9" w:rsidRDefault="00435ACA" w:rsidP="00E443DF">
      <w:pPr>
        <w:spacing w:after="0" w:line="480" w:lineRule="auto"/>
        <w:ind w:firstLine="567"/>
        <w:jc w:val="both"/>
        <w:rPr>
          <w:rFonts w:ascii="Times New Roman" w:hAnsi="Times New Roman" w:cs="Times New Roman"/>
          <w:sz w:val="24"/>
          <w:szCs w:val="24"/>
        </w:rPr>
      </w:pPr>
      <w:r w:rsidRPr="00C45FB9">
        <w:rPr>
          <w:rFonts w:ascii="Times New Roman" w:hAnsi="Times New Roman" w:cs="Times New Roman"/>
          <w:sz w:val="24"/>
          <w:szCs w:val="24"/>
        </w:rPr>
        <w:t>Respon pertumbuhan terhadap cahaya :</w:t>
      </w:r>
    </w:p>
    <w:p w:rsidR="00435ACA" w:rsidRPr="00C45FB9" w:rsidRDefault="00435ACA" w:rsidP="00E443DF">
      <w:pPr>
        <w:pStyle w:val="ListParagraph"/>
        <w:numPr>
          <w:ilvl w:val="0"/>
          <w:numId w:val="5"/>
        </w:numPr>
        <w:spacing w:after="0" w:line="480" w:lineRule="auto"/>
        <w:ind w:left="567" w:hanging="567"/>
        <w:jc w:val="both"/>
        <w:rPr>
          <w:rFonts w:ascii="Times New Roman" w:hAnsi="Times New Roman" w:cs="Times New Roman"/>
          <w:sz w:val="24"/>
          <w:szCs w:val="24"/>
        </w:rPr>
      </w:pPr>
      <w:r w:rsidRPr="00C45FB9">
        <w:rPr>
          <w:rFonts w:ascii="Times New Roman" w:hAnsi="Times New Roman" w:cs="Times New Roman"/>
          <w:sz w:val="24"/>
          <w:szCs w:val="24"/>
        </w:rPr>
        <w:t>Cahaya meningkatkan pembukaan helai daun dan pemanjangan tangkai daun.</w:t>
      </w:r>
    </w:p>
    <w:p w:rsidR="00435ACA" w:rsidRPr="00C45FB9" w:rsidRDefault="00435ACA" w:rsidP="00E443DF">
      <w:pPr>
        <w:pStyle w:val="ListParagraph"/>
        <w:numPr>
          <w:ilvl w:val="0"/>
          <w:numId w:val="5"/>
        </w:numPr>
        <w:spacing w:after="0" w:line="480" w:lineRule="auto"/>
        <w:ind w:left="567" w:hanging="567"/>
        <w:jc w:val="both"/>
        <w:rPr>
          <w:rFonts w:ascii="Times New Roman" w:hAnsi="Times New Roman" w:cs="Times New Roman"/>
          <w:sz w:val="24"/>
          <w:szCs w:val="24"/>
        </w:rPr>
      </w:pPr>
      <w:r w:rsidRPr="00C45FB9">
        <w:rPr>
          <w:rFonts w:ascii="Times New Roman" w:hAnsi="Times New Roman" w:cs="Times New Roman"/>
          <w:sz w:val="24"/>
          <w:szCs w:val="24"/>
        </w:rPr>
        <w:t>Cahaya meningkatkan pembentukan klorofil dan perkembangan kloroplas</w:t>
      </w:r>
    </w:p>
    <w:p w:rsidR="00435ACA" w:rsidRPr="00C45FB9" w:rsidRDefault="00435ACA" w:rsidP="00E443DF">
      <w:pPr>
        <w:pStyle w:val="ListParagraph"/>
        <w:numPr>
          <w:ilvl w:val="0"/>
          <w:numId w:val="5"/>
        </w:numPr>
        <w:spacing w:after="0" w:line="480" w:lineRule="auto"/>
        <w:ind w:left="567" w:hanging="567"/>
        <w:jc w:val="both"/>
        <w:rPr>
          <w:rFonts w:ascii="Times New Roman" w:hAnsi="Times New Roman" w:cs="Times New Roman"/>
          <w:sz w:val="24"/>
          <w:szCs w:val="24"/>
        </w:rPr>
      </w:pPr>
      <w:r w:rsidRPr="00C45FB9">
        <w:rPr>
          <w:rFonts w:ascii="Times New Roman" w:hAnsi="Times New Roman" w:cs="Times New Roman"/>
          <w:sz w:val="24"/>
          <w:szCs w:val="24"/>
        </w:rPr>
        <w:t>Tumbuhan yang tumbuh dibawah cahaya merah mempunyai daun yang lebat dan mempunyai jumlah sel yang lebih banyak daripada daun yang tumbuh ditempat gelap</w:t>
      </w:r>
    </w:p>
    <w:p w:rsidR="00C12281" w:rsidRPr="006D7E21" w:rsidRDefault="00435ACA" w:rsidP="00E443DF">
      <w:pPr>
        <w:pStyle w:val="ListParagraph"/>
        <w:numPr>
          <w:ilvl w:val="0"/>
          <w:numId w:val="5"/>
        </w:numPr>
        <w:spacing w:after="0" w:line="480" w:lineRule="auto"/>
        <w:ind w:left="567" w:hanging="567"/>
        <w:jc w:val="both"/>
        <w:rPr>
          <w:rFonts w:ascii="Times New Roman" w:hAnsi="Times New Roman" w:cs="Times New Roman"/>
          <w:b/>
          <w:sz w:val="24"/>
          <w:szCs w:val="24"/>
        </w:rPr>
      </w:pPr>
      <w:r w:rsidRPr="00C45FB9">
        <w:rPr>
          <w:rFonts w:ascii="Times New Roman" w:hAnsi="Times New Roman" w:cs="Times New Roman"/>
          <w:sz w:val="24"/>
          <w:szCs w:val="24"/>
        </w:rPr>
        <w:t xml:space="preserve">Dengan adanya cahaya maka batang akan menjadi lebih pendek dan kekar, pemberian cahaya pada malam hari menghambat pembungan tanaman hari pendek dan meningkatkan pembungan pada tanaman hari panjang. </w:t>
      </w:r>
      <w:r w:rsidR="006D7E21" w:rsidRPr="006D7E21">
        <w:rPr>
          <w:rFonts w:ascii="Times New Roman" w:hAnsi="Times New Roman" w:cs="Times New Roman"/>
          <w:sz w:val="24"/>
          <w:szCs w:val="24"/>
        </w:rPr>
        <w:t>(Wilkins, 1992</w:t>
      </w:r>
      <w:r w:rsidRPr="006D7E21">
        <w:rPr>
          <w:rFonts w:ascii="Times New Roman" w:hAnsi="Times New Roman" w:cs="Times New Roman"/>
          <w:sz w:val="24"/>
          <w:szCs w:val="24"/>
        </w:rPr>
        <w:t xml:space="preserve"> dalam jurnal kutipan Indrianingsih</w:t>
      </w:r>
      <w:r w:rsidR="006D7E21" w:rsidRPr="006D7E21">
        <w:rPr>
          <w:rFonts w:ascii="Times New Roman" w:hAnsi="Times New Roman" w:cs="Times New Roman"/>
          <w:sz w:val="24"/>
          <w:szCs w:val="24"/>
        </w:rPr>
        <w:t xml:space="preserve">, </w:t>
      </w:r>
      <w:r w:rsidR="004D10BB" w:rsidRPr="006D7E21">
        <w:rPr>
          <w:rFonts w:ascii="Times New Roman" w:hAnsi="Times New Roman" w:cs="Times New Roman"/>
          <w:sz w:val="24"/>
          <w:szCs w:val="24"/>
        </w:rPr>
        <w:t>2004)</w:t>
      </w:r>
      <w:r w:rsidRPr="006D7E21">
        <w:rPr>
          <w:rFonts w:ascii="Times New Roman" w:hAnsi="Times New Roman" w:cs="Times New Roman"/>
          <w:sz w:val="24"/>
          <w:szCs w:val="24"/>
        </w:rPr>
        <w:t>.</w:t>
      </w:r>
    </w:p>
    <w:p w:rsidR="00E443DF" w:rsidRPr="00E443DF" w:rsidRDefault="00E443DF" w:rsidP="00E443DF">
      <w:pPr>
        <w:pStyle w:val="ListParagraph"/>
        <w:spacing w:after="0" w:line="480" w:lineRule="auto"/>
        <w:ind w:left="567"/>
        <w:jc w:val="both"/>
        <w:rPr>
          <w:rFonts w:ascii="Times New Roman" w:hAnsi="Times New Roman" w:cs="Times New Roman"/>
          <w:b/>
          <w:color w:val="FF0000"/>
          <w:sz w:val="24"/>
          <w:szCs w:val="24"/>
        </w:rPr>
      </w:pPr>
    </w:p>
    <w:p w:rsidR="00435ACA" w:rsidRPr="00C45FB9" w:rsidRDefault="00435ACA" w:rsidP="00E443DF">
      <w:pPr>
        <w:pStyle w:val="ListParagraph"/>
        <w:numPr>
          <w:ilvl w:val="0"/>
          <w:numId w:val="1"/>
        </w:numPr>
        <w:spacing w:after="0" w:line="480" w:lineRule="auto"/>
        <w:ind w:left="567" w:hanging="567"/>
        <w:jc w:val="both"/>
        <w:rPr>
          <w:rFonts w:ascii="Times New Roman" w:hAnsi="Times New Roman" w:cs="Times New Roman"/>
          <w:b/>
          <w:sz w:val="24"/>
          <w:szCs w:val="24"/>
        </w:rPr>
      </w:pPr>
      <w:r w:rsidRPr="00C45FB9">
        <w:rPr>
          <w:rFonts w:ascii="Times New Roman" w:hAnsi="Times New Roman" w:cs="Times New Roman"/>
          <w:b/>
          <w:sz w:val="24"/>
          <w:szCs w:val="24"/>
        </w:rPr>
        <w:t>Pertumbuhan</w:t>
      </w:r>
    </w:p>
    <w:p w:rsidR="00E443DF" w:rsidRPr="006D7E21" w:rsidRDefault="00435ACA" w:rsidP="00E443DF">
      <w:pPr>
        <w:pStyle w:val="ListParagraph"/>
        <w:spacing w:after="0" w:line="480" w:lineRule="auto"/>
        <w:ind w:left="0" w:firstLine="567"/>
        <w:jc w:val="both"/>
        <w:rPr>
          <w:rFonts w:ascii="Times New Roman" w:hAnsi="Times New Roman" w:cs="Times New Roman"/>
          <w:noProof/>
          <w:sz w:val="24"/>
          <w:szCs w:val="24"/>
          <w:lang w:eastAsia="id-ID"/>
        </w:rPr>
      </w:pPr>
      <w:r w:rsidRPr="00C45FB9">
        <w:rPr>
          <w:rFonts w:ascii="Times New Roman" w:hAnsi="Times New Roman" w:cs="Times New Roman"/>
          <w:noProof/>
          <w:sz w:val="24"/>
          <w:szCs w:val="24"/>
          <w:lang w:eastAsia="id-ID"/>
        </w:rPr>
        <w:t>Pertumbuhan dan perkembangan tanaman berlangsung terus menerus sepanjang daur hidup tanaman. Pertumbuhan tanaman tergantung pada tersedianya meristem, hasil asimilasi, hormon dan substansi pertumbuhan lainnya, serta li</w:t>
      </w:r>
      <w:r w:rsidR="00D01B27">
        <w:rPr>
          <w:rFonts w:ascii="Times New Roman" w:hAnsi="Times New Roman" w:cs="Times New Roman"/>
          <w:noProof/>
          <w:sz w:val="24"/>
          <w:szCs w:val="24"/>
          <w:lang w:eastAsia="id-ID"/>
        </w:rPr>
        <w:t>ngkungan yang mendukung (</w:t>
      </w:r>
      <w:r w:rsidRPr="00C45FB9">
        <w:rPr>
          <w:rFonts w:ascii="Times New Roman" w:hAnsi="Times New Roman" w:cs="Times New Roman"/>
          <w:noProof/>
          <w:sz w:val="24"/>
          <w:szCs w:val="24"/>
          <w:lang w:eastAsia="id-ID"/>
        </w:rPr>
        <w:t>Garder</w:t>
      </w:r>
      <w:r w:rsidR="00D01B27">
        <w:rPr>
          <w:rFonts w:ascii="Times New Roman" w:hAnsi="Times New Roman" w:cs="Times New Roman"/>
          <w:noProof/>
          <w:sz w:val="24"/>
          <w:szCs w:val="24"/>
          <w:lang w:eastAsia="id-ID"/>
        </w:rPr>
        <w:t xml:space="preserve">, 1991 </w:t>
      </w:r>
      <w:r w:rsidRPr="00C45FB9">
        <w:rPr>
          <w:rFonts w:ascii="Times New Roman" w:hAnsi="Times New Roman" w:cs="Times New Roman"/>
          <w:noProof/>
          <w:sz w:val="24"/>
          <w:szCs w:val="24"/>
          <w:lang w:eastAsia="id-ID"/>
        </w:rPr>
        <w:t>dalam jurnal Indrianingsih</w:t>
      </w:r>
      <w:r w:rsidR="00D01B27">
        <w:rPr>
          <w:rFonts w:ascii="Times New Roman" w:hAnsi="Times New Roman" w:cs="Times New Roman"/>
          <w:noProof/>
          <w:sz w:val="24"/>
          <w:szCs w:val="24"/>
          <w:lang w:eastAsia="id-ID"/>
        </w:rPr>
        <w:t xml:space="preserve"> 2004)</w:t>
      </w:r>
      <w:r w:rsidRPr="00C45FB9">
        <w:rPr>
          <w:rFonts w:ascii="Times New Roman" w:hAnsi="Times New Roman" w:cs="Times New Roman"/>
          <w:noProof/>
          <w:sz w:val="24"/>
          <w:szCs w:val="24"/>
          <w:lang w:eastAsia="id-ID"/>
        </w:rPr>
        <w:t xml:space="preserve">. Pertumbuhan berarti pertambahan ukuran, karena organisme multisel tumbuh dari zigot, pertambahan itu bukan hanya dalam volume tapi juga bobot, jumlah sel, banyak protoplasma dan tingkat kesulitan </w:t>
      </w:r>
      <w:r w:rsidR="006D7E21">
        <w:rPr>
          <w:rFonts w:ascii="Times New Roman" w:hAnsi="Times New Roman" w:cs="Times New Roman"/>
          <w:noProof/>
          <w:sz w:val="24"/>
          <w:szCs w:val="24"/>
          <w:lang w:eastAsia="id-ID"/>
        </w:rPr>
        <w:t>(</w:t>
      </w:r>
      <w:r w:rsidRPr="006D7E21">
        <w:rPr>
          <w:rFonts w:ascii="Times New Roman" w:hAnsi="Times New Roman" w:cs="Times New Roman"/>
          <w:noProof/>
          <w:sz w:val="24"/>
          <w:szCs w:val="24"/>
          <w:lang w:eastAsia="id-ID"/>
        </w:rPr>
        <w:t>Salisbury dan R</w:t>
      </w:r>
      <w:r w:rsidR="006D7E21">
        <w:rPr>
          <w:rFonts w:ascii="Times New Roman" w:hAnsi="Times New Roman" w:cs="Times New Roman"/>
          <w:noProof/>
          <w:sz w:val="24"/>
          <w:szCs w:val="24"/>
          <w:lang w:eastAsia="id-ID"/>
        </w:rPr>
        <w:t xml:space="preserve">oss , 1995 dalam jurnal Indrianingsih, </w:t>
      </w:r>
      <w:r w:rsidRPr="006D7E21">
        <w:rPr>
          <w:rFonts w:ascii="Times New Roman" w:hAnsi="Times New Roman" w:cs="Times New Roman"/>
          <w:noProof/>
          <w:sz w:val="24"/>
          <w:szCs w:val="24"/>
          <w:lang w:eastAsia="id-ID"/>
        </w:rPr>
        <w:t>2004).</w:t>
      </w:r>
    </w:p>
    <w:p w:rsidR="00031C49" w:rsidRPr="00A9337D" w:rsidRDefault="00435ACA" w:rsidP="00A9337D">
      <w:pPr>
        <w:pStyle w:val="ListParagraph"/>
        <w:spacing w:after="0" w:line="480" w:lineRule="auto"/>
        <w:ind w:left="0" w:firstLine="567"/>
        <w:jc w:val="both"/>
        <w:rPr>
          <w:rFonts w:ascii="Times New Roman" w:hAnsi="Times New Roman" w:cs="Times New Roman"/>
          <w:noProof/>
          <w:sz w:val="24"/>
          <w:szCs w:val="24"/>
          <w:lang w:eastAsia="id-ID"/>
        </w:rPr>
      </w:pPr>
      <w:r w:rsidRPr="00C45FB9">
        <w:rPr>
          <w:rFonts w:ascii="Times New Roman" w:hAnsi="Times New Roman" w:cs="Times New Roman"/>
          <w:noProof/>
          <w:sz w:val="24"/>
          <w:szCs w:val="24"/>
          <w:lang w:eastAsia="id-ID"/>
        </w:rPr>
        <w:t>Pertumbuhan tanaman meliputi rangkaian kejadian dimulai dari pertumbuhan embrio sampai tanaman mencapai kedewasaan. Tingkat awal pertumbuhan dimulai dengan pembelahan sel, pemanjangan sel, kemudian diferensiasi sel dan tahap berikutn</w:t>
      </w:r>
      <w:r w:rsidR="006808AA">
        <w:rPr>
          <w:rFonts w:ascii="Times New Roman" w:hAnsi="Times New Roman" w:cs="Times New Roman"/>
          <w:noProof/>
          <w:sz w:val="24"/>
          <w:szCs w:val="24"/>
          <w:lang w:eastAsia="id-ID"/>
        </w:rPr>
        <w:t xml:space="preserve">ya dengan morfogenesis (Salisbury dan Ross, 1995 </w:t>
      </w:r>
      <w:r w:rsidRPr="00C45FB9">
        <w:rPr>
          <w:rFonts w:ascii="Times New Roman" w:hAnsi="Times New Roman" w:cs="Times New Roman"/>
          <w:noProof/>
          <w:sz w:val="24"/>
          <w:szCs w:val="24"/>
          <w:lang w:eastAsia="id-ID"/>
        </w:rPr>
        <w:t>dalam jurnal karangan Indrianingsih</w:t>
      </w:r>
      <w:r w:rsidR="006808AA">
        <w:rPr>
          <w:rFonts w:ascii="Times New Roman" w:hAnsi="Times New Roman" w:cs="Times New Roman"/>
          <w:noProof/>
          <w:sz w:val="24"/>
          <w:szCs w:val="24"/>
          <w:lang w:eastAsia="id-ID"/>
        </w:rPr>
        <w:t>, 2004)</w:t>
      </w:r>
      <w:r w:rsidRPr="00C45FB9">
        <w:rPr>
          <w:rFonts w:ascii="Times New Roman" w:hAnsi="Times New Roman" w:cs="Times New Roman"/>
          <w:noProof/>
          <w:sz w:val="24"/>
          <w:szCs w:val="24"/>
          <w:lang w:eastAsia="id-ID"/>
        </w:rPr>
        <w:t>.</w:t>
      </w:r>
    </w:p>
    <w:p w:rsidR="00435ACA" w:rsidRPr="00E443DF" w:rsidRDefault="00435ACA" w:rsidP="00E443DF">
      <w:pPr>
        <w:pStyle w:val="ListParagraph"/>
        <w:spacing w:after="0" w:line="480" w:lineRule="auto"/>
        <w:ind w:left="0" w:firstLine="567"/>
        <w:jc w:val="both"/>
        <w:rPr>
          <w:rFonts w:ascii="Times New Roman" w:hAnsi="Times New Roman" w:cs="Times New Roman"/>
          <w:b/>
          <w:noProof/>
          <w:color w:val="FF0000"/>
          <w:sz w:val="24"/>
          <w:szCs w:val="24"/>
          <w:lang w:eastAsia="id-ID"/>
        </w:rPr>
      </w:pPr>
      <w:r w:rsidRPr="00C45FB9">
        <w:rPr>
          <w:rFonts w:ascii="Times New Roman" w:hAnsi="Times New Roman" w:cs="Times New Roman"/>
          <w:sz w:val="24"/>
          <w:szCs w:val="24"/>
        </w:rPr>
        <w:t>Faktor yang mempengaruhi pertumbuhan bunga krisan:</w:t>
      </w:r>
    </w:p>
    <w:p w:rsidR="00435ACA" w:rsidRPr="00C45FB9" w:rsidRDefault="00435ACA" w:rsidP="00E443DF">
      <w:pPr>
        <w:pStyle w:val="ListParagraph"/>
        <w:numPr>
          <w:ilvl w:val="0"/>
          <w:numId w:val="3"/>
        </w:numPr>
        <w:spacing w:after="0" w:line="480" w:lineRule="auto"/>
        <w:ind w:left="567" w:hanging="567"/>
        <w:jc w:val="both"/>
        <w:rPr>
          <w:rFonts w:ascii="Times New Roman" w:hAnsi="Times New Roman" w:cs="Times New Roman"/>
          <w:sz w:val="24"/>
          <w:szCs w:val="24"/>
        </w:rPr>
      </w:pPr>
      <w:r w:rsidRPr="00C45FB9">
        <w:rPr>
          <w:rFonts w:ascii="Times New Roman" w:hAnsi="Times New Roman" w:cs="Times New Roman"/>
          <w:sz w:val="24"/>
          <w:szCs w:val="24"/>
        </w:rPr>
        <w:t>Ketinggian tempat</w:t>
      </w:r>
    </w:p>
    <w:p w:rsidR="00C12281" w:rsidRPr="00E443DF" w:rsidRDefault="00435ACA" w:rsidP="00E443DF">
      <w:pPr>
        <w:pStyle w:val="ListParagraph"/>
        <w:spacing w:after="0" w:line="480" w:lineRule="auto"/>
        <w:ind w:left="567"/>
        <w:jc w:val="both"/>
        <w:rPr>
          <w:rFonts w:ascii="Times New Roman" w:hAnsi="Times New Roman" w:cs="Times New Roman"/>
          <w:sz w:val="24"/>
          <w:szCs w:val="24"/>
        </w:rPr>
      </w:pPr>
      <w:r w:rsidRPr="00C45FB9">
        <w:rPr>
          <w:rFonts w:ascii="Times New Roman" w:hAnsi="Times New Roman" w:cs="Times New Roman"/>
          <w:sz w:val="24"/>
          <w:szCs w:val="24"/>
        </w:rPr>
        <w:t>Keadaan suhu udara diindonesia ditentukan oleh ketinggian tem</w:t>
      </w:r>
      <w:r w:rsidR="00BE3359">
        <w:rPr>
          <w:rFonts w:ascii="Times New Roman" w:hAnsi="Times New Roman" w:cs="Times New Roman"/>
          <w:sz w:val="24"/>
          <w:szCs w:val="24"/>
        </w:rPr>
        <w:t>pat diatas permukaan air  laut.</w:t>
      </w:r>
      <w:r w:rsidRPr="00C45FB9">
        <w:rPr>
          <w:rFonts w:ascii="Times New Roman" w:hAnsi="Times New Roman" w:cs="Times New Roman"/>
          <w:sz w:val="24"/>
          <w:szCs w:val="24"/>
        </w:rPr>
        <w:t xml:space="preserve"> </w:t>
      </w:r>
      <w:r w:rsidR="000E701A">
        <w:rPr>
          <w:rFonts w:ascii="Times New Roman" w:hAnsi="Times New Roman" w:cs="Times New Roman"/>
          <w:sz w:val="24"/>
          <w:szCs w:val="24"/>
        </w:rPr>
        <w:t>Tempat yang cocokuntuk budidaya tanaman krisan adalah didaerah ketinggian antara 700 m – 1.200 m.(Rukmana dan Mulyana, 1997: 33)</w:t>
      </w:r>
    </w:p>
    <w:p w:rsidR="00435ACA" w:rsidRPr="00C45FB9" w:rsidRDefault="00435ACA" w:rsidP="00E443DF">
      <w:pPr>
        <w:pStyle w:val="ListParagraph"/>
        <w:numPr>
          <w:ilvl w:val="0"/>
          <w:numId w:val="3"/>
        </w:numPr>
        <w:spacing w:after="0" w:line="480" w:lineRule="auto"/>
        <w:ind w:left="567" w:hanging="567"/>
        <w:jc w:val="both"/>
        <w:rPr>
          <w:rFonts w:ascii="Times New Roman" w:hAnsi="Times New Roman" w:cs="Times New Roman"/>
          <w:sz w:val="24"/>
          <w:szCs w:val="24"/>
        </w:rPr>
      </w:pPr>
      <w:r w:rsidRPr="00C45FB9">
        <w:rPr>
          <w:rFonts w:ascii="Times New Roman" w:hAnsi="Times New Roman" w:cs="Times New Roman"/>
          <w:sz w:val="24"/>
          <w:szCs w:val="24"/>
        </w:rPr>
        <w:t>Suhu udara</w:t>
      </w:r>
    </w:p>
    <w:p w:rsidR="00435ACA" w:rsidRPr="00C45FB9" w:rsidRDefault="00435ACA" w:rsidP="00E443DF">
      <w:pPr>
        <w:pStyle w:val="ListParagraph"/>
        <w:spacing w:after="0" w:line="480" w:lineRule="auto"/>
        <w:ind w:left="567"/>
        <w:jc w:val="both"/>
        <w:rPr>
          <w:rFonts w:ascii="Times New Roman" w:hAnsi="Times New Roman" w:cs="Times New Roman"/>
          <w:sz w:val="24"/>
          <w:szCs w:val="24"/>
        </w:rPr>
      </w:pPr>
      <w:r w:rsidRPr="00C45FB9">
        <w:rPr>
          <w:rFonts w:ascii="Times New Roman" w:hAnsi="Times New Roman" w:cs="Times New Roman"/>
          <w:sz w:val="24"/>
          <w:szCs w:val="24"/>
        </w:rPr>
        <w:t>Suhu udara disiang hari yang ideal untuk pertumbuhan bunga krisan adalah 20-26 c dan suhu pada malam hari 16-18 c. Suhu malam hari merupakan faktor penting untuk mempercepat pembentukan tunas bunga (Hasim dan Reza,1995)</w:t>
      </w:r>
    </w:p>
    <w:p w:rsidR="00435ACA" w:rsidRPr="00C45FB9" w:rsidRDefault="00435ACA" w:rsidP="00E443DF">
      <w:pPr>
        <w:pStyle w:val="ListParagraph"/>
        <w:numPr>
          <w:ilvl w:val="0"/>
          <w:numId w:val="3"/>
        </w:numPr>
        <w:spacing w:after="0" w:line="480" w:lineRule="auto"/>
        <w:ind w:left="567" w:hanging="566"/>
        <w:jc w:val="both"/>
        <w:rPr>
          <w:rFonts w:ascii="Times New Roman" w:hAnsi="Times New Roman" w:cs="Times New Roman"/>
          <w:sz w:val="24"/>
          <w:szCs w:val="24"/>
        </w:rPr>
      </w:pPr>
      <w:r w:rsidRPr="00C45FB9">
        <w:rPr>
          <w:rFonts w:ascii="Times New Roman" w:hAnsi="Times New Roman" w:cs="Times New Roman"/>
          <w:sz w:val="24"/>
          <w:szCs w:val="24"/>
        </w:rPr>
        <w:t>Kelembaban udara</w:t>
      </w:r>
    </w:p>
    <w:p w:rsidR="00031C49" w:rsidRPr="00A9337D" w:rsidRDefault="00435ACA" w:rsidP="00A9337D">
      <w:pPr>
        <w:pStyle w:val="ListParagraph"/>
        <w:spacing w:after="0" w:line="480" w:lineRule="auto"/>
        <w:ind w:left="567"/>
        <w:jc w:val="both"/>
        <w:rPr>
          <w:rFonts w:ascii="Times New Roman" w:hAnsi="Times New Roman" w:cs="Times New Roman"/>
          <w:sz w:val="24"/>
          <w:szCs w:val="24"/>
        </w:rPr>
      </w:pPr>
      <w:r w:rsidRPr="00C45FB9">
        <w:rPr>
          <w:rFonts w:ascii="Times New Roman" w:hAnsi="Times New Roman" w:cs="Times New Roman"/>
          <w:sz w:val="24"/>
          <w:szCs w:val="24"/>
        </w:rPr>
        <w:t>Tanaman krisan pada umumnya membutuhkan kondisi kelembaban tinggi. Tanaman muda sampa dewasa tumbuh dengan baik pada kondisi kelembaban udara antara 70%-80%</w:t>
      </w:r>
      <w:r w:rsidR="00E443DF">
        <w:rPr>
          <w:rFonts w:ascii="Times New Roman" w:hAnsi="Times New Roman" w:cs="Times New Roman"/>
          <w:sz w:val="24"/>
          <w:szCs w:val="24"/>
        </w:rPr>
        <w:t xml:space="preserve"> </w:t>
      </w:r>
      <w:r w:rsidRPr="00C45FB9">
        <w:rPr>
          <w:rFonts w:ascii="Times New Roman" w:hAnsi="Times New Roman" w:cs="Times New Roman"/>
          <w:sz w:val="24"/>
          <w:szCs w:val="24"/>
        </w:rPr>
        <w:t>(Rukmana dan Mulyana, 1997:32)</w:t>
      </w:r>
    </w:p>
    <w:p w:rsidR="00435ACA" w:rsidRPr="00C45FB9" w:rsidRDefault="00435ACA" w:rsidP="00D56BAF">
      <w:pPr>
        <w:pStyle w:val="ListParagraph"/>
        <w:numPr>
          <w:ilvl w:val="0"/>
          <w:numId w:val="3"/>
        </w:numPr>
        <w:spacing w:after="0" w:line="480" w:lineRule="auto"/>
        <w:ind w:left="567" w:hanging="567"/>
        <w:jc w:val="both"/>
        <w:rPr>
          <w:rFonts w:ascii="Times New Roman" w:hAnsi="Times New Roman" w:cs="Times New Roman"/>
          <w:sz w:val="24"/>
          <w:szCs w:val="24"/>
        </w:rPr>
      </w:pPr>
      <w:r w:rsidRPr="00C45FB9">
        <w:rPr>
          <w:rFonts w:ascii="Times New Roman" w:hAnsi="Times New Roman" w:cs="Times New Roman"/>
          <w:sz w:val="24"/>
          <w:szCs w:val="24"/>
        </w:rPr>
        <w:t>Curah hujan</w:t>
      </w:r>
    </w:p>
    <w:p w:rsidR="00435ACA" w:rsidRPr="00C45FB9" w:rsidRDefault="00435ACA" w:rsidP="00D56BAF">
      <w:pPr>
        <w:spacing w:after="0" w:line="480" w:lineRule="auto"/>
        <w:ind w:left="567"/>
        <w:jc w:val="both"/>
        <w:rPr>
          <w:rFonts w:ascii="Times New Roman" w:hAnsi="Times New Roman" w:cs="Times New Roman"/>
          <w:sz w:val="24"/>
          <w:szCs w:val="24"/>
        </w:rPr>
      </w:pPr>
      <w:r w:rsidRPr="00C45FB9">
        <w:rPr>
          <w:rFonts w:ascii="Times New Roman" w:hAnsi="Times New Roman" w:cs="Times New Roman"/>
          <w:sz w:val="24"/>
          <w:szCs w:val="24"/>
        </w:rPr>
        <w:t>Tanaman krisan membutuhkan air dalam jumlah</w:t>
      </w:r>
      <w:r w:rsidR="00BE3359">
        <w:rPr>
          <w:rFonts w:ascii="Times New Roman" w:hAnsi="Times New Roman" w:cs="Times New Roman"/>
          <w:sz w:val="24"/>
          <w:szCs w:val="24"/>
        </w:rPr>
        <w:t xml:space="preserve"> </w:t>
      </w:r>
      <w:r w:rsidRPr="00C45FB9">
        <w:rPr>
          <w:rFonts w:ascii="Times New Roman" w:hAnsi="Times New Roman" w:cs="Times New Roman"/>
          <w:sz w:val="24"/>
          <w:szCs w:val="24"/>
        </w:rPr>
        <w:t xml:space="preserve">yang memadai tetapi tidak tahan terhadap terpaan air hujan yang deras. Oleh karena itu pembudidayaan krisan bercurah hujan tinggi dapat dilakukan di dalam bangunan rumah plastik atau greenhouse </w:t>
      </w:r>
      <w:r w:rsidR="00D56BAF">
        <w:rPr>
          <w:rFonts w:ascii="Times New Roman" w:hAnsi="Times New Roman" w:cs="Times New Roman"/>
          <w:sz w:val="24"/>
          <w:szCs w:val="24"/>
        </w:rPr>
        <w:t xml:space="preserve"> </w:t>
      </w:r>
      <w:r w:rsidRPr="00C45FB9">
        <w:rPr>
          <w:rFonts w:ascii="Times New Roman" w:hAnsi="Times New Roman" w:cs="Times New Roman"/>
          <w:sz w:val="24"/>
          <w:szCs w:val="24"/>
        </w:rPr>
        <w:t>(Rukmana dan Mulyana,1997:32)</w:t>
      </w:r>
    </w:p>
    <w:p w:rsidR="00435ACA" w:rsidRPr="00C45FB9" w:rsidRDefault="00435ACA" w:rsidP="00D56BAF">
      <w:pPr>
        <w:pStyle w:val="ListParagraph"/>
        <w:numPr>
          <w:ilvl w:val="0"/>
          <w:numId w:val="3"/>
        </w:numPr>
        <w:spacing w:after="0" w:line="480" w:lineRule="auto"/>
        <w:ind w:left="567" w:hanging="567"/>
        <w:jc w:val="both"/>
        <w:rPr>
          <w:rFonts w:ascii="Times New Roman" w:hAnsi="Times New Roman" w:cs="Times New Roman"/>
          <w:sz w:val="24"/>
          <w:szCs w:val="24"/>
        </w:rPr>
      </w:pPr>
      <w:r w:rsidRPr="00C45FB9">
        <w:rPr>
          <w:rFonts w:ascii="Times New Roman" w:hAnsi="Times New Roman" w:cs="Times New Roman"/>
          <w:sz w:val="24"/>
          <w:szCs w:val="24"/>
        </w:rPr>
        <w:t>Zat pengatur tubuh</w:t>
      </w:r>
    </w:p>
    <w:p w:rsidR="00075CF6" w:rsidRDefault="00435ACA" w:rsidP="00D56BAF">
      <w:pPr>
        <w:spacing w:after="0" w:line="480" w:lineRule="auto"/>
        <w:ind w:left="567"/>
        <w:jc w:val="both"/>
      </w:pPr>
      <w:r w:rsidRPr="00C45FB9">
        <w:rPr>
          <w:rFonts w:ascii="Times New Roman" w:hAnsi="Times New Roman" w:cs="Times New Roman"/>
          <w:sz w:val="24"/>
          <w:szCs w:val="24"/>
        </w:rPr>
        <w:t>Zat pengatur tubuh yang sering dipakai dalam budidaya krisan dalam pot adalah golongan “inhibitor” dan “retardant”(hasim dan Reza, 1995) “plant growth retardant” adalah inhibitor yang berlawanan dengan kegiatannya dengan giberelin pada pemanjangan sel. Zat penghambat tumbuh umumnya menga</w:t>
      </w:r>
      <w:r w:rsidR="006808AA">
        <w:rPr>
          <w:rFonts w:ascii="Times New Roman" w:hAnsi="Times New Roman" w:cs="Times New Roman"/>
          <w:sz w:val="24"/>
          <w:szCs w:val="24"/>
        </w:rPr>
        <w:t>ndung bahan aktif aklobutrazol. R</w:t>
      </w:r>
      <w:r w:rsidRPr="00C45FB9">
        <w:rPr>
          <w:rFonts w:ascii="Times New Roman" w:hAnsi="Times New Roman" w:cs="Times New Roman"/>
          <w:sz w:val="24"/>
          <w:szCs w:val="24"/>
        </w:rPr>
        <w:t>etardant akan menghambat perpanjangan sel  terutama pada daerah atau jaringan yang sedang aktif tumbuh</w:t>
      </w:r>
      <w:r w:rsidR="006808AA">
        <w:rPr>
          <w:rFonts w:ascii="Times New Roman" w:hAnsi="Times New Roman" w:cs="Times New Roman"/>
          <w:sz w:val="24"/>
          <w:szCs w:val="24"/>
        </w:rPr>
        <w:t xml:space="preserve"> (</w:t>
      </w:r>
      <w:r w:rsidR="006808AA" w:rsidRPr="006D7E21">
        <w:rPr>
          <w:rFonts w:ascii="Times New Roman" w:hAnsi="Times New Roman" w:cs="Times New Roman"/>
          <w:sz w:val="24"/>
          <w:szCs w:val="24"/>
        </w:rPr>
        <w:t>Hasim dan Reza dalam jurnal Indrianingsih, 2004)</w:t>
      </w:r>
      <w:r w:rsidR="006808AA">
        <w:rPr>
          <w:rFonts w:ascii="Times New Roman" w:hAnsi="Times New Roman" w:cs="Times New Roman"/>
          <w:sz w:val="24"/>
          <w:szCs w:val="24"/>
        </w:rPr>
        <w:t>.</w:t>
      </w:r>
    </w:p>
    <w:sectPr w:rsidR="00075CF6" w:rsidSect="004F70D0">
      <w:headerReference w:type="default" r:id="rId14"/>
      <w:footerReference w:type="default" r:id="rId15"/>
      <w:footerReference w:type="first" r:id="rId16"/>
      <w:pgSz w:w="11906" w:h="16838"/>
      <w:pgMar w:top="2268" w:right="1701" w:bottom="1701" w:left="2268" w:header="708" w:footer="708" w:gutter="0"/>
      <w:pgNumType w:start="6"/>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1885" w:rsidRDefault="00F41885" w:rsidP="00676494">
      <w:pPr>
        <w:spacing w:after="0" w:line="240" w:lineRule="auto"/>
      </w:pPr>
      <w:r>
        <w:separator/>
      </w:r>
    </w:p>
  </w:endnote>
  <w:endnote w:type="continuationSeparator" w:id="1">
    <w:p w:rsidR="00F41885" w:rsidRDefault="00F41885" w:rsidP="006764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494" w:rsidRDefault="00676494">
    <w:pPr>
      <w:pStyle w:val="Footer"/>
      <w:jc w:val="center"/>
    </w:pPr>
  </w:p>
  <w:p w:rsidR="00676494" w:rsidRDefault="0067649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rPr>
      <w:id w:val="10604361"/>
      <w:docPartObj>
        <w:docPartGallery w:val="Page Numbers (Bottom of Page)"/>
        <w:docPartUnique/>
      </w:docPartObj>
    </w:sdtPr>
    <w:sdtContent>
      <w:p w:rsidR="004F70D0" w:rsidRPr="004F70D0" w:rsidRDefault="00A237F4">
        <w:pPr>
          <w:pStyle w:val="Footer"/>
          <w:jc w:val="center"/>
          <w:rPr>
            <w:rFonts w:ascii="Times New Roman" w:hAnsi="Times New Roman" w:cs="Times New Roman"/>
            <w:sz w:val="24"/>
          </w:rPr>
        </w:pPr>
        <w:r w:rsidRPr="004F70D0">
          <w:rPr>
            <w:rFonts w:ascii="Times New Roman" w:hAnsi="Times New Roman" w:cs="Times New Roman"/>
            <w:sz w:val="24"/>
          </w:rPr>
          <w:fldChar w:fldCharType="begin"/>
        </w:r>
        <w:r w:rsidR="004F70D0" w:rsidRPr="004F70D0">
          <w:rPr>
            <w:rFonts w:ascii="Times New Roman" w:hAnsi="Times New Roman" w:cs="Times New Roman"/>
            <w:sz w:val="24"/>
          </w:rPr>
          <w:instrText xml:space="preserve"> PAGE   \* MERGEFORMAT </w:instrText>
        </w:r>
        <w:r w:rsidRPr="004F70D0">
          <w:rPr>
            <w:rFonts w:ascii="Times New Roman" w:hAnsi="Times New Roman" w:cs="Times New Roman"/>
            <w:sz w:val="24"/>
          </w:rPr>
          <w:fldChar w:fldCharType="separate"/>
        </w:r>
        <w:r w:rsidR="00F41885">
          <w:rPr>
            <w:rFonts w:ascii="Times New Roman" w:hAnsi="Times New Roman" w:cs="Times New Roman"/>
            <w:noProof/>
            <w:sz w:val="24"/>
          </w:rPr>
          <w:t>6</w:t>
        </w:r>
        <w:r w:rsidRPr="004F70D0">
          <w:rPr>
            <w:rFonts w:ascii="Times New Roman" w:hAnsi="Times New Roman" w:cs="Times New Roman"/>
            <w:sz w:val="24"/>
          </w:rPr>
          <w:fldChar w:fldCharType="end"/>
        </w:r>
      </w:p>
    </w:sdtContent>
  </w:sdt>
  <w:p w:rsidR="004F70D0" w:rsidRDefault="004F70D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1885" w:rsidRDefault="00F41885" w:rsidP="00676494">
      <w:pPr>
        <w:spacing w:after="0" w:line="240" w:lineRule="auto"/>
      </w:pPr>
      <w:r>
        <w:separator/>
      </w:r>
    </w:p>
  </w:footnote>
  <w:footnote w:type="continuationSeparator" w:id="1">
    <w:p w:rsidR="00F41885" w:rsidRDefault="00F41885" w:rsidP="006764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04355"/>
      <w:docPartObj>
        <w:docPartGallery w:val="Page Numbers (Top of Page)"/>
        <w:docPartUnique/>
      </w:docPartObj>
    </w:sdtPr>
    <w:sdtEndPr>
      <w:rPr>
        <w:rFonts w:ascii="Times New Roman" w:hAnsi="Times New Roman" w:cs="Times New Roman"/>
        <w:sz w:val="24"/>
      </w:rPr>
    </w:sdtEndPr>
    <w:sdtContent>
      <w:p w:rsidR="009D46DA" w:rsidRPr="009D46DA" w:rsidRDefault="00A237F4">
        <w:pPr>
          <w:pStyle w:val="Header"/>
          <w:jc w:val="right"/>
          <w:rPr>
            <w:rFonts w:ascii="Times New Roman" w:hAnsi="Times New Roman" w:cs="Times New Roman"/>
            <w:sz w:val="24"/>
          </w:rPr>
        </w:pPr>
        <w:r w:rsidRPr="009D46DA">
          <w:rPr>
            <w:rFonts w:ascii="Times New Roman" w:hAnsi="Times New Roman" w:cs="Times New Roman"/>
            <w:sz w:val="24"/>
          </w:rPr>
          <w:fldChar w:fldCharType="begin"/>
        </w:r>
        <w:r w:rsidR="009D46DA" w:rsidRPr="009D46DA">
          <w:rPr>
            <w:rFonts w:ascii="Times New Roman" w:hAnsi="Times New Roman" w:cs="Times New Roman"/>
            <w:sz w:val="24"/>
          </w:rPr>
          <w:instrText xml:space="preserve"> PAGE   \* MERGEFORMAT </w:instrText>
        </w:r>
        <w:r w:rsidRPr="009D46DA">
          <w:rPr>
            <w:rFonts w:ascii="Times New Roman" w:hAnsi="Times New Roman" w:cs="Times New Roman"/>
            <w:sz w:val="24"/>
          </w:rPr>
          <w:fldChar w:fldCharType="separate"/>
        </w:r>
        <w:r w:rsidR="00A9337D">
          <w:rPr>
            <w:rFonts w:ascii="Times New Roman" w:hAnsi="Times New Roman" w:cs="Times New Roman"/>
            <w:noProof/>
            <w:sz w:val="24"/>
          </w:rPr>
          <w:t>19</w:t>
        </w:r>
        <w:r w:rsidRPr="009D46DA">
          <w:rPr>
            <w:rFonts w:ascii="Times New Roman" w:hAnsi="Times New Roman" w:cs="Times New Roman"/>
            <w:sz w:val="24"/>
          </w:rPr>
          <w:fldChar w:fldCharType="end"/>
        </w:r>
      </w:p>
    </w:sdtContent>
  </w:sdt>
  <w:p w:rsidR="00676494" w:rsidRDefault="004F70D0" w:rsidP="004F70D0">
    <w:pPr>
      <w:pStyle w:val="Header"/>
      <w:tabs>
        <w:tab w:val="clear" w:pos="4513"/>
        <w:tab w:val="clear" w:pos="9026"/>
        <w:tab w:val="left" w:pos="5317"/>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64537"/>
    <w:multiLevelType w:val="hybridMultilevel"/>
    <w:tmpl w:val="8FAA0BF2"/>
    <w:lvl w:ilvl="0" w:tplc="DD6ABD9C">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nsid w:val="2E826F7A"/>
    <w:multiLevelType w:val="hybridMultilevel"/>
    <w:tmpl w:val="C530663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0D2167F"/>
    <w:multiLevelType w:val="hybridMultilevel"/>
    <w:tmpl w:val="9988A15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62615EE8"/>
    <w:multiLevelType w:val="hybridMultilevel"/>
    <w:tmpl w:val="8D128F10"/>
    <w:lvl w:ilvl="0" w:tplc="FCB8E30A">
      <w:start w:val="1"/>
      <w:numFmt w:val="decimal"/>
      <w:lvlText w:val="%1."/>
      <w:lvlJc w:val="left"/>
      <w:pPr>
        <w:ind w:left="720" w:hanging="360"/>
      </w:pPr>
      <w:rPr>
        <w:b w:val="0"/>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72476B81"/>
    <w:multiLevelType w:val="hybridMultilevel"/>
    <w:tmpl w:val="55A4CA9C"/>
    <w:lvl w:ilvl="0" w:tplc="3F5AC64C">
      <w:start w:val="1"/>
      <w:numFmt w:val="decimal"/>
      <w:lvlText w:val="%1."/>
      <w:lvlJc w:val="left"/>
      <w:pPr>
        <w:ind w:left="1287" w:hanging="360"/>
      </w:pPr>
      <w:rPr>
        <w:rFonts w:ascii="Times New Roman" w:eastAsiaTheme="minorHAnsi" w:hAnsi="Times New Roman" w:cs="Times New Roman"/>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35ACA"/>
    <w:rsid w:val="00031C49"/>
    <w:rsid w:val="00075CF6"/>
    <w:rsid w:val="00083A71"/>
    <w:rsid w:val="00084B03"/>
    <w:rsid w:val="000E701A"/>
    <w:rsid w:val="00103416"/>
    <w:rsid w:val="001405AB"/>
    <w:rsid w:val="001408AD"/>
    <w:rsid w:val="0016309A"/>
    <w:rsid w:val="0019082B"/>
    <w:rsid w:val="001C3F98"/>
    <w:rsid w:val="001D4716"/>
    <w:rsid w:val="002229B7"/>
    <w:rsid w:val="002B4FED"/>
    <w:rsid w:val="003C5CD8"/>
    <w:rsid w:val="003E2E42"/>
    <w:rsid w:val="0041507D"/>
    <w:rsid w:val="00435ACA"/>
    <w:rsid w:val="004D10BB"/>
    <w:rsid w:val="004E3527"/>
    <w:rsid w:val="004F70D0"/>
    <w:rsid w:val="00510AD3"/>
    <w:rsid w:val="005924BA"/>
    <w:rsid w:val="00593815"/>
    <w:rsid w:val="005C2CC1"/>
    <w:rsid w:val="005D35B4"/>
    <w:rsid w:val="00617846"/>
    <w:rsid w:val="00676494"/>
    <w:rsid w:val="006808AA"/>
    <w:rsid w:val="006D7E21"/>
    <w:rsid w:val="007043F2"/>
    <w:rsid w:val="007045E6"/>
    <w:rsid w:val="00745C65"/>
    <w:rsid w:val="00770BF7"/>
    <w:rsid w:val="00785825"/>
    <w:rsid w:val="008069BA"/>
    <w:rsid w:val="0081191D"/>
    <w:rsid w:val="008D73B1"/>
    <w:rsid w:val="008E4EE1"/>
    <w:rsid w:val="00937428"/>
    <w:rsid w:val="00990063"/>
    <w:rsid w:val="009D46DA"/>
    <w:rsid w:val="009D5224"/>
    <w:rsid w:val="00A119D0"/>
    <w:rsid w:val="00A237F4"/>
    <w:rsid w:val="00A7076C"/>
    <w:rsid w:val="00A872E8"/>
    <w:rsid w:val="00A9337D"/>
    <w:rsid w:val="00AD1BEB"/>
    <w:rsid w:val="00B477E1"/>
    <w:rsid w:val="00BB6645"/>
    <w:rsid w:val="00BE3359"/>
    <w:rsid w:val="00C12281"/>
    <w:rsid w:val="00C1751B"/>
    <w:rsid w:val="00C27831"/>
    <w:rsid w:val="00CF68E9"/>
    <w:rsid w:val="00D01B27"/>
    <w:rsid w:val="00D56BAF"/>
    <w:rsid w:val="00D61C4B"/>
    <w:rsid w:val="00DF7555"/>
    <w:rsid w:val="00E206AF"/>
    <w:rsid w:val="00E30FC3"/>
    <w:rsid w:val="00E443DF"/>
    <w:rsid w:val="00EA6449"/>
    <w:rsid w:val="00EF2822"/>
    <w:rsid w:val="00F07615"/>
    <w:rsid w:val="00F41885"/>
    <w:rsid w:val="00F9244F"/>
    <w:rsid w:val="00F96090"/>
    <w:rsid w:val="00FA31A7"/>
    <w:rsid w:val="00FB2381"/>
    <w:rsid w:val="00FB465C"/>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AC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ACA"/>
    <w:pPr>
      <w:ind w:left="720"/>
      <w:contextualSpacing/>
    </w:pPr>
  </w:style>
  <w:style w:type="paragraph" w:styleId="NormalWeb">
    <w:name w:val="Normal (Web)"/>
    <w:basedOn w:val="Normal"/>
    <w:uiPriority w:val="99"/>
    <w:unhideWhenUsed/>
    <w:rsid w:val="00435ACA"/>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435ACA"/>
    <w:rPr>
      <w:i/>
      <w:iCs/>
    </w:rPr>
  </w:style>
  <w:style w:type="character" w:styleId="Hyperlink">
    <w:name w:val="Hyperlink"/>
    <w:basedOn w:val="DefaultParagraphFont"/>
    <w:uiPriority w:val="99"/>
    <w:unhideWhenUsed/>
    <w:rsid w:val="00435ACA"/>
    <w:rPr>
      <w:color w:val="0000FF" w:themeColor="hyperlink"/>
      <w:u w:val="single"/>
    </w:rPr>
  </w:style>
  <w:style w:type="paragraph" w:styleId="BalloonText">
    <w:name w:val="Balloon Text"/>
    <w:basedOn w:val="Normal"/>
    <w:link w:val="BalloonTextChar"/>
    <w:uiPriority w:val="99"/>
    <w:semiHidden/>
    <w:unhideWhenUsed/>
    <w:rsid w:val="00435A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ACA"/>
    <w:rPr>
      <w:rFonts w:ascii="Tahoma" w:hAnsi="Tahoma" w:cs="Tahoma"/>
      <w:sz w:val="16"/>
      <w:szCs w:val="16"/>
    </w:rPr>
  </w:style>
  <w:style w:type="paragraph" w:styleId="Header">
    <w:name w:val="header"/>
    <w:basedOn w:val="Normal"/>
    <w:link w:val="HeaderChar"/>
    <w:uiPriority w:val="99"/>
    <w:unhideWhenUsed/>
    <w:rsid w:val="006764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6494"/>
  </w:style>
  <w:style w:type="paragraph" w:styleId="Footer">
    <w:name w:val="footer"/>
    <w:basedOn w:val="Normal"/>
    <w:link w:val="FooterChar"/>
    <w:uiPriority w:val="99"/>
    <w:unhideWhenUsed/>
    <w:rsid w:val="006764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6494"/>
  </w:style>
  <w:style w:type="character" w:customStyle="1" w:styleId="apple-style-span">
    <w:name w:val="apple-style-span"/>
    <w:basedOn w:val="DefaultParagraphFont"/>
    <w:rsid w:val="004E3527"/>
  </w:style>
  <w:style w:type="character" w:customStyle="1" w:styleId="ircho">
    <w:name w:val="irc_ho"/>
    <w:basedOn w:val="DefaultParagraphFont"/>
    <w:rsid w:val="004E352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wanderingwok.com.au/tag/chrysanthemum-leaves-in-cookin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andjenterprises.com/tandj_chrysanthemum.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my.englishclub.com/profiles/blogs/tale-of-the-chrysanthemum-flower"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478D0-8891-4283-A8B2-B278A5521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14</Pages>
  <Words>2823</Words>
  <Characters>16096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19</cp:revision>
  <cp:lastPrinted>2013-10-19T00:08:00Z</cp:lastPrinted>
  <dcterms:created xsi:type="dcterms:W3CDTF">2013-10-04T13:57:00Z</dcterms:created>
  <dcterms:modified xsi:type="dcterms:W3CDTF">2013-11-10T13:56:00Z</dcterms:modified>
</cp:coreProperties>
</file>