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92B" w:rsidRDefault="004A092B" w:rsidP="004A092B">
      <w:pPr>
        <w:spacing w:after="24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BAB II</w:t>
      </w:r>
    </w:p>
    <w:p w:rsidR="00E46E8A" w:rsidRPr="00AA164D" w:rsidRDefault="00AA164D" w:rsidP="004A092B">
      <w:pPr>
        <w:spacing w:after="24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METODE PEMBELAJARAN CUPS </w:t>
      </w:r>
      <w:r w:rsidRPr="004A092B">
        <w:rPr>
          <w:rFonts w:ascii="Times New Roman" w:eastAsia="Times New Roman" w:hAnsi="Times New Roman" w:cs="Times New Roman"/>
          <w:b/>
          <w:iCs/>
          <w:sz w:val="24"/>
          <w:szCs w:val="24"/>
        </w:rPr>
        <w:t>(</w:t>
      </w:r>
      <w:r w:rsidRPr="004A092B">
        <w:rPr>
          <w:rFonts w:ascii="Times New Roman" w:eastAsia="Times New Roman" w:hAnsi="Times New Roman" w:cs="Times New Roman"/>
          <w:b/>
          <w:i/>
          <w:iCs/>
          <w:sz w:val="24"/>
          <w:szCs w:val="24"/>
          <w:lang w:val="id-ID"/>
        </w:rPr>
        <w:t>Conceptual</w:t>
      </w:r>
      <w:r w:rsidRPr="004A092B">
        <w:rPr>
          <w:rFonts w:ascii="Times New Roman" w:eastAsia="Times New Roman" w:hAnsi="Times New Roman" w:cs="Times New Roman"/>
          <w:b/>
          <w:sz w:val="24"/>
          <w:szCs w:val="24"/>
          <w:lang w:val="id-ID"/>
        </w:rPr>
        <w:t xml:space="preserve"> </w:t>
      </w:r>
      <w:r w:rsidRPr="004A092B">
        <w:rPr>
          <w:rFonts w:ascii="Times New Roman" w:eastAsia="Times New Roman" w:hAnsi="Times New Roman" w:cs="Times New Roman"/>
          <w:b/>
          <w:i/>
          <w:iCs/>
          <w:sz w:val="24"/>
          <w:szCs w:val="24"/>
          <w:lang w:val="id-ID"/>
        </w:rPr>
        <w:t>Understanding Prosedures</w:t>
      </w:r>
      <w:r w:rsidRPr="004A092B">
        <w:rPr>
          <w:rFonts w:ascii="Times New Roman" w:eastAsia="Times New Roman" w:hAnsi="Times New Roman" w:cs="Times New Roman"/>
          <w:b/>
          <w:i/>
          <w:iCs/>
          <w:sz w:val="24"/>
          <w:szCs w:val="24"/>
        </w:rPr>
        <w:t>)</w:t>
      </w:r>
      <w:r>
        <w:rPr>
          <w:rFonts w:ascii="Times New Roman" w:eastAsia="Times New Roman" w:hAnsi="Times New Roman" w:cs="Times New Roman"/>
          <w:b/>
          <w:iCs/>
          <w:sz w:val="24"/>
          <w:szCs w:val="24"/>
        </w:rPr>
        <w:t xml:space="preserve"> TERHADAP HASIL BELAJAR SISWA PADA KONSEP LIMBAH DAN DAUR ULANG LIMBAH </w:t>
      </w:r>
    </w:p>
    <w:p w:rsidR="004A092B" w:rsidRPr="004A092B" w:rsidRDefault="00E46E8A" w:rsidP="00AA164D">
      <w:pPr>
        <w:pStyle w:val="ListParagraph"/>
        <w:numPr>
          <w:ilvl w:val="0"/>
          <w:numId w:val="10"/>
        </w:numPr>
        <w:spacing w:after="240" w:line="480" w:lineRule="auto"/>
        <w:ind w:left="360"/>
        <w:jc w:val="both"/>
        <w:rPr>
          <w:rFonts w:ascii="Times New Roman" w:hAnsi="Times New Roman" w:cs="Times New Roman"/>
          <w:b/>
          <w:sz w:val="24"/>
          <w:szCs w:val="24"/>
        </w:rPr>
      </w:pPr>
      <w:r w:rsidRPr="004A092B">
        <w:rPr>
          <w:rFonts w:ascii="Times New Roman" w:eastAsia="Times New Roman" w:hAnsi="Times New Roman" w:cs="Times New Roman"/>
          <w:b/>
          <w:iCs/>
          <w:sz w:val="24"/>
          <w:szCs w:val="24"/>
        </w:rPr>
        <w:t>Metode Pembelajaran CUPs (</w:t>
      </w:r>
      <w:r w:rsidRPr="004A092B">
        <w:rPr>
          <w:rFonts w:ascii="Times New Roman" w:eastAsia="Times New Roman" w:hAnsi="Times New Roman" w:cs="Times New Roman"/>
          <w:b/>
          <w:i/>
          <w:iCs/>
          <w:sz w:val="24"/>
          <w:szCs w:val="24"/>
          <w:lang w:val="id-ID"/>
        </w:rPr>
        <w:t>Conceptual</w:t>
      </w:r>
      <w:r w:rsidRPr="004A092B">
        <w:rPr>
          <w:rFonts w:ascii="Times New Roman" w:eastAsia="Times New Roman" w:hAnsi="Times New Roman" w:cs="Times New Roman"/>
          <w:b/>
          <w:sz w:val="24"/>
          <w:szCs w:val="24"/>
          <w:lang w:val="id-ID"/>
        </w:rPr>
        <w:t xml:space="preserve"> </w:t>
      </w:r>
      <w:r w:rsidRPr="004A092B">
        <w:rPr>
          <w:rFonts w:ascii="Times New Roman" w:eastAsia="Times New Roman" w:hAnsi="Times New Roman" w:cs="Times New Roman"/>
          <w:b/>
          <w:i/>
          <w:iCs/>
          <w:sz w:val="24"/>
          <w:szCs w:val="24"/>
          <w:lang w:val="id-ID"/>
        </w:rPr>
        <w:t>Understanding Prosedures</w:t>
      </w:r>
      <w:r w:rsidRPr="004A092B">
        <w:rPr>
          <w:rFonts w:ascii="Times New Roman" w:eastAsia="Times New Roman" w:hAnsi="Times New Roman" w:cs="Times New Roman"/>
          <w:b/>
          <w:i/>
          <w:iCs/>
          <w:sz w:val="24"/>
          <w:szCs w:val="24"/>
        </w:rPr>
        <w:t>)</w:t>
      </w:r>
    </w:p>
    <w:p w:rsidR="004A092B" w:rsidRDefault="00E46E8A" w:rsidP="00AA164D">
      <w:pPr>
        <w:pStyle w:val="ListParagraph"/>
        <w:spacing w:after="240" w:line="480" w:lineRule="auto"/>
        <w:ind w:left="360" w:firstLine="360"/>
        <w:jc w:val="both"/>
        <w:rPr>
          <w:rFonts w:ascii="Times New Roman" w:eastAsia="Times New Roman" w:hAnsi="Times New Roman" w:cs="Times New Roman"/>
          <w:sz w:val="24"/>
          <w:szCs w:val="24"/>
        </w:rPr>
      </w:pPr>
      <w:r w:rsidRPr="004A092B">
        <w:rPr>
          <w:rFonts w:ascii="Times New Roman" w:eastAsia="Times New Roman" w:hAnsi="Times New Roman" w:cs="Times New Roman"/>
          <w:iCs/>
          <w:sz w:val="24"/>
          <w:szCs w:val="24"/>
        </w:rPr>
        <w:t>“CUPs (</w:t>
      </w:r>
      <w:r w:rsidRPr="004A092B">
        <w:rPr>
          <w:rFonts w:ascii="Times New Roman" w:eastAsia="Times New Roman" w:hAnsi="Times New Roman" w:cs="Times New Roman"/>
          <w:i/>
          <w:iCs/>
          <w:sz w:val="24"/>
          <w:szCs w:val="24"/>
          <w:lang w:val="id-ID"/>
        </w:rPr>
        <w:t>Conceptual</w:t>
      </w:r>
      <w:r w:rsidRPr="004A092B">
        <w:rPr>
          <w:rFonts w:ascii="Times New Roman" w:eastAsia="Times New Roman" w:hAnsi="Times New Roman" w:cs="Times New Roman"/>
          <w:sz w:val="24"/>
          <w:szCs w:val="24"/>
          <w:lang w:val="id-ID"/>
        </w:rPr>
        <w:t xml:space="preserve"> </w:t>
      </w:r>
      <w:r w:rsidRPr="004A092B">
        <w:rPr>
          <w:rFonts w:ascii="Times New Roman" w:eastAsia="Times New Roman" w:hAnsi="Times New Roman" w:cs="Times New Roman"/>
          <w:i/>
          <w:iCs/>
          <w:sz w:val="24"/>
          <w:szCs w:val="24"/>
          <w:lang w:val="id-ID"/>
        </w:rPr>
        <w:t>Understanding Prosedures</w:t>
      </w:r>
      <w:r w:rsidRPr="004A092B">
        <w:rPr>
          <w:rFonts w:ascii="Times New Roman" w:eastAsia="Times New Roman" w:hAnsi="Times New Roman" w:cs="Times New Roman"/>
          <w:i/>
          <w:iCs/>
          <w:sz w:val="24"/>
          <w:szCs w:val="24"/>
        </w:rPr>
        <w:t xml:space="preserve"> </w:t>
      </w:r>
      <w:r w:rsidRPr="004A092B">
        <w:rPr>
          <w:rFonts w:ascii="Times New Roman" w:eastAsia="Times New Roman" w:hAnsi="Times New Roman" w:cs="Times New Roman"/>
          <w:iCs/>
          <w:sz w:val="24"/>
          <w:szCs w:val="24"/>
        </w:rPr>
        <w:t>atau prosedur pemahaman konsep</w:t>
      </w:r>
      <w:r w:rsidRPr="004A092B">
        <w:rPr>
          <w:rFonts w:ascii="Times New Roman" w:eastAsia="Times New Roman" w:hAnsi="Times New Roman" w:cs="Times New Roman"/>
          <w:i/>
          <w:iCs/>
          <w:sz w:val="24"/>
          <w:szCs w:val="24"/>
        </w:rPr>
        <w:t xml:space="preserve">) </w:t>
      </w:r>
      <w:r w:rsidRPr="004A092B">
        <w:rPr>
          <w:rFonts w:ascii="Times New Roman" w:eastAsia="Times New Roman" w:hAnsi="Times New Roman" w:cs="Times New Roman"/>
          <w:iCs/>
          <w:sz w:val="24"/>
          <w:szCs w:val="24"/>
        </w:rPr>
        <w:t>adalah prosedur pengajaran yang dirancang dengan tujuan untuk mengembangkan pemahaman konsep yang dirasa sulit oleh sisw</w:t>
      </w:r>
      <w:r w:rsidR="0014319B">
        <w:rPr>
          <w:rFonts w:ascii="Times New Roman" w:eastAsia="Times New Roman" w:hAnsi="Times New Roman" w:cs="Times New Roman"/>
          <w:iCs/>
          <w:sz w:val="24"/>
          <w:szCs w:val="24"/>
        </w:rPr>
        <w:t xml:space="preserve">a” (McKittrick and </w:t>
      </w:r>
      <w:r w:rsidR="000905D4">
        <w:rPr>
          <w:rFonts w:ascii="Times New Roman" w:eastAsia="Times New Roman" w:hAnsi="Times New Roman" w:cs="Times New Roman"/>
          <w:iCs/>
          <w:sz w:val="24"/>
          <w:szCs w:val="24"/>
        </w:rPr>
        <w:t xml:space="preserve">Mulhall, </w:t>
      </w:r>
      <w:r w:rsidR="0014319B">
        <w:rPr>
          <w:rFonts w:ascii="Times New Roman" w:eastAsia="Times New Roman" w:hAnsi="Times New Roman" w:cs="Times New Roman"/>
          <w:iCs/>
          <w:sz w:val="24"/>
          <w:szCs w:val="24"/>
        </w:rPr>
        <w:t>1999</w:t>
      </w:r>
      <w:r w:rsidRPr="004A092B">
        <w:rPr>
          <w:rFonts w:ascii="Times New Roman" w:eastAsia="Times New Roman" w:hAnsi="Times New Roman" w:cs="Times New Roman"/>
          <w:iCs/>
          <w:sz w:val="24"/>
          <w:szCs w:val="24"/>
        </w:rPr>
        <w:t xml:space="preserve">). Pada awalnya CUPs dikembangkan pada tahun 1988 dalam mata pelajaran Fisika, tetapi kini telah dikembangkan pula dalam beberapa mata pelajaran seperti Kimia, Matematika, dan Biologi. </w:t>
      </w:r>
      <w:r w:rsidRPr="004A092B">
        <w:rPr>
          <w:rFonts w:ascii="Times New Roman" w:eastAsia="Times New Roman" w:hAnsi="Times New Roman" w:cs="Times New Roman"/>
          <w:sz w:val="24"/>
          <w:szCs w:val="24"/>
          <w:lang w:val="id-ID"/>
        </w:rPr>
        <w:t xml:space="preserve">Metode CUPs merupakan suatu metode pembelajaran dimana pada siswa ditanamkan bagaimana membuat kesimpulan atas materi yang dipelajari. Melalui metode ini siswa diharapkan mampu mendefinisikan konsep, mengidentifikasi dan memberi contoh dari konsep. </w:t>
      </w:r>
      <w:r w:rsidRPr="004A092B">
        <w:rPr>
          <w:rFonts w:ascii="Times New Roman" w:eastAsia="Times New Roman" w:hAnsi="Times New Roman" w:cs="Times New Roman"/>
          <w:sz w:val="24"/>
          <w:szCs w:val="24"/>
        </w:rPr>
        <w:t xml:space="preserve">“CUPs adalah suatu pengembangan strategi diskusi </w:t>
      </w:r>
      <w:r w:rsidR="000905D4">
        <w:rPr>
          <w:rFonts w:ascii="Times New Roman" w:eastAsia="Times New Roman" w:hAnsi="Times New Roman" w:cs="Times New Roman"/>
          <w:sz w:val="24"/>
          <w:szCs w:val="24"/>
        </w:rPr>
        <w:t>dengan materi kontekstual (</w:t>
      </w:r>
      <w:r w:rsidRPr="004A092B">
        <w:rPr>
          <w:rFonts w:ascii="Times New Roman" w:eastAsia="Times New Roman" w:hAnsi="Times New Roman" w:cs="Times New Roman"/>
          <w:sz w:val="24"/>
          <w:szCs w:val="24"/>
        </w:rPr>
        <w:t>materi pembelaja</w:t>
      </w:r>
      <w:r w:rsidR="000905D4">
        <w:rPr>
          <w:rFonts w:ascii="Times New Roman" w:eastAsia="Times New Roman" w:hAnsi="Times New Roman" w:cs="Times New Roman"/>
          <w:sz w:val="24"/>
          <w:szCs w:val="24"/>
        </w:rPr>
        <w:t>ran merupakan wacana teks</w:t>
      </w:r>
      <w:r w:rsidRPr="004A092B">
        <w:rPr>
          <w:rFonts w:ascii="Times New Roman" w:eastAsia="Times New Roman" w:hAnsi="Times New Roman" w:cs="Times New Roman"/>
          <w:sz w:val="24"/>
          <w:szCs w:val="24"/>
        </w:rPr>
        <w:t>) sehingga siswa tidak diperkenankan untuk membaca buku dalam menjawab masalah” (</w:t>
      </w:r>
      <w:r w:rsidR="00C164EE">
        <w:rPr>
          <w:rFonts w:ascii="Times New Roman" w:eastAsia="Times New Roman" w:hAnsi="Times New Roman" w:cs="Times New Roman"/>
          <w:sz w:val="24"/>
          <w:szCs w:val="24"/>
        </w:rPr>
        <w:t>Sadeli</w:t>
      </w:r>
      <w:r w:rsidRPr="004A092B">
        <w:rPr>
          <w:rFonts w:ascii="Times New Roman" w:eastAsia="Times New Roman" w:hAnsi="Times New Roman" w:cs="Times New Roman"/>
          <w:sz w:val="24"/>
          <w:szCs w:val="24"/>
        </w:rPr>
        <w:t>, 2005 ).</w:t>
      </w:r>
    </w:p>
    <w:p w:rsidR="00E46E8A" w:rsidRPr="004A092B" w:rsidRDefault="00E46E8A" w:rsidP="00AA164D">
      <w:pPr>
        <w:pStyle w:val="ListParagraph"/>
        <w:spacing w:after="0" w:line="480" w:lineRule="auto"/>
        <w:ind w:left="360" w:firstLine="360"/>
        <w:jc w:val="both"/>
        <w:rPr>
          <w:rFonts w:ascii="Times New Roman" w:hAnsi="Times New Roman" w:cs="Times New Roman"/>
          <w:b/>
          <w:sz w:val="24"/>
          <w:szCs w:val="24"/>
        </w:rPr>
      </w:pPr>
      <w:r w:rsidRPr="00180D85">
        <w:rPr>
          <w:rFonts w:ascii="Times New Roman" w:eastAsia="Times New Roman" w:hAnsi="Times New Roman" w:cs="Times New Roman"/>
          <w:sz w:val="24"/>
          <w:szCs w:val="24"/>
        </w:rPr>
        <w:t xml:space="preserve">Sebagai salah satu pengembangan </w:t>
      </w:r>
      <w:r w:rsidR="00390BD5">
        <w:rPr>
          <w:rFonts w:ascii="Times New Roman" w:eastAsia="Times New Roman" w:hAnsi="Times New Roman" w:cs="Times New Roman"/>
          <w:sz w:val="24"/>
          <w:szCs w:val="24"/>
        </w:rPr>
        <w:t>metode</w:t>
      </w:r>
      <w:r w:rsidRPr="00180D85">
        <w:rPr>
          <w:rFonts w:ascii="Times New Roman" w:eastAsia="Times New Roman" w:hAnsi="Times New Roman" w:cs="Times New Roman"/>
          <w:sz w:val="24"/>
          <w:szCs w:val="24"/>
        </w:rPr>
        <w:t xml:space="preserve"> dikusi, maka pemilihan materi dalam CUPs</w:t>
      </w:r>
      <w:r>
        <w:rPr>
          <w:rFonts w:ascii="Times New Roman" w:eastAsia="Times New Roman" w:hAnsi="Times New Roman" w:cs="Times New Roman"/>
          <w:sz w:val="24"/>
          <w:szCs w:val="24"/>
        </w:rPr>
        <w:t xml:space="preserve"> </w:t>
      </w:r>
      <w:r w:rsidRPr="00180D85">
        <w:rPr>
          <w:rFonts w:ascii="Times New Roman" w:eastAsia="Times New Roman" w:hAnsi="Times New Roman" w:cs="Times New Roman"/>
          <w:sz w:val="24"/>
          <w:szCs w:val="24"/>
        </w:rPr>
        <w:t xml:space="preserve"> harus merupakan masalah yang layak</w:t>
      </w:r>
      <w:r>
        <w:rPr>
          <w:rFonts w:ascii="Times New Roman" w:eastAsia="Times New Roman" w:hAnsi="Times New Roman" w:cs="Times New Roman"/>
          <w:sz w:val="24"/>
          <w:szCs w:val="24"/>
        </w:rPr>
        <w:t xml:space="preserve"> untuk didiskusikan. Menurut </w:t>
      </w:r>
      <w:r w:rsidRPr="00180D85">
        <w:rPr>
          <w:rFonts w:ascii="Times New Roman" w:eastAsia="Times New Roman" w:hAnsi="Times New Roman" w:cs="Times New Roman"/>
          <w:sz w:val="24"/>
          <w:szCs w:val="24"/>
        </w:rPr>
        <w:t xml:space="preserve">Semiawan </w:t>
      </w:r>
      <w:r w:rsidR="0014319B">
        <w:rPr>
          <w:rFonts w:ascii="Times New Roman" w:eastAsia="Times New Roman" w:hAnsi="Times New Roman" w:cs="Times New Roman"/>
          <w:sz w:val="24"/>
          <w:szCs w:val="24"/>
        </w:rPr>
        <w:t xml:space="preserve">(dalam </w:t>
      </w:r>
      <w:r w:rsidR="00C164EE">
        <w:rPr>
          <w:rFonts w:ascii="Times New Roman" w:eastAsia="Times New Roman" w:hAnsi="Times New Roman" w:cs="Times New Roman"/>
          <w:sz w:val="24"/>
          <w:szCs w:val="24"/>
        </w:rPr>
        <w:t>Sadeli</w:t>
      </w:r>
      <w:r w:rsidR="0014319B">
        <w:rPr>
          <w:rFonts w:ascii="Times New Roman" w:eastAsia="Times New Roman" w:hAnsi="Times New Roman" w:cs="Times New Roman"/>
          <w:sz w:val="24"/>
          <w:szCs w:val="24"/>
        </w:rPr>
        <w:t>, 2005</w:t>
      </w:r>
      <w:r w:rsidRPr="00180D85">
        <w:rPr>
          <w:rFonts w:ascii="Times New Roman" w:eastAsia="Times New Roman" w:hAnsi="Times New Roman" w:cs="Times New Roman"/>
          <w:sz w:val="24"/>
          <w:szCs w:val="24"/>
        </w:rPr>
        <w:t>)</w:t>
      </w:r>
      <w:r w:rsidR="00390BD5">
        <w:rPr>
          <w:rFonts w:ascii="Times New Roman" w:eastAsia="Times New Roman" w:hAnsi="Times New Roman" w:cs="Times New Roman"/>
          <w:sz w:val="24"/>
          <w:szCs w:val="24"/>
        </w:rPr>
        <w:t>, persoalan yang layak untuk di</w:t>
      </w:r>
      <w:r w:rsidRPr="00180D85">
        <w:rPr>
          <w:rFonts w:ascii="Times New Roman" w:eastAsia="Times New Roman" w:hAnsi="Times New Roman" w:cs="Times New Roman"/>
          <w:sz w:val="24"/>
          <w:szCs w:val="24"/>
        </w:rPr>
        <w:t>diskusikan diantaranya adalah menarik perhatian siswa, bersif</w:t>
      </w:r>
      <w:r>
        <w:rPr>
          <w:rFonts w:ascii="Times New Roman" w:eastAsia="Times New Roman" w:hAnsi="Times New Roman" w:cs="Times New Roman"/>
          <w:sz w:val="24"/>
          <w:szCs w:val="24"/>
        </w:rPr>
        <w:t>at kontekstual, dan memiliki leb</w:t>
      </w:r>
      <w:r w:rsidRPr="00180D85">
        <w:rPr>
          <w:rFonts w:ascii="Times New Roman" w:eastAsia="Times New Roman" w:hAnsi="Times New Roman" w:cs="Times New Roman"/>
          <w:sz w:val="24"/>
          <w:szCs w:val="24"/>
        </w:rPr>
        <w:t xml:space="preserve">ih dari satu kemungkinan pemecahan atau jawaban. </w:t>
      </w:r>
      <w:r>
        <w:rPr>
          <w:rFonts w:ascii="Times New Roman" w:eastAsia="Times New Roman" w:hAnsi="Times New Roman" w:cs="Times New Roman"/>
          <w:sz w:val="24"/>
          <w:szCs w:val="24"/>
        </w:rPr>
        <w:t xml:space="preserve">Prosedur </w:t>
      </w:r>
      <w:r>
        <w:rPr>
          <w:rFonts w:ascii="Times New Roman" w:eastAsia="Times New Roman" w:hAnsi="Times New Roman" w:cs="Times New Roman"/>
          <w:sz w:val="24"/>
          <w:szCs w:val="24"/>
        </w:rPr>
        <w:lastRenderedPageBreak/>
        <w:t xml:space="preserve">pelaksanaan </w:t>
      </w:r>
      <w:r>
        <w:rPr>
          <w:rFonts w:ascii="Times New Roman" w:eastAsia="Times New Roman" w:hAnsi="Times New Roman" w:cs="Times New Roman"/>
          <w:iCs/>
          <w:sz w:val="24"/>
          <w:szCs w:val="24"/>
        </w:rPr>
        <w:t xml:space="preserve">Metode </w:t>
      </w:r>
      <w:r w:rsidRPr="00180D85">
        <w:rPr>
          <w:rFonts w:ascii="Times New Roman" w:eastAsia="Times New Roman" w:hAnsi="Times New Roman" w:cs="Times New Roman"/>
          <w:iCs/>
          <w:sz w:val="24"/>
          <w:szCs w:val="24"/>
        </w:rPr>
        <w:t>pembelajaran CUPs</w:t>
      </w:r>
      <w:r>
        <w:rPr>
          <w:rFonts w:ascii="Times New Roman" w:eastAsia="Times New Roman" w:hAnsi="Times New Roman" w:cs="Times New Roman"/>
          <w:iCs/>
          <w:sz w:val="24"/>
          <w:szCs w:val="24"/>
        </w:rPr>
        <w:t xml:space="preserve"> terd</w:t>
      </w:r>
      <w:r w:rsidR="0014319B">
        <w:rPr>
          <w:rFonts w:ascii="Times New Roman" w:eastAsia="Times New Roman" w:hAnsi="Times New Roman" w:cs="Times New Roman"/>
          <w:iCs/>
          <w:sz w:val="24"/>
          <w:szCs w:val="24"/>
        </w:rPr>
        <w:t xml:space="preserve">iri atas tiga tahap (McKittrick and </w:t>
      </w:r>
      <w:r>
        <w:rPr>
          <w:rFonts w:ascii="Times New Roman" w:eastAsia="Times New Roman" w:hAnsi="Times New Roman" w:cs="Times New Roman"/>
          <w:iCs/>
          <w:sz w:val="24"/>
          <w:szCs w:val="24"/>
        </w:rPr>
        <w:t>Mulhall ,</w:t>
      </w:r>
      <w:r w:rsidR="0014319B">
        <w:rPr>
          <w:rFonts w:ascii="Times New Roman" w:eastAsia="Times New Roman" w:hAnsi="Times New Roman" w:cs="Times New Roman"/>
          <w:iCs/>
          <w:sz w:val="24"/>
          <w:szCs w:val="24"/>
        </w:rPr>
        <w:t>1999</w:t>
      </w:r>
      <w:r w:rsidRPr="00180D85">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yaitu:</w:t>
      </w:r>
    </w:p>
    <w:p w:rsidR="004A092B" w:rsidRDefault="00E46E8A" w:rsidP="004A092B">
      <w:pPr>
        <w:pStyle w:val="ListParagraph"/>
        <w:numPr>
          <w:ilvl w:val="0"/>
          <w:numId w:val="11"/>
        </w:numPr>
        <w:spacing w:after="0" w:line="240" w:lineRule="auto"/>
        <w:ind w:left="1440"/>
        <w:jc w:val="both"/>
        <w:rPr>
          <w:rFonts w:ascii="Times New Roman" w:eastAsia="Times New Roman" w:hAnsi="Times New Roman" w:cs="Times New Roman"/>
          <w:iCs/>
          <w:sz w:val="24"/>
          <w:szCs w:val="24"/>
        </w:rPr>
      </w:pPr>
      <w:r w:rsidRPr="00181DD2">
        <w:rPr>
          <w:rFonts w:ascii="Times New Roman" w:eastAsia="Times New Roman" w:hAnsi="Times New Roman" w:cs="Times New Roman"/>
          <w:iCs/>
          <w:sz w:val="24"/>
          <w:szCs w:val="24"/>
        </w:rPr>
        <w:t xml:space="preserve">Individual </w:t>
      </w:r>
    </w:p>
    <w:p w:rsidR="00E46E8A" w:rsidRPr="004A092B" w:rsidRDefault="00E46E8A" w:rsidP="004A092B">
      <w:pPr>
        <w:pStyle w:val="ListParagraph"/>
        <w:spacing w:after="240" w:line="240" w:lineRule="auto"/>
        <w:ind w:left="1440" w:firstLine="450"/>
        <w:jc w:val="both"/>
        <w:rPr>
          <w:rFonts w:ascii="Times New Roman" w:eastAsia="Times New Roman" w:hAnsi="Times New Roman" w:cs="Times New Roman"/>
          <w:iCs/>
          <w:sz w:val="24"/>
          <w:szCs w:val="24"/>
        </w:rPr>
      </w:pPr>
      <w:r w:rsidRPr="004A092B">
        <w:rPr>
          <w:rFonts w:ascii="Times New Roman" w:eastAsia="Times New Roman" w:hAnsi="Times New Roman" w:cs="Times New Roman"/>
          <w:iCs/>
          <w:sz w:val="24"/>
          <w:szCs w:val="24"/>
        </w:rPr>
        <w:t>Pada tahap individu, siswa mengerjakan soal seperti ujian biasa. Setiap siswa berfikir tentang respon mereka terhadap suatu permasalahan.</w:t>
      </w:r>
    </w:p>
    <w:p w:rsidR="004A092B" w:rsidRDefault="00E46E8A" w:rsidP="004A092B">
      <w:pPr>
        <w:pStyle w:val="ListParagraph"/>
        <w:numPr>
          <w:ilvl w:val="0"/>
          <w:numId w:val="11"/>
        </w:numPr>
        <w:spacing w:after="240" w:line="240" w:lineRule="auto"/>
        <w:ind w:left="1440"/>
        <w:jc w:val="both"/>
        <w:rPr>
          <w:rFonts w:ascii="Times New Roman" w:eastAsia="Times New Roman" w:hAnsi="Times New Roman" w:cs="Times New Roman"/>
          <w:iCs/>
          <w:sz w:val="24"/>
          <w:szCs w:val="24"/>
        </w:rPr>
      </w:pPr>
      <w:r w:rsidRPr="00180D85">
        <w:rPr>
          <w:rFonts w:ascii="Times New Roman" w:eastAsia="Times New Roman" w:hAnsi="Times New Roman" w:cs="Times New Roman"/>
          <w:iCs/>
          <w:sz w:val="24"/>
          <w:szCs w:val="24"/>
        </w:rPr>
        <w:t>Diskusi triplet</w:t>
      </w:r>
    </w:p>
    <w:p w:rsidR="00E46E8A" w:rsidRPr="004A092B" w:rsidRDefault="00E46E8A" w:rsidP="004A092B">
      <w:pPr>
        <w:pStyle w:val="ListParagraph"/>
        <w:spacing w:after="240" w:line="240" w:lineRule="auto"/>
        <w:ind w:left="1440" w:firstLine="450"/>
        <w:jc w:val="both"/>
        <w:rPr>
          <w:rFonts w:ascii="Times New Roman" w:eastAsia="Times New Roman" w:hAnsi="Times New Roman" w:cs="Times New Roman"/>
          <w:iCs/>
          <w:sz w:val="24"/>
          <w:szCs w:val="24"/>
        </w:rPr>
      </w:pPr>
      <w:r w:rsidRPr="004A092B">
        <w:rPr>
          <w:rFonts w:ascii="Times New Roman" w:eastAsia="Times New Roman" w:hAnsi="Times New Roman" w:cs="Times New Roman"/>
          <w:iCs/>
          <w:sz w:val="24"/>
          <w:szCs w:val="24"/>
        </w:rPr>
        <w:t>Siswa berkelompok yang terdiri atas tiga orang siswa yang berbeda dalam hal tingkat kem</w:t>
      </w:r>
      <w:r w:rsidR="00390BD5">
        <w:rPr>
          <w:rFonts w:ascii="Times New Roman" w:eastAsia="Times New Roman" w:hAnsi="Times New Roman" w:cs="Times New Roman"/>
          <w:iCs/>
          <w:sz w:val="24"/>
          <w:szCs w:val="24"/>
        </w:rPr>
        <w:t>am</w:t>
      </w:r>
      <w:r w:rsidRPr="004A092B">
        <w:rPr>
          <w:rFonts w:ascii="Times New Roman" w:eastAsia="Times New Roman" w:hAnsi="Times New Roman" w:cs="Times New Roman"/>
          <w:iCs/>
          <w:sz w:val="24"/>
          <w:szCs w:val="24"/>
        </w:rPr>
        <w:t>puan, latar belakang etnik, dan gender. Pemilihan kelompok ini dilakukan oleh  guru. Siswa mendis</w:t>
      </w:r>
      <w:r w:rsidR="00FC3A61">
        <w:rPr>
          <w:rFonts w:ascii="Times New Roman" w:eastAsia="Times New Roman" w:hAnsi="Times New Roman" w:cs="Times New Roman"/>
          <w:iCs/>
          <w:sz w:val="24"/>
          <w:szCs w:val="24"/>
        </w:rPr>
        <w:t>kusikan respon mereka dan mencob</w:t>
      </w:r>
      <w:r w:rsidRPr="004A092B">
        <w:rPr>
          <w:rFonts w:ascii="Times New Roman" w:eastAsia="Times New Roman" w:hAnsi="Times New Roman" w:cs="Times New Roman"/>
          <w:iCs/>
          <w:sz w:val="24"/>
          <w:szCs w:val="24"/>
        </w:rPr>
        <w:t>a untuk meraih kesepakatan ( konsesus ).</w:t>
      </w:r>
    </w:p>
    <w:p w:rsidR="004A092B" w:rsidRDefault="00E46E8A" w:rsidP="004A092B">
      <w:pPr>
        <w:pStyle w:val="ListParagraph"/>
        <w:numPr>
          <w:ilvl w:val="0"/>
          <w:numId w:val="11"/>
        </w:numPr>
        <w:spacing w:after="240" w:line="240" w:lineRule="auto"/>
        <w:ind w:left="1440"/>
        <w:jc w:val="both"/>
        <w:rPr>
          <w:rFonts w:ascii="Times New Roman" w:eastAsia="Times New Roman" w:hAnsi="Times New Roman" w:cs="Times New Roman"/>
          <w:iCs/>
          <w:sz w:val="24"/>
          <w:szCs w:val="24"/>
        </w:rPr>
      </w:pPr>
      <w:r w:rsidRPr="00180D85">
        <w:rPr>
          <w:rFonts w:ascii="Times New Roman" w:eastAsia="Times New Roman" w:hAnsi="Times New Roman" w:cs="Times New Roman"/>
          <w:iCs/>
          <w:sz w:val="24"/>
          <w:szCs w:val="24"/>
        </w:rPr>
        <w:t xml:space="preserve">Diskusi kelas </w:t>
      </w:r>
    </w:p>
    <w:p w:rsidR="00E46E8A" w:rsidRPr="004A092B" w:rsidRDefault="00E46E8A" w:rsidP="004A092B">
      <w:pPr>
        <w:pStyle w:val="ListParagraph"/>
        <w:spacing w:after="240" w:line="240" w:lineRule="auto"/>
        <w:ind w:left="1440" w:firstLine="360"/>
        <w:contextualSpacing w:val="0"/>
        <w:jc w:val="both"/>
        <w:rPr>
          <w:rFonts w:ascii="Times New Roman" w:eastAsia="Times New Roman" w:hAnsi="Times New Roman" w:cs="Times New Roman"/>
          <w:iCs/>
          <w:sz w:val="24"/>
          <w:szCs w:val="24"/>
        </w:rPr>
      </w:pPr>
      <w:r w:rsidRPr="004A092B">
        <w:rPr>
          <w:rFonts w:ascii="Times New Roman" w:eastAsia="Times New Roman" w:hAnsi="Times New Roman" w:cs="Times New Roman"/>
          <w:iCs/>
          <w:sz w:val="24"/>
          <w:szCs w:val="24"/>
        </w:rPr>
        <w:t xml:space="preserve">Setelah siswa berdiskusi dalam triplet, dilakukan diskusi kelas. Dimana konsesus dari setiap kelompok disajikan dan ditampilkan di depan kelas. Dalam hal ini guru bertindak sebagai motivator dan fasilitator dalam diskusi kelas. Dari hasil diskusi ini diperoleh kesepakatan kelas. </w:t>
      </w:r>
    </w:p>
    <w:p w:rsidR="00E46E8A" w:rsidRDefault="00E46E8A" w:rsidP="00AA164D">
      <w:pPr>
        <w:pStyle w:val="ListParagraph"/>
        <w:spacing w:after="0" w:line="480" w:lineRule="auto"/>
        <w:ind w:left="360" w:firstLine="36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Pada tahap awal, siswa dihadapkan pada permasalahan atau pernyataan kualitatif yang sifatnya kontekstual. Siswa membangun sendiri pemahamannya selama pembelajaran CUPs. Di</w:t>
      </w:r>
      <w:r w:rsidR="00AA164D">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 xml:space="preserve">sini guru bertindak sebagai motivator dan fasilitator sudah seharusnya menanggapi serius apapun yang dikatakan seorang siswa dalam menjawab suatu persoalan. Guru konstruktivis tidak akan membenarkan ajarannya dengan mengklaim bahwa “ini satu-satunya yang benar” (Von Glasserfeld dalam </w:t>
      </w:r>
      <w:r w:rsidR="00C164EE">
        <w:rPr>
          <w:rFonts w:ascii="Times New Roman" w:eastAsia="Times New Roman" w:hAnsi="Times New Roman" w:cs="Times New Roman"/>
          <w:iCs/>
          <w:sz w:val="24"/>
          <w:szCs w:val="24"/>
        </w:rPr>
        <w:t>Sadeli,</w:t>
      </w:r>
      <w:r>
        <w:rPr>
          <w:rFonts w:ascii="Times New Roman" w:eastAsia="Times New Roman" w:hAnsi="Times New Roman" w:cs="Times New Roman"/>
          <w:iCs/>
          <w:sz w:val="24"/>
          <w:szCs w:val="24"/>
        </w:rPr>
        <w:t xml:space="preserve"> 2005). </w:t>
      </w:r>
    </w:p>
    <w:p w:rsidR="00390BD5" w:rsidRDefault="00E46E8A" w:rsidP="00AA164D">
      <w:pPr>
        <w:spacing w:after="240" w:line="480" w:lineRule="auto"/>
        <w:ind w:left="360" w:firstLine="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Metode </w:t>
      </w:r>
      <w:r w:rsidRPr="002F3373">
        <w:rPr>
          <w:rFonts w:ascii="Times New Roman" w:eastAsia="Times New Roman" w:hAnsi="Times New Roman" w:cs="Times New Roman"/>
          <w:sz w:val="24"/>
          <w:szCs w:val="24"/>
        </w:rPr>
        <w:t xml:space="preserve">pembelajaran ini sangat sesuai digunakan untuk pembelajaran yang menekankan pada penemuan suatu konsep baru atau untuk mengajar cara berfikir induktif kepada siswa. </w:t>
      </w:r>
      <w:r>
        <w:rPr>
          <w:rFonts w:ascii="Times New Roman" w:eastAsia="Times New Roman" w:hAnsi="Times New Roman" w:cs="Times New Roman"/>
          <w:sz w:val="24"/>
          <w:szCs w:val="24"/>
        </w:rPr>
        <w:t>Metode</w:t>
      </w:r>
      <w:r w:rsidRPr="002F3373">
        <w:rPr>
          <w:rFonts w:ascii="Times New Roman" w:eastAsia="Times New Roman" w:hAnsi="Times New Roman" w:cs="Times New Roman"/>
          <w:sz w:val="24"/>
          <w:szCs w:val="24"/>
        </w:rPr>
        <w:t xml:space="preserve"> ini juga relevan diterapkan untuk semua umur dan semua tingkatan kelas. Bagi anak-anak, konsep dan contohnya harus lebih sederhana dibandingkan untuk kelas anak tingkatan kelas yang lebih tinggi. </w:t>
      </w:r>
    </w:p>
    <w:p w:rsidR="004A092B" w:rsidRPr="00390BD5" w:rsidRDefault="00E46E8A" w:rsidP="00AA164D">
      <w:pPr>
        <w:pStyle w:val="ListParagraph"/>
        <w:numPr>
          <w:ilvl w:val="0"/>
          <w:numId w:val="10"/>
        </w:numPr>
        <w:spacing w:after="240" w:line="480" w:lineRule="auto"/>
        <w:ind w:left="360"/>
        <w:jc w:val="both"/>
        <w:rPr>
          <w:rFonts w:ascii="Times New Roman" w:hAnsi="Times New Roman" w:cs="Times New Roman"/>
          <w:b/>
          <w:sz w:val="24"/>
          <w:szCs w:val="24"/>
        </w:rPr>
      </w:pPr>
      <w:r w:rsidRPr="00390BD5">
        <w:rPr>
          <w:rFonts w:ascii="Times New Roman" w:eastAsia="Times New Roman" w:hAnsi="Times New Roman" w:cs="Times New Roman"/>
          <w:b/>
          <w:iCs/>
          <w:sz w:val="24"/>
          <w:szCs w:val="24"/>
        </w:rPr>
        <w:lastRenderedPageBreak/>
        <w:t xml:space="preserve">CUPs dalam </w:t>
      </w:r>
      <w:r w:rsidR="00AA164D" w:rsidRPr="00390BD5">
        <w:rPr>
          <w:rFonts w:ascii="Times New Roman" w:eastAsia="Times New Roman" w:hAnsi="Times New Roman" w:cs="Times New Roman"/>
          <w:b/>
          <w:iCs/>
          <w:sz w:val="24"/>
          <w:szCs w:val="24"/>
        </w:rPr>
        <w:t xml:space="preserve">Kaitannya </w:t>
      </w:r>
      <w:r w:rsidR="00AA164D">
        <w:rPr>
          <w:rFonts w:ascii="Times New Roman" w:eastAsia="Times New Roman" w:hAnsi="Times New Roman" w:cs="Times New Roman"/>
          <w:b/>
          <w:iCs/>
          <w:sz w:val="24"/>
          <w:szCs w:val="24"/>
        </w:rPr>
        <w:t>d</w:t>
      </w:r>
      <w:r w:rsidR="00AA164D" w:rsidRPr="00390BD5">
        <w:rPr>
          <w:rFonts w:ascii="Times New Roman" w:eastAsia="Times New Roman" w:hAnsi="Times New Roman" w:cs="Times New Roman"/>
          <w:b/>
          <w:iCs/>
          <w:sz w:val="24"/>
          <w:szCs w:val="24"/>
        </w:rPr>
        <w:t>engan Paham Konstruktivisme</w:t>
      </w:r>
    </w:p>
    <w:p w:rsidR="004A092B" w:rsidRDefault="00E46E8A" w:rsidP="00AA164D">
      <w:pPr>
        <w:pStyle w:val="ListParagraph"/>
        <w:spacing w:after="240" w:line="480" w:lineRule="auto"/>
        <w:ind w:left="360" w:firstLine="360"/>
        <w:jc w:val="both"/>
        <w:rPr>
          <w:rFonts w:ascii="Times New Roman" w:eastAsia="Times New Roman" w:hAnsi="Times New Roman" w:cs="Times New Roman"/>
          <w:iCs/>
          <w:sz w:val="24"/>
          <w:szCs w:val="24"/>
        </w:rPr>
      </w:pPr>
      <w:r w:rsidRPr="004A092B">
        <w:rPr>
          <w:rFonts w:ascii="Times New Roman" w:eastAsia="Times New Roman" w:hAnsi="Times New Roman" w:cs="Times New Roman"/>
          <w:iCs/>
          <w:sz w:val="24"/>
          <w:szCs w:val="24"/>
        </w:rPr>
        <w:t>Pembelajaran CUPs dikembangkan dari</w:t>
      </w:r>
      <w:r w:rsidR="00AA164D">
        <w:rPr>
          <w:rFonts w:ascii="Times New Roman" w:eastAsia="Times New Roman" w:hAnsi="Times New Roman" w:cs="Times New Roman"/>
          <w:iCs/>
          <w:sz w:val="24"/>
          <w:szCs w:val="24"/>
        </w:rPr>
        <w:t xml:space="preserve"> paham konstruktivisme, yang di</w:t>
      </w:r>
      <w:r w:rsidRPr="004A092B">
        <w:rPr>
          <w:rFonts w:ascii="Times New Roman" w:eastAsia="Times New Roman" w:hAnsi="Times New Roman" w:cs="Times New Roman"/>
          <w:iCs/>
          <w:sz w:val="24"/>
          <w:szCs w:val="24"/>
        </w:rPr>
        <w:t>dasarkan pada suatu keyakinan bahwa siswa dapat mengkonstruksi sendiri pemahaman konsep yang mereka miliki dengan memperluas atau memodifikasi pola p</w:t>
      </w:r>
      <w:r w:rsidR="0014319B">
        <w:rPr>
          <w:rFonts w:ascii="Times New Roman" w:eastAsia="Times New Roman" w:hAnsi="Times New Roman" w:cs="Times New Roman"/>
          <w:iCs/>
          <w:sz w:val="24"/>
          <w:szCs w:val="24"/>
        </w:rPr>
        <w:t xml:space="preserve">ikir yang telah ada (McKittrick and </w:t>
      </w:r>
      <w:r w:rsidRPr="004A092B">
        <w:rPr>
          <w:rFonts w:ascii="Times New Roman" w:eastAsia="Times New Roman" w:hAnsi="Times New Roman" w:cs="Times New Roman"/>
          <w:iCs/>
          <w:sz w:val="24"/>
          <w:szCs w:val="24"/>
        </w:rPr>
        <w:t xml:space="preserve">Mulhall, </w:t>
      </w:r>
      <w:r w:rsidR="0014319B">
        <w:rPr>
          <w:rFonts w:ascii="Times New Roman" w:eastAsia="Times New Roman" w:hAnsi="Times New Roman" w:cs="Times New Roman"/>
          <w:iCs/>
          <w:sz w:val="24"/>
          <w:szCs w:val="24"/>
        </w:rPr>
        <w:t>1999</w:t>
      </w:r>
      <w:r w:rsidRPr="004A092B">
        <w:rPr>
          <w:rFonts w:ascii="Times New Roman" w:eastAsia="Times New Roman" w:hAnsi="Times New Roman" w:cs="Times New Roman"/>
          <w:iCs/>
          <w:sz w:val="24"/>
          <w:szCs w:val="24"/>
        </w:rPr>
        <w:t xml:space="preserve">). Dengan adanya prosedur ini memperkuat nilai-nilai </w:t>
      </w:r>
      <w:r w:rsidRPr="004A092B">
        <w:rPr>
          <w:rFonts w:ascii="Times New Roman" w:eastAsia="Times New Roman" w:hAnsi="Times New Roman" w:cs="Times New Roman"/>
          <w:i/>
          <w:iCs/>
          <w:sz w:val="24"/>
          <w:szCs w:val="24"/>
        </w:rPr>
        <w:t>cooperative learning</w:t>
      </w:r>
      <w:r w:rsidRPr="004A092B">
        <w:rPr>
          <w:rFonts w:ascii="Times New Roman" w:eastAsia="Times New Roman" w:hAnsi="Times New Roman" w:cs="Times New Roman"/>
          <w:iCs/>
          <w:sz w:val="24"/>
          <w:szCs w:val="24"/>
        </w:rPr>
        <w:t xml:space="preserve"> dan peran aktif siswa sebagai individu dalam pembelajaran.</w:t>
      </w:r>
    </w:p>
    <w:p w:rsidR="004A092B" w:rsidRDefault="00E46E8A" w:rsidP="00AA164D">
      <w:pPr>
        <w:pStyle w:val="ListParagraph"/>
        <w:spacing w:after="240" w:line="480" w:lineRule="auto"/>
        <w:ind w:left="360" w:firstLine="360"/>
        <w:jc w:val="both"/>
        <w:rPr>
          <w:rFonts w:ascii="Times New Roman" w:eastAsia="Times New Roman" w:hAnsi="Times New Roman" w:cs="Times New Roman"/>
          <w:iCs/>
          <w:sz w:val="24"/>
          <w:szCs w:val="24"/>
        </w:rPr>
      </w:pPr>
      <w:r w:rsidRPr="004A092B">
        <w:rPr>
          <w:rFonts w:ascii="Times New Roman" w:eastAsia="Times New Roman" w:hAnsi="Times New Roman" w:cs="Times New Roman"/>
          <w:iCs/>
          <w:sz w:val="24"/>
          <w:szCs w:val="24"/>
        </w:rPr>
        <w:t>Dewasa ini konstruktivisme dianggap merupakan pandangan baru dalam pendidikan, meskipun sebenarnya konstruktivisme merupakan pandangan dalam filsafat. Pandangan ini dikemukakan oleh Giambattista Vico pada tahun 1710 yang intinya adalah bahwa pengetahuan seseorang itu merupakan hasil konstruksi individu melalui interaksinya dengan obyek, fenomena, pengalaman dan lingkungan.</w:t>
      </w:r>
    </w:p>
    <w:p w:rsidR="00D454E9" w:rsidRPr="00D454E9" w:rsidRDefault="00E46E8A" w:rsidP="00D454E9">
      <w:pPr>
        <w:pStyle w:val="ListParagraph"/>
        <w:spacing w:after="240" w:line="480" w:lineRule="auto"/>
        <w:ind w:left="360" w:firstLine="360"/>
        <w:jc w:val="both"/>
        <w:rPr>
          <w:rFonts w:ascii="Times New Roman" w:hAnsi="Times New Roman" w:cs="Times New Roman"/>
          <w:b/>
          <w:sz w:val="24"/>
          <w:szCs w:val="24"/>
        </w:rPr>
      </w:pPr>
      <w:r w:rsidRPr="00180D85">
        <w:rPr>
          <w:rFonts w:ascii="Times New Roman" w:eastAsia="Times New Roman" w:hAnsi="Times New Roman" w:cs="Times New Roman"/>
          <w:iCs/>
          <w:sz w:val="24"/>
          <w:szCs w:val="24"/>
        </w:rPr>
        <w:t>Berkaitan dengan paham konstruktivisme, Piaget</w:t>
      </w:r>
      <w:r>
        <w:rPr>
          <w:rFonts w:ascii="Times New Roman" w:eastAsia="Times New Roman" w:hAnsi="Times New Roman" w:cs="Times New Roman"/>
          <w:iCs/>
          <w:sz w:val="24"/>
          <w:szCs w:val="24"/>
        </w:rPr>
        <w:t xml:space="preserve"> (dalam Poedjiadi, 2001:61) mengemukakan</w:t>
      </w:r>
      <w:r w:rsidRPr="00180D85">
        <w:rPr>
          <w:rFonts w:ascii="Times New Roman" w:eastAsia="Times New Roman" w:hAnsi="Times New Roman" w:cs="Times New Roman"/>
          <w:iCs/>
          <w:sz w:val="24"/>
          <w:szCs w:val="24"/>
        </w:rPr>
        <w:t xml:space="preserve"> bahwa </w:t>
      </w:r>
      <w:r>
        <w:rPr>
          <w:rFonts w:ascii="Times New Roman" w:eastAsia="Times New Roman" w:hAnsi="Times New Roman" w:cs="Times New Roman"/>
          <w:iCs/>
          <w:sz w:val="24"/>
          <w:szCs w:val="24"/>
        </w:rPr>
        <w:t>:</w:t>
      </w:r>
      <w:r w:rsidR="00D454E9">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Pengetahuan tidak diperoleh secara pasif oleh seseorang baik melalui indera atau melalui komunikasi</w:t>
      </w:r>
      <w:r w:rsidRPr="00180D85">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Pengetahuan dibangun secara aktif oleh individu sendiri</w:t>
      </w:r>
      <w:r w:rsidR="00D454E9">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p>
    <w:p w:rsidR="004A092B" w:rsidRDefault="00E46E8A" w:rsidP="00D454E9">
      <w:pPr>
        <w:spacing w:after="240" w:line="480" w:lineRule="auto"/>
        <w:ind w:left="360" w:firstLine="720"/>
        <w:contextualSpacing/>
        <w:jc w:val="both"/>
        <w:rPr>
          <w:rFonts w:ascii="Times New Roman" w:eastAsia="Times New Roman" w:hAnsi="Times New Roman" w:cs="Times New Roman"/>
          <w:iCs/>
          <w:sz w:val="24"/>
          <w:szCs w:val="24"/>
        </w:rPr>
      </w:pPr>
      <w:r w:rsidRPr="00180D85">
        <w:rPr>
          <w:rFonts w:ascii="Times New Roman" w:eastAsia="Times New Roman" w:hAnsi="Times New Roman" w:cs="Times New Roman"/>
          <w:iCs/>
          <w:sz w:val="24"/>
          <w:szCs w:val="24"/>
        </w:rPr>
        <w:t>Hal ini menggambarkan bahwa</w:t>
      </w:r>
      <w:r>
        <w:rPr>
          <w:rFonts w:ascii="Times New Roman" w:eastAsia="Times New Roman" w:hAnsi="Times New Roman" w:cs="Times New Roman"/>
          <w:iCs/>
          <w:sz w:val="24"/>
          <w:szCs w:val="24"/>
        </w:rPr>
        <w:t xml:space="preserve"> pengetahuan itu tidak dapat di</w:t>
      </w:r>
      <w:r w:rsidRPr="00180D85">
        <w:rPr>
          <w:rFonts w:ascii="Times New Roman" w:eastAsia="Times New Roman" w:hAnsi="Times New Roman" w:cs="Times New Roman"/>
          <w:iCs/>
          <w:sz w:val="24"/>
          <w:szCs w:val="24"/>
        </w:rPr>
        <w:t>transfer langsung oleh guru ke dalam pikiran siswa, melainkan melalui perubahan yang mem</w:t>
      </w:r>
      <w:r>
        <w:rPr>
          <w:rFonts w:ascii="Times New Roman" w:eastAsia="Times New Roman" w:hAnsi="Times New Roman" w:cs="Times New Roman"/>
          <w:iCs/>
          <w:sz w:val="24"/>
          <w:szCs w:val="24"/>
        </w:rPr>
        <w:t>erlukan konstruksi aktif siswa. “Metode konstruktivisme pada prinsipnya sebuah prosedur pembelajaran yang berusaha membangun pengetahuan pada diri siswa dari sejumlah informasi dan peristiwa (m</w:t>
      </w:r>
      <w:r w:rsidR="00AA164D">
        <w:rPr>
          <w:rFonts w:ascii="Times New Roman" w:eastAsia="Times New Roman" w:hAnsi="Times New Roman" w:cs="Times New Roman"/>
          <w:iCs/>
          <w:sz w:val="24"/>
          <w:szCs w:val="24"/>
        </w:rPr>
        <w:t>ateri pelajaran) “(K</w:t>
      </w:r>
      <w:r>
        <w:rPr>
          <w:rFonts w:ascii="Times New Roman" w:eastAsia="Times New Roman" w:hAnsi="Times New Roman" w:cs="Times New Roman"/>
          <w:iCs/>
          <w:sz w:val="24"/>
          <w:szCs w:val="24"/>
        </w:rPr>
        <w:t>usmana, 2010:8).</w:t>
      </w:r>
    </w:p>
    <w:p w:rsidR="00E46E8A" w:rsidRPr="00905A74" w:rsidRDefault="00E46E8A" w:rsidP="00AA164D">
      <w:pPr>
        <w:spacing w:after="240" w:line="480" w:lineRule="auto"/>
        <w:ind w:left="360" w:firstLine="360"/>
        <w:contextualSpacing/>
        <w:jc w:val="both"/>
        <w:rPr>
          <w:rFonts w:ascii="Times New Roman" w:eastAsia="Times New Roman" w:hAnsi="Times New Roman" w:cs="Times New Roman"/>
          <w:iCs/>
          <w:sz w:val="24"/>
          <w:szCs w:val="24"/>
        </w:rPr>
      </w:pPr>
      <w:r w:rsidRPr="00180D85">
        <w:rPr>
          <w:rFonts w:ascii="Times New Roman" w:eastAsia="Times New Roman" w:hAnsi="Times New Roman" w:cs="Times New Roman"/>
          <w:iCs/>
          <w:sz w:val="24"/>
          <w:szCs w:val="24"/>
        </w:rPr>
        <w:lastRenderedPageBreak/>
        <w:t>Dari kedua pandangan di</w:t>
      </w:r>
      <w:r>
        <w:rPr>
          <w:rFonts w:ascii="Times New Roman" w:eastAsia="Times New Roman" w:hAnsi="Times New Roman" w:cs="Times New Roman"/>
          <w:iCs/>
          <w:sz w:val="24"/>
          <w:szCs w:val="24"/>
        </w:rPr>
        <w:t xml:space="preserve"> </w:t>
      </w:r>
      <w:r w:rsidRPr="00180D85">
        <w:rPr>
          <w:rFonts w:ascii="Times New Roman" w:eastAsia="Times New Roman" w:hAnsi="Times New Roman" w:cs="Times New Roman"/>
          <w:iCs/>
          <w:sz w:val="24"/>
          <w:szCs w:val="24"/>
        </w:rPr>
        <w:t>atas secara implisit dapat dijelaskan bahwa dalam proses pembelajaran yang berdasarka</w:t>
      </w:r>
      <w:r>
        <w:rPr>
          <w:rFonts w:ascii="Times New Roman" w:eastAsia="Times New Roman" w:hAnsi="Times New Roman" w:cs="Times New Roman"/>
          <w:iCs/>
          <w:sz w:val="24"/>
          <w:szCs w:val="24"/>
        </w:rPr>
        <w:t xml:space="preserve">n teori belajar konstruktivisme </w:t>
      </w:r>
      <w:r w:rsidRPr="00180D85">
        <w:rPr>
          <w:rFonts w:ascii="Times New Roman" w:eastAsia="Times New Roman" w:hAnsi="Times New Roman" w:cs="Times New Roman"/>
          <w:iCs/>
          <w:sz w:val="24"/>
          <w:szCs w:val="24"/>
        </w:rPr>
        <w:t xml:space="preserve">adalah pembelajaran yang bukan hanya meneruskan gagasan- gagasan guru melainkan sebagai proses mengubah konsepsi-konsepsi siswa yang sudah ada dan mungkin salah. Salah satunya adalah dengan merancang pembelajaran yang dapat membantu siswa membangun sendiri pengetahuannya, sedangkan guru </w:t>
      </w:r>
      <w:r>
        <w:rPr>
          <w:rFonts w:ascii="Times New Roman" w:eastAsia="Times New Roman" w:hAnsi="Times New Roman" w:cs="Times New Roman"/>
          <w:iCs/>
          <w:sz w:val="24"/>
          <w:szCs w:val="24"/>
        </w:rPr>
        <w:t xml:space="preserve">berfungsi sebagai mediator, </w:t>
      </w:r>
      <w:r w:rsidRPr="00180D85">
        <w:rPr>
          <w:rFonts w:ascii="Times New Roman" w:eastAsia="Times New Roman" w:hAnsi="Times New Roman" w:cs="Times New Roman"/>
          <w:iCs/>
          <w:sz w:val="24"/>
          <w:szCs w:val="24"/>
        </w:rPr>
        <w:t>fasilitator</w:t>
      </w:r>
      <w:r>
        <w:rPr>
          <w:rFonts w:ascii="Times New Roman" w:eastAsia="Times New Roman" w:hAnsi="Times New Roman" w:cs="Times New Roman"/>
          <w:iCs/>
          <w:sz w:val="24"/>
          <w:szCs w:val="24"/>
        </w:rPr>
        <w:t xml:space="preserve"> dan teman yang membuat situasi yang kondusif untuk terjadinya konstruksi pengetahuan pada diri peserta didik</w:t>
      </w:r>
      <w:r w:rsidRPr="00180D85">
        <w:rPr>
          <w:rFonts w:ascii="Times New Roman" w:eastAsia="Times New Roman" w:hAnsi="Times New Roman" w:cs="Times New Roman"/>
          <w:iCs/>
          <w:sz w:val="24"/>
          <w:szCs w:val="24"/>
        </w:rPr>
        <w:t xml:space="preserve">. </w:t>
      </w:r>
    </w:p>
    <w:p w:rsidR="00E46E8A" w:rsidRDefault="00E46E8A" w:rsidP="00AA164D">
      <w:pPr>
        <w:pStyle w:val="ListParagraph"/>
        <w:numPr>
          <w:ilvl w:val="0"/>
          <w:numId w:val="10"/>
        </w:numPr>
        <w:spacing w:after="240" w:line="480" w:lineRule="auto"/>
        <w:ind w:left="360"/>
        <w:jc w:val="both"/>
        <w:rPr>
          <w:rFonts w:ascii="Times New Roman" w:hAnsi="Times New Roman" w:cs="Times New Roman"/>
          <w:b/>
          <w:sz w:val="24"/>
          <w:szCs w:val="24"/>
        </w:rPr>
      </w:pPr>
      <w:r w:rsidRPr="00180D85">
        <w:rPr>
          <w:rFonts w:ascii="Times New Roman" w:hAnsi="Times New Roman" w:cs="Times New Roman"/>
          <w:b/>
          <w:sz w:val="24"/>
          <w:szCs w:val="24"/>
        </w:rPr>
        <w:t xml:space="preserve">Belajar dan </w:t>
      </w:r>
      <w:r w:rsidR="00AA164D" w:rsidRPr="00180D85">
        <w:rPr>
          <w:rFonts w:ascii="Times New Roman" w:hAnsi="Times New Roman" w:cs="Times New Roman"/>
          <w:b/>
          <w:sz w:val="24"/>
          <w:szCs w:val="24"/>
        </w:rPr>
        <w:t>Hasil Belajar</w:t>
      </w:r>
    </w:p>
    <w:p w:rsidR="00E46E8A" w:rsidRDefault="00E46E8A" w:rsidP="00AA164D">
      <w:pPr>
        <w:pStyle w:val="ListParagraph"/>
        <w:spacing w:after="240" w:line="480" w:lineRule="auto"/>
        <w:ind w:left="360" w:firstLine="450"/>
        <w:jc w:val="both"/>
        <w:rPr>
          <w:rFonts w:ascii="Times New Roman" w:eastAsia="Times New Roman" w:hAnsi="Times New Roman" w:cs="Times New Roman"/>
          <w:sz w:val="24"/>
          <w:szCs w:val="24"/>
        </w:rPr>
      </w:pPr>
      <w:r w:rsidRPr="00905A74">
        <w:rPr>
          <w:rFonts w:ascii="Times New Roman" w:eastAsia="Times New Roman" w:hAnsi="Times New Roman" w:cs="Times New Roman"/>
          <w:sz w:val="24"/>
          <w:szCs w:val="24"/>
        </w:rPr>
        <w:t>Para ahli pendidikan memiliki pandangan yang berbeda dalam mengartikan istilah belajar. Namun perbedaan tersebut masih dalam tahap kewajaran yang justru menjadi pemahaman tentang belajar</w:t>
      </w:r>
      <w:r>
        <w:rPr>
          <w:rFonts w:ascii="Times New Roman" w:eastAsia="Times New Roman" w:hAnsi="Times New Roman" w:cs="Times New Roman"/>
          <w:sz w:val="24"/>
          <w:szCs w:val="24"/>
        </w:rPr>
        <w:t>.</w:t>
      </w:r>
    </w:p>
    <w:p w:rsidR="00E46E8A" w:rsidRDefault="00E46E8A" w:rsidP="00AA164D">
      <w:pPr>
        <w:pStyle w:val="ListParagraph"/>
        <w:spacing w:after="240" w:line="480" w:lineRule="auto"/>
        <w:ind w:left="360" w:firstLine="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Belajar menurut pandangan B.F. Skinner (1958 dalam Sagala, 2011:14) adalah ‘suatu proses adaptasi atau penyesuaian tingkah laku yang berlangsung secara progresif ’.</w:t>
      </w:r>
    </w:p>
    <w:p w:rsidR="00E46E8A" w:rsidRDefault="00E46E8A" w:rsidP="00AA164D">
      <w:pPr>
        <w:pStyle w:val="ListParagraph"/>
        <w:spacing w:after="240" w:line="240" w:lineRule="auto"/>
        <w:ind w:left="126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Belajar adalah proses yang aktif, belajar adalah proses mereaksi terhadap semua situasi yang ada disekitar individu. Belajar adalah proses yang diarahkan kepada tujuan, proses berbuat melalui pengalaman. Belajar adalah proses melihat, mengamati, memahami sesuatu ( Sudjana, 2009:28)</w:t>
      </w:r>
    </w:p>
    <w:p w:rsidR="00E46E8A" w:rsidRDefault="00E46E8A" w:rsidP="00AA164D">
      <w:pPr>
        <w:spacing w:after="240" w:line="480" w:lineRule="auto"/>
        <w:ind w:left="360" w:firstLine="4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Hamalik</w:t>
      </w:r>
      <w:r w:rsidR="00390BD5">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(2010:27) mengatakan bahwa “ belajar adalah modifikasi atau memperteguh kelakuan melalui pengalaman. (</w:t>
      </w:r>
      <w:r w:rsidRPr="008140BC">
        <w:rPr>
          <w:rFonts w:ascii="Times New Roman" w:eastAsia="Times New Roman" w:hAnsi="Times New Roman" w:cs="Times New Roman"/>
          <w:i/>
          <w:sz w:val="24"/>
          <w:szCs w:val="24"/>
        </w:rPr>
        <w:t>learning is define as the modification or strengtening of behavior</w:t>
      </w:r>
      <w:r>
        <w:rPr>
          <w:rFonts w:ascii="Times New Roman" w:eastAsia="Times New Roman" w:hAnsi="Times New Roman" w:cs="Times New Roman"/>
          <w:sz w:val="24"/>
          <w:szCs w:val="24"/>
        </w:rPr>
        <w:t>) “.</w:t>
      </w:r>
    </w:p>
    <w:p w:rsidR="00E46E8A" w:rsidRDefault="00E46E8A" w:rsidP="00AA164D">
      <w:pPr>
        <w:spacing w:after="240" w:line="480" w:lineRule="auto"/>
        <w:ind w:left="360" w:firstLine="45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Belajar adalah suatu proses yang kompleks, sejalan dengan itu menurut Gagne (1970 dalam Sagala,201</w:t>
      </w:r>
      <w:r w:rsidR="00C164EE">
        <w:rPr>
          <w:rFonts w:ascii="Times New Roman" w:eastAsia="Times New Roman" w:hAnsi="Times New Roman" w:cs="Times New Roman"/>
          <w:sz w:val="24"/>
          <w:szCs w:val="24"/>
        </w:rPr>
        <w:t>1</w:t>
      </w:r>
      <w:r>
        <w:rPr>
          <w:rFonts w:ascii="Times New Roman" w:eastAsia="Times New Roman" w:hAnsi="Times New Roman" w:cs="Times New Roman"/>
          <w:sz w:val="24"/>
          <w:szCs w:val="24"/>
        </w:rPr>
        <w:t>:17) bahwa ‘belajar adalah perubahan yang terjadi dalam kemampuan manusia yang terjadi setelah belajar secara terus menerus, bukan hanya disebabkan oleh proses pertumbuhan saja’.</w:t>
      </w:r>
    </w:p>
    <w:p w:rsidR="00E46E8A" w:rsidRPr="00180D85" w:rsidRDefault="00E46E8A" w:rsidP="00AA164D">
      <w:pPr>
        <w:spacing w:after="240" w:line="480" w:lineRule="auto"/>
        <w:ind w:left="360" w:firstLine="450"/>
        <w:contextualSpacing/>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Berbagai penjelasan dan pendapat para tokoh di atas, maka dapat ditarik simpulan mengenai pengertian belajar yakni kegiatan mental dan psikis maupun fisik, yang berlangsung dalam interaksi aktif yang menghasilkan perubahan. Sedangkan perubahan yang diharapkan adalah perubahan dalam pengetahuan, pemahaman, keterampilan, kecakapan, kebiasaan maupun sikap mental. Untuk mengetahui seberapa jauh perubahan yang dilakukan setelah proses belajar tersebut perlu diadakan penelitian. Hasil penelitian tersebut memberikan gambaran secara nyata mengenai hasil perubahan. Hasil perubahan tersebut biasa disebut prestasi.</w:t>
      </w:r>
    </w:p>
    <w:p w:rsidR="00E46E8A" w:rsidRPr="00080D79" w:rsidRDefault="00E46E8A" w:rsidP="00080D79">
      <w:pPr>
        <w:pStyle w:val="ListParagraph"/>
        <w:numPr>
          <w:ilvl w:val="0"/>
          <w:numId w:val="12"/>
        </w:numPr>
        <w:spacing w:after="240" w:line="480" w:lineRule="auto"/>
        <w:ind w:left="720"/>
        <w:jc w:val="both"/>
        <w:rPr>
          <w:rFonts w:ascii="Times New Roman" w:eastAsia="Times New Roman" w:hAnsi="Times New Roman" w:cs="Times New Roman"/>
          <w:sz w:val="24"/>
          <w:szCs w:val="24"/>
        </w:rPr>
      </w:pPr>
      <w:r w:rsidRPr="00080D79">
        <w:rPr>
          <w:rFonts w:ascii="Times New Roman" w:eastAsia="Times New Roman" w:hAnsi="Times New Roman" w:cs="Times New Roman"/>
          <w:sz w:val="24"/>
          <w:szCs w:val="24"/>
        </w:rPr>
        <w:t>Prinsip-Prinsip Belajar</w:t>
      </w:r>
    </w:p>
    <w:p w:rsidR="00AA164D" w:rsidRDefault="00E46E8A" w:rsidP="00AA164D">
      <w:pPr>
        <w:spacing w:after="240" w:line="480" w:lineRule="auto"/>
        <w:ind w:left="720" w:firstLine="446"/>
        <w:contextualSpacing/>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Untuk melengkapi pengertian dan pemahaman mengenai makna belajar, perlu dikemukakan prinsip-prinsip yang berkaitan dengan belajar.</w:t>
      </w:r>
    </w:p>
    <w:p w:rsidR="00E46E8A" w:rsidRPr="00AA164D" w:rsidRDefault="00E46E8A" w:rsidP="00AA164D">
      <w:pPr>
        <w:spacing w:after="240" w:line="480" w:lineRule="auto"/>
        <w:ind w:left="720" w:firstLine="446"/>
        <w:contextualSpacing/>
        <w:jc w:val="both"/>
        <w:rPr>
          <w:rFonts w:ascii="Times New Roman" w:eastAsia="Times New Roman" w:hAnsi="Times New Roman" w:cs="Times New Roman"/>
          <w:sz w:val="24"/>
          <w:szCs w:val="24"/>
        </w:rPr>
      </w:pPr>
      <w:r w:rsidRPr="00AA164D">
        <w:rPr>
          <w:rFonts w:ascii="Times New Roman" w:eastAsia="Times New Roman" w:hAnsi="Times New Roman" w:cs="Times New Roman"/>
          <w:sz w:val="24"/>
          <w:szCs w:val="24"/>
        </w:rPr>
        <w:t>Menurut Hamalik</w:t>
      </w:r>
      <w:r w:rsidR="00390BD5" w:rsidRPr="00AA164D">
        <w:rPr>
          <w:rFonts w:ascii="Times New Roman" w:eastAsia="Times New Roman" w:hAnsi="Times New Roman" w:cs="Times New Roman"/>
          <w:sz w:val="24"/>
          <w:szCs w:val="24"/>
        </w:rPr>
        <w:t>,O</w:t>
      </w:r>
      <w:r w:rsidRPr="00AA164D">
        <w:rPr>
          <w:rFonts w:ascii="Times New Roman" w:eastAsia="Times New Roman" w:hAnsi="Times New Roman" w:cs="Times New Roman"/>
          <w:sz w:val="24"/>
          <w:szCs w:val="24"/>
        </w:rPr>
        <w:t xml:space="preserve"> (2010:280) prinsip-prinsip belajar adalah sebagai berikut:</w:t>
      </w:r>
    </w:p>
    <w:p w:rsidR="00E46E8A"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Belajar adalah suatu proses aktif, dimana terjadi hubungan saling mempengaruhi secara dinamis antara siswa dengan lingkungan.</w:t>
      </w:r>
    </w:p>
    <w:p w:rsidR="00E46E8A"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B14D35">
        <w:rPr>
          <w:rFonts w:ascii="Times New Roman" w:eastAsia="Times New Roman" w:hAnsi="Times New Roman" w:cs="Times New Roman"/>
          <w:sz w:val="24"/>
          <w:szCs w:val="24"/>
        </w:rPr>
        <w:t>Belajar senantiasa harus bertujuan, terarah, dan jelas bagi siswa, karena tujuan akan menuntut dalam belajar.</w:t>
      </w:r>
    </w:p>
    <w:p w:rsidR="00E46E8A"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B14D35">
        <w:rPr>
          <w:rFonts w:ascii="Times New Roman" w:eastAsia="Times New Roman" w:hAnsi="Times New Roman" w:cs="Times New Roman"/>
          <w:sz w:val="24"/>
          <w:szCs w:val="24"/>
        </w:rPr>
        <w:t>Belajar paling efektif bila didasari motivasi yang murni bersumber dari dalam dirinya sendiri.</w:t>
      </w:r>
    </w:p>
    <w:p w:rsidR="00E46E8A" w:rsidRPr="00B14D35"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B14D35">
        <w:rPr>
          <w:rFonts w:ascii="Times New Roman" w:eastAsia="Times New Roman" w:hAnsi="Times New Roman" w:cs="Times New Roman"/>
          <w:sz w:val="24"/>
          <w:szCs w:val="24"/>
        </w:rPr>
        <w:lastRenderedPageBreak/>
        <w:t>Dalam belajar senantiasa ada rintangan dan hambatan, karena itu siswa harus sanggup mengatasi secara tepat.</w:t>
      </w:r>
    </w:p>
    <w:p w:rsidR="00E46E8A" w:rsidRPr="00180D85"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Belajar memerlukan bimbingan, baik dari guru atau tuntunan dari buku pelajaran.</w:t>
      </w:r>
    </w:p>
    <w:p w:rsidR="00E46E8A" w:rsidRPr="00180D85"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Jenis belajar yang paling utama adalah untuk berpikir kritis, lebih baik dari pada pembentukan kebiasaan-kebiasaan mekanis.</w:t>
      </w:r>
    </w:p>
    <w:p w:rsidR="00E46E8A" w:rsidRPr="00180D85"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Cara belajar yang paling efektif dalam bentuk pemecahan masalah melalui kerja  kelompok, asal masalah tersebut telah didasari bersama.</w:t>
      </w:r>
    </w:p>
    <w:p w:rsidR="00E46E8A" w:rsidRPr="00180D85"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Belajar memerlukan pemahaman atas hal-hal yang dipelajari sehingga memperoleh pengertian-pengertian.</w:t>
      </w:r>
    </w:p>
    <w:p w:rsidR="00E46E8A" w:rsidRPr="00180D85" w:rsidRDefault="00E46E8A" w:rsidP="00DC2F32">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Belajar memerlukan latihan dan ulangan agar apa yang telah dipelajari dapat dikuasi.</w:t>
      </w:r>
    </w:p>
    <w:p w:rsidR="00E46E8A" w:rsidRPr="00180D85" w:rsidRDefault="00E46E8A" w:rsidP="007E625F">
      <w:pPr>
        <w:pStyle w:val="ListParagraph"/>
        <w:numPr>
          <w:ilvl w:val="0"/>
          <w:numId w:val="5"/>
        </w:numPr>
        <w:spacing w:after="240" w:line="240" w:lineRule="auto"/>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Belajar harus disertai keinginan dan kemauan yang kuat untuk mencapai tujuan dan hasil.</w:t>
      </w:r>
    </w:p>
    <w:p w:rsidR="00DC2F32" w:rsidRPr="00DC2F32" w:rsidRDefault="00E46E8A" w:rsidP="007E625F">
      <w:pPr>
        <w:pStyle w:val="ListParagraph"/>
        <w:numPr>
          <w:ilvl w:val="0"/>
          <w:numId w:val="5"/>
        </w:numPr>
        <w:spacing w:after="240" w:line="240" w:lineRule="auto"/>
        <w:contextualSpacing w:val="0"/>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rPr>
        <w:t>Belajar berhasil apabila pelajar telah sanggup mentrasferkan atau menerapkan ke dalam bidang praktek sehari-hari.</w:t>
      </w:r>
    </w:p>
    <w:p w:rsidR="00DC2F32" w:rsidRPr="00080D79" w:rsidRDefault="00E46E8A" w:rsidP="00080D79">
      <w:pPr>
        <w:pStyle w:val="ListParagraph"/>
        <w:numPr>
          <w:ilvl w:val="0"/>
          <w:numId w:val="12"/>
        </w:numPr>
        <w:tabs>
          <w:tab w:val="left" w:pos="810"/>
        </w:tabs>
        <w:spacing w:after="0" w:line="480" w:lineRule="auto"/>
        <w:ind w:left="720"/>
        <w:jc w:val="both"/>
        <w:rPr>
          <w:rFonts w:ascii="Times New Roman" w:eastAsia="Times New Roman" w:hAnsi="Times New Roman" w:cs="Times New Roman"/>
          <w:sz w:val="24"/>
          <w:szCs w:val="24"/>
        </w:rPr>
      </w:pPr>
      <w:r w:rsidRPr="00080D79">
        <w:rPr>
          <w:rFonts w:ascii="Times New Roman" w:eastAsia="Times New Roman" w:hAnsi="Times New Roman" w:cs="Times New Roman"/>
          <w:sz w:val="24"/>
          <w:szCs w:val="24"/>
          <w:lang w:val="id-ID"/>
        </w:rPr>
        <w:t>Hasil Belajar</w:t>
      </w:r>
    </w:p>
    <w:p w:rsidR="00E46E8A" w:rsidRPr="005E08C8" w:rsidRDefault="00E46E8A" w:rsidP="000A1BBE">
      <w:pPr>
        <w:spacing w:after="240" w:line="480" w:lineRule="auto"/>
        <w:ind w:left="720" w:firstLine="450"/>
        <w:contextualSpacing/>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lang w:val="id-ID"/>
        </w:rPr>
        <w:t xml:space="preserve">Pengalaman yang diperoleh siswa dapat dikatakan sebagai hasil belajar siswa. Secara sederhana hasil belajar dapat dikatakan sebagai produk dari belajar. Sebagai suatu produk maka hasil belajar sesungguhnya merupakan akumulasi dari berbagai faktor dimulai dari awal, proses, sampai dengan hasil. </w:t>
      </w:r>
      <w:r>
        <w:rPr>
          <w:rFonts w:ascii="Times New Roman" w:eastAsia="Times New Roman" w:hAnsi="Times New Roman" w:cs="Times New Roman"/>
          <w:sz w:val="24"/>
          <w:szCs w:val="24"/>
        </w:rPr>
        <w:t>Beberapa ahli yang memiliki pendapat berbeda mengenai hasil belajar diantaranya adalah:</w:t>
      </w:r>
    </w:p>
    <w:p w:rsidR="007E625F" w:rsidRDefault="00E46E8A" w:rsidP="007E625F">
      <w:pPr>
        <w:pStyle w:val="ListParagraph"/>
        <w:numPr>
          <w:ilvl w:val="0"/>
          <w:numId w:val="17"/>
        </w:numPr>
        <w:spacing w:after="240" w:line="480" w:lineRule="auto"/>
        <w:ind w:left="1170"/>
        <w:jc w:val="both"/>
        <w:rPr>
          <w:rFonts w:ascii="Times New Roman" w:eastAsia="Times New Roman" w:hAnsi="Times New Roman" w:cs="Times New Roman"/>
          <w:sz w:val="24"/>
          <w:szCs w:val="24"/>
        </w:rPr>
      </w:pPr>
      <w:r w:rsidRPr="007E625F">
        <w:rPr>
          <w:rFonts w:ascii="Times New Roman" w:eastAsia="Times New Roman" w:hAnsi="Times New Roman" w:cs="Times New Roman"/>
          <w:sz w:val="24"/>
          <w:szCs w:val="24"/>
          <w:lang w:val="id-ID"/>
        </w:rPr>
        <w:t>Menurut Dimyati dan Mujiono (</w:t>
      </w:r>
      <w:r w:rsidRPr="007E625F">
        <w:rPr>
          <w:rFonts w:ascii="Times New Roman" w:eastAsia="Times New Roman" w:hAnsi="Times New Roman" w:cs="Times New Roman"/>
          <w:sz w:val="24"/>
          <w:szCs w:val="24"/>
        </w:rPr>
        <w:t>2002</w:t>
      </w:r>
      <w:r w:rsidRPr="007E625F">
        <w:rPr>
          <w:rFonts w:ascii="Times New Roman" w:eastAsia="Times New Roman" w:hAnsi="Times New Roman" w:cs="Times New Roman"/>
          <w:sz w:val="24"/>
          <w:szCs w:val="24"/>
          <w:lang w:val="id-ID"/>
        </w:rPr>
        <w:t>:</w:t>
      </w:r>
      <w:r w:rsidRPr="007E625F">
        <w:rPr>
          <w:rFonts w:ascii="Times New Roman" w:eastAsia="Times New Roman" w:hAnsi="Times New Roman" w:cs="Times New Roman"/>
          <w:sz w:val="24"/>
          <w:szCs w:val="24"/>
        </w:rPr>
        <w:t>3</w:t>
      </w:r>
      <w:r w:rsidRPr="007E625F">
        <w:rPr>
          <w:rFonts w:ascii="Times New Roman" w:eastAsia="Times New Roman" w:hAnsi="Times New Roman" w:cs="Times New Roman"/>
          <w:sz w:val="24"/>
          <w:szCs w:val="24"/>
          <w:lang w:val="id-ID"/>
        </w:rPr>
        <w:t>)</w:t>
      </w:r>
      <w:r w:rsidRPr="007E625F">
        <w:rPr>
          <w:rFonts w:ascii="Times New Roman" w:eastAsia="Times New Roman" w:hAnsi="Times New Roman" w:cs="Times New Roman"/>
          <w:sz w:val="24"/>
          <w:szCs w:val="24"/>
        </w:rPr>
        <w:t>” H</w:t>
      </w:r>
      <w:r w:rsidRPr="007E625F">
        <w:rPr>
          <w:rFonts w:ascii="Times New Roman" w:eastAsia="Times New Roman" w:hAnsi="Times New Roman" w:cs="Times New Roman"/>
          <w:sz w:val="24"/>
          <w:szCs w:val="24"/>
          <w:lang w:val="id-ID"/>
        </w:rPr>
        <w:t xml:space="preserve">asil belajar </w:t>
      </w:r>
      <w:r w:rsidRPr="007E625F">
        <w:rPr>
          <w:rFonts w:ascii="Times New Roman" w:eastAsia="Times New Roman" w:hAnsi="Times New Roman" w:cs="Times New Roman"/>
          <w:sz w:val="24"/>
          <w:szCs w:val="24"/>
        </w:rPr>
        <w:t>merupakan hasil dari suatu interaksi tindak belajar dan tindak mengajar”</w:t>
      </w:r>
      <w:r w:rsidRPr="007E625F">
        <w:rPr>
          <w:rFonts w:ascii="Times New Roman" w:eastAsia="Times New Roman" w:hAnsi="Times New Roman" w:cs="Times New Roman"/>
          <w:sz w:val="24"/>
          <w:szCs w:val="24"/>
          <w:lang w:val="id-ID"/>
        </w:rPr>
        <w:t>.</w:t>
      </w:r>
    </w:p>
    <w:p w:rsidR="007E625F" w:rsidRDefault="00E46E8A" w:rsidP="007E625F">
      <w:pPr>
        <w:pStyle w:val="ListParagraph"/>
        <w:numPr>
          <w:ilvl w:val="0"/>
          <w:numId w:val="17"/>
        </w:numPr>
        <w:spacing w:after="240" w:line="480" w:lineRule="auto"/>
        <w:ind w:left="1170"/>
        <w:jc w:val="both"/>
        <w:rPr>
          <w:rFonts w:ascii="Times New Roman" w:eastAsia="Times New Roman" w:hAnsi="Times New Roman" w:cs="Times New Roman"/>
          <w:sz w:val="24"/>
          <w:szCs w:val="24"/>
        </w:rPr>
      </w:pPr>
      <w:r w:rsidRPr="007E625F">
        <w:rPr>
          <w:rFonts w:ascii="Times New Roman" w:eastAsia="Times New Roman" w:hAnsi="Times New Roman" w:cs="Times New Roman"/>
          <w:sz w:val="24"/>
          <w:szCs w:val="24"/>
          <w:lang w:val="id-ID"/>
        </w:rPr>
        <w:t>Sudjana (200</w:t>
      </w:r>
      <w:r w:rsidRPr="007E625F">
        <w:rPr>
          <w:rFonts w:ascii="Times New Roman" w:eastAsia="Times New Roman" w:hAnsi="Times New Roman" w:cs="Times New Roman"/>
          <w:sz w:val="24"/>
          <w:szCs w:val="24"/>
        </w:rPr>
        <w:t>9</w:t>
      </w:r>
      <w:r w:rsidRPr="007E625F">
        <w:rPr>
          <w:rFonts w:ascii="Times New Roman" w:eastAsia="Times New Roman" w:hAnsi="Times New Roman" w:cs="Times New Roman"/>
          <w:sz w:val="24"/>
          <w:szCs w:val="24"/>
          <w:lang w:val="id-ID"/>
        </w:rPr>
        <w:t>:</w:t>
      </w:r>
      <w:r w:rsidRPr="007E625F">
        <w:rPr>
          <w:rFonts w:ascii="Times New Roman" w:eastAsia="Times New Roman" w:hAnsi="Times New Roman" w:cs="Times New Roman"/>
          <w:sz w:val="24"/>
          <w:szCs w:val="24"/>
        </w:rPr>
        <w:t>49</w:t>
      </w:r>
      <w:r w:rsidRPr="007E625F">
        <w:rPr>
          <w:rFonts w:ascii="Times New Roman" w:eastAsia="Times New Roman" w:hAnsi="Times New Roman" w:cs="Times New Roman"/>
          <w:sz w:val="24"/>
          <w:szCs w:val="24"/>
          <w:lang w:val="id-ID"/>
        </w:rPr>
        <w:t xml:space="preserve">) mendefenisikan bahwa </w:t>
      </w:r>
      <w:r w:rsidRPr="007E625F">
        <w:rPr>
          <w:rFonts w:ascii="Times New Roman" w:eastAsia="Times New Roman" w:hAnsi="Times New Roman" w:cs="Times New Roman"/>
          <w:sz w:val="24"/>
          <w:szCs w:val="24"/>
        </w:rPr>
        <w:t>“</w:t>
      </w:r>
      <w:r w:rsidRPr="007E625F">
        <w:rPr>
          <w:rFonts w:ascii="Times New Roman" w:eastAsia="Times New Roman" w:hAnsi="Times New Roman" w:cs="Times New Roman"/>
          <w:sz w:val="24"/>
          <w:szCs w:val="24"/>
          <w:lang w:val="id-ID"/>
        </w:rPr>
        <w:t>Hasil belajar adalah kemampuan-kamampuan yang dimiliki oleh siswa setelah ia mengalami pengalaman belajar</w:t>
      </w:r>
      <w:r w:rsidRPr="007E625F">
        <w:rPr>
          <w:rFonts w:ascii="Times New Roman" w:eastAsia="Times New Roman" w:hAnsi="Times New Roman" w:cs="Times New Roman"/>
          <w:sz w:val="24"/>
          <w:szCs w:val="24"/>
        </w:rPr>
        <w:t>”</w:t>
      </w:r>
      <w:r w:rsidRPr="007E625F">
        <w:rPr>
          <w:rFonts w:ascii="Times New Roman" w:eastAsia="Times New Roman" w:hAnsi="Times New Roman" w:cs="Times New Roman"/>
          <w:sz w:val="24"/>
          <w:szCs w:val="24"/>
          <w:lang w:val="id-ID"/>
        </w:rPr>
        <w:t xml:space="preserve">. </w:t>
      </w:r>
    </w:p>
    <w:p w:rsidR="00E46E8A" w:rsidRPr="007E625F" w:rsidRDefault="00E46E8A" w:rsidP="007E625F">
      <w:pPr>
        <w:pStyle w:val="ListParagraph"/>
        <w:numPr>
          <w:ilvl w:val="0"/>
          <w:numId w:val="17"/>
        </w:numPr>
        <w:spacing w:after="240" w:line="480" w:lineRule="auto"/>
        <w:ind w:left="1170"/>
        <w:jc w:val="both"/>
        <w:rPr>
          <w:rFonts w:ascii="Times New Roman" w:eastAsia="Times New Roman" w:hAnsi="Times New Roman" w:cs="Times New Roman"/>
          <w:sz w:val="24"/>
          <w:szCs w:val="24"/>
        </w:rPr>
      </w:pPr>
      <w:r w:rsidRPr="007E625F">
        <w:rPr>
          <w:rFonts w:ascii="Times New Roman" w:eastAsia="Times New Roman" w:hAnsi="Times New Roman" w:cs="Times New Roman"/>
          <w:sz w:val="24"/>
          <w:szCs w:val="24"/>
          <w:lang w:val="id-ID"/>
        </w:rPr>
        <w:lastRenderedPageBreak/>
        <w:t>Selanjutnya Uno (20</w:t>
      </w:r>
      <w:r w:rsidRPr="007E625F">
        <w:rPr>
          <w:rFonts w:ascii="Times New Roman" w:eastAsia="Times New Roman" w:hAnsi="Times New Roman" w:cs="Times New Roman"/>
          <w:sz w:val="24"/>
          <w:szCs w:val="24"/>
        </w:rPr>
        <w:t>1</w:t>
      </w:r>
      <w:r w:rsidR="00C164EE" w:rsidRPr="007E625F">
        <w:rPr>
          <w:rFonts w:ascii="Times New Roman" w:eastAsia="Times New Roman" w:hAnsi="Times New Roman" w:cs="Times New Roman"/>
          <w:sz w:val="24"/>
          <w:szCs w:val="24"/>
        </w:rPr>
        <w:t>1</w:t>
      </w:r>
      <w:r w:rsidRPr="007E625F">
        <w:rPr>
          <w:rFonts w:ascii="Times New Roman" w:eastAsia="Times New Roman" w:hAnsi="Times New Roman" w:cs="Times New Roman"/>
          <w:sz w:val="24"/>
          <w:szCs w:val="24"/>
          <w:lang w:val="id-ID"/>
        </w:rPr>
        <w:t xml:space="preserve">:265) mengemukakan bahwa </w:t>
      </w:r>
      <w:r w:rsidRPr="007E625F">
        <w:rPr>
          <w:rFonts w:ascii="Times New Roman" w:eastAsia="Times New Roman" w:hAnsi="Times New Roman" w:cs="Times New Roman"/>
          <w:sz w:val="24"/>
          <w:szCs w:val="24"/>
        </w:rPr>
        <w:t>“</w:t>
      </w:r>
      <w:r w:rsidRPr="007E625F">
        <w:rPr>
          <w:rFonts w:ascii="Times New Roman" w:eastAsia="Times New Roman" w:hAnsi="Times New Roman" w:cs="Times New Roman"/>
          <w:sz w:val="24"/>
          <w:szCs w:val="24"/>
          <w:lang w:val="id-ID"/>
        </w:rPr>
        <w:t>hasil belajar sebagai perubahan kapabilitas (kemampuan tertentu) sebagai akibat dari belajar</w:t>
      </w:r>
      <w:r w:rsidRPr="007E625F">
        <w:rPr>
          <w:rFonts w:ascii="Times New Roman" w:eastAsia="Times New Roman" w:hAnsi="Times New Roman" w:cs="Times New Roman"/>
          <w:sz w:val="24"/>
          <w:szCs w:val="24"/>
        </w:rPr>
        <w:t>”</w:t>
      </w:r>
      <w:r w:rsidRPr="007E625F">
        <w:rPr>
          <w:rFonts w:ascii="Times New Roman" w:eastAsia="Times New Roman" w:hAnsi="Times New Roman" w:cs="Times New Roman"/>
          <w:sz w:val="24"/>
          <w:szCs w:val="24"/>
          <w:lang w:val="id-ID"/>
        </w:rPr>
        <w:t>.</w:t>
      </w:r>
    </w:p>
    <w:p w:rsidR="00E46E8A" w:rsidRDefault="003B1AFE" w:rsidP="00DC2F32">
      <w:pPr>
        <w:spacing w:after="240" w:line="240" w:lineRule="auto"/>
        <w:ind w:left="144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Sementara itu, </w:t>
      </w:r>
      <w:r w:rsidR="00E46E8A" w:rsidRPr="002F3373">
        <w:rPr>
          <w:rFonts w:ascii="Times New Roman" w:eastAsia="Times New Roman" w:hAnsi="Times New Roman" w:cs="Times New Roman"/>
          <w:sz w:val="24"/>
          <w:szCs w:val="24"/>
          <w:lang w:val="id-ID"/>
        </w:rPr>
        <w:t xml:space="preserve">Howard </w:t>
      </w:r>
      <w:r w:rsidR="00E46E8A">
        <w:rPr>
          <w:rFonts w:ascii="Times New Roman" w:eastAsia="Times New Roman" w:hAnsi="Times New Roman" w:cs="Times New Roman"/>
          <w:sz w:val="24"/>
          <w:szCs w:val="24"/>
          <w:lang w:val="id-ID"/>
        </w:rPr>
        <w:t>Kingsley (dalam Sudjana, 200</w:t>
      </w:r>
      <w:r w:rsidR="00E46E8A">
        <w:rPr>
          <w:rFonts w:ascii="Times New Roman" w:eastAsia="Times New Roman" w:hAnsi="Times New Roman" w:cs="Times New Roman"/>
          <w:sz w:val="24"/>
          <w:szCs w:val="24"/>
        </w:rPr>
        <w:t>9</w:t>
      </w:r>
      <w:r w:rsidR="00E46E8A">
        <w:rPr>
          <w:rFonts w:ascii="Times New Roman" w:eastAsia="Times New Roman" w:hAnsi="Times New Roman" w:cs="Times New Roman"/>
          <w:sz w:val="24"/>
          <w:szCs w:val="24"/>
          <w:lang w:val="id-ID"/>
        </w:rPr>
        <w:t>:</w:t>
      </w:r>
      <w:r w:rsidR="00E46E8A">
        <w:rPr>
          <w:rFonts w:ascii="Times New Roman" w:eastAsia="Times New Roman" w:hAnsi="Times New Roman" w:cs="Times New Roman"/>
          <w:sz w:val="24"/>
          <w:szCs w:val="24"/>
        </w:rPr>
        <w:t>45</w:t>
      </w:r>
      <w:r w:rsidR="00E46E8A" w:rsidRPr="002F3373">
        <w:rPr>
          <w:rFonts w:ascii="Times New Roman" w:eastAsia="Times New Roman" w:hAnsi="Times New Roman" w:cs="Times New Roman"/>
          <w:sz w:val="24"/>
          <w:szCs w:val="24"/>
          <w:lang w:val="id-ID"/>
        </w:rPr>
        <w:t>) membagi tiga macam hasil belajar, yakni</w:t>
      </w:r>
      <w:r w:rsidR="00E46E8A" w:rsidRPr="002F3373">
        <w:rPr>
          <w:rFonts w:ascii="Times New Roman" w:eastAsia="Times New Roman" w:hAnsi="Times New Roman" w:cs="Times New Roman"/>
          <w:sz w:val="24"/>
          <w:szCs w:val="24"/>
        </w:rPr>
        <w:t xml:space="preserve">  </w:t>
      </w:r>
      <w:r w:rsidR="00E46E8A" w:rsidRPr="002F3373">
        <w:rPr>
          <w:rFonts w:ascii="Times New Roman" w:eastAsia="Times New Roman" w:hAnsi="Times New Roman" w:cs="Times New Roman"/>
          <w:sz w:val="24"/>
          <w:szCs w:val="24"/>
          <w:lang w:val="id-ID"/>
        </w:rPr>
        <w:t xml:space="preserve"> (a) keterampilan dan kebiasaan, (b) pengetahuan dan pengertian, (c) sikap dan cita-cita. Masing-masing </w:t>
      </w:r>
      <w:r w:rsidR="00E46E8A">
        <w:rPr>
          <w:rFonts w:ascii="Times New Roman" w:eastAsia="Times New Roman" w:hAnsi="Times New Roman" w:cs="Times New Roman"/>
          <w:sz w:val="24"/>
          <w:szCs w:val="24"/>
        </w:rPr>
        <w:t>golongan</w:t>
      </w:r>
      <w:r w:rsidR="00E46E8A" w:rsidRPr="002F3373">
        <w:rPr>
          <w:rFonts w:ascii="Times New Roman" w:eastAsia="Times New Roman" w:hAnsi="Times New Roman" w:cs="Times New Roman"/>
          <w:sz w:val="24"/>
          <w:szCs w:val="24"/>
          <w:lang w:val="id-ID"/>
        </w:rPr>
        <w:t xml:space="preserve"> dapat diisi dengan bahan yang telah ditetapkan dalam kurikulum</w:t>
      </w:r>
      <w:r w:rsidR="00E46E8A">
        <w:rPr>
          <w:rFonts w:ascii="Times New Roman" w:eastAsia="Times New Roman" w:hAnsi="Times New Roman" w:cs="Times New Roman"/>
          <w:sz w:val="24"/>
          <w:szCs w:val="24"/>
        </w:rPr>
        <w:t xml:space="preserve"> sekolah</w:t>
      </w:r>
      <w:r w:rsidR="00E46E8A" w:rsidRPr="002F3373">
        <w:rPr>
          <w:rFonts w:ascii="Times New Roman" w:eastAsia="Times New Roman" w:hAnsi="Times New Roman" w:cs="Times New Roman"/>
          <w:sz w:val="24"/>
          <w:szCs w:val="24"/>
          <w:lang w:val="id-ID"/>
        </w:rPr>
        <w:t>.</w:t>
      </w:r>
    </w:p>
    <w:p w:rsidR="00E46E8A" w:rsidRPr="007E625F" w:rsidRDefault="00E46E8A" w:rsidP="007E625F">
      <w:pPr>
        <w:pStyle w:val="ListParagraph"/>
        <w:numPr>
          <w:ilvl w:val="0"/>
          <w:numId w:val="18"/>
        </w:numPr>
        <w:spacing w:after="240" w:line="480" w:lineRule="auto"/>
        <w:ind w:left="1170"/>
        <w:jc w:val="both"/>
        <w:rPr>
          <w:rFonts w:ascii="Times New Roman" w:eastAsia="Times New Roman" w:hAnsi="Times New Roman" w:cs="Times New Roman"/>
          <w:sz w:val="24"/>
          <w:szCs w:val="24"/>
        </w:rPr>
      </w:pPr>
      <w:r w:rsidRPr="007E625F">
        <w:rPr>
          <w:rFonts w:ascii="Times New Roman" w:eastAsia="Times New Roman" w:hAnsi="Times New Roman" w:cs="Times New Roman"/>
          <w:sz w:val="24"/>
          <w:szCs w:val="24"/>
        </w:rPr>
        <w:t>Gagne (dalam Sudjana,2009:45) mengemukakan ‘lima kategori hasil belajar, yakni: verbal information, intelektual skill, cognitive strategi,attitude, dan motor skill’.</w:t>
      </w:r>
    </w:p>
    <w:p w:rsidR="00E46E8A" w:rsidRPr="007E625F" w:rsidRDefault="00E46E8A" w:rsidP="007E625F">
      <w:pPr>
        <w:pStyle w:val="ListParagraph"/>
        <w:numPr>
          <w:ilvl w:val="0"/>
          <w:numId w:val="18"/>
        </w:numPr>
        <w:spacing w:after="240" w:line="480" w:lineRule="auto"/>
        <w:ind w:left="1170"/>
        <w:jc w:val="both"/>
        <w:rPr>
          <w:rFonts w:ascii="Times New Roman" w:eastAsia="Times New Roman" w:hAnsi="Times New Roman" w:cs="Times New Roman"/>
          <w:sz w:val="24"/>
          <w:szCs w:val="24"/>
        </w:rPr>
      </w:pPr>
      <w:r w:rsidRPr="007E625F">
        <w:rPr>
          <w:rFonts w:ascii="Times New Roman" w:eastAsia="Times New Roman" w:hAnsi="Times New Roman" w:cs="Times New Roman"/>
          <w:sz w:val="24"/>
          <w:szCs w:val="24"/>
          <w:lang w:val="id-ID"/>
        </w:rPr>
        <w:t>Sedangkan Benyamin Bloom</w:t>
      </w:r>
      <w:r w:rsidRPr="007E625F">
        <w:rPr>
          <w:rFonts w:ascii="Times New Roman" w:eastAsia="Times New Roman" w:hAnsi="Times New Roman" w:cs="Times New Roman"/>
          <w:sz w:val="24"/>
          <w:szCs w:val="24"/>
        </w:rPr>
        <w:t xml:space="preserve"> (dalam Sudjana,2009:46) </w:t>
      </w:r>
      <w:r w:rsidRPr="007E625F">
        <w:rPr>
          <w:rFonts w:ascii="Times New Roman" w:eastAsia="Times New Roman" w:hAnsi="Times New Roman" w:cs="Times New Roman"/>
          <w:sz w:val="24"/>
          <w:szCs w:val="24"/>
          <w:lang w:val="id-ID"/>
        </w:rPr>
        <w:t xml:space="preserve"> </w:t>
      </w:r>
      <w:r w:rsidRPr="007E625F">
        <w:rPr>
          <w:rFonts w:ascii="Times New Roman" w:eastAsia="Times New Roman" w:hAnsi="Times New Roman" w:cs="Times New Roman"/>
          <w:sz w:val="24"/>
          <w:szCs w:val="24"/>
        </w:rPr>
        <w:t>‘</w:t>
      </w:r>
      <w:r w:rsidRPr="007E625F">
        <w:rPr>
          <w:rFonts w:ascii="Times New Roman" w:eastAsia="Times New Roman" w:hAnsi="Times New Roman" w:cs="Times New Roman"/>
          <w:sz w:val="24"/>
          <w:szCs w:val="24"/>
          <w:lang w:val="id-ID"/>
        </w:rPr>
        <w:t>secara garis besar mengklasifikasi hasil belajar menjadi tiga ranah, yakni ranah kognitif, ranah afektif, ranah psikomotorik</w:t>
      </w:r>
      <w:r w:rsidRPr="007E625F">
        <w:rPr>
          <w:rFonts w:ascii="Times New Roman" w:eastAsia="Times New Roman" w:hAnsi="Times New Roman" w:cs="Times New Roman"/>
          <w:sz w:val="24"/>
          <w:szCs w:val="24"/>
        </w:rPr>
        <w:t>’</w:t>
      </w:r>
      <w:r w:rsidRPr="007E625F">
        <w:rPr>
          <w:rFonts w:ascii="Times New Roman" w:eastAsia="Times New Roman" w:hAnsi="Times New Roman" w:cs="Times New Roman"/>
          <w:sz w:val="24"/>
          <w:szCs w:val="24"/>
          <w:lang w:val="id-ID"/>
        </w:rPr>
        <w:t>.</w:t>
      </w:r>
    </w:p>
    <w:p w:rsidR="00080D79" w:rsidRDefault="00E46E8A" w:rsidP="00D454E9">
      <w:pPr>
        <w:spacing w:after="240" w:line="480" w:lineRule="auto"/>
        <w:ind w:left="720" w:firstLine="450"/>
        <w:contextualSpacing/>
        <w:jc w:val="both"/>
        <w:rPr>
          <w:rFonts w:ascii="Times New Roman" w:eastAsia="Times New Roman" w:hAnsi="Times New Roman" w:cs="Times New Roman"/>
          <w:sz w:val="24"/>
          <w:szCs w:val="24"/>
        </w:rPr>
      </w:pPr>
      <w:r w:rsidRPr="00180D85">
        <w:rPr>
          <w:rFonts w:ascii="Times New Roman" w:eastAsia="Times New Roman" w:hAnsi="Times New Roman" w:cs="Times New Roman"/>
          <w:sz w:val="24"/>
          <w:szCs w:val="24"/>
          <w:lang w:val="id-ID"/>
        </w:rPr>
        <w:t>Dari uraian di</w:t>
      </w:r>
      <w:r w:rsidR="00390BD5">
        <w:rPr>
          <w:rFonts w:ascii="Times New Roman" w:eastAsia="Times New Roman" w:hAnsi="Times New Roman" w:cs="Times New Roman"/>
          <w:sz w:val="24"/>
          <w:szCs w:val="24"/>
        </w:rPr>
        <w:t xml:space="preserve"> </w:t>
      </w:r>
      <w:r w:rsidRPr="00180D85">
        <w:rPr>
          <w:rFonts w:ascii="Times New Roman" w:eastAsia="Times New Roman" w:hAnsi="Times New Roman" w:cs="Times New Roman"/>
          <w:sz w:val="24"/>
          <w:szCs w:val="24"/>
          <w:lang w:val="id-ID"/>
        </w:rPr>
        <w:t>atas dapat disimpulkan bahwa hasil belajar siswa adalah perubahan yang diperoleh siswa setelah proses belajar mengajar dan dapat dikatakan bahwa setiap proses pendidikan yang dihadapi siswa dapat dilihat dari hasil belajar yang mereka peroleh. Hasil belajar tersebut dapat diperoleh dari hasil test dan dapat diamati dalam setiap proses pembelajaran berlangsung. Hasil belajar  yang telah dicapai dapat diukur melalui kemajuan yang mereka peroleh dan ditandai dengan skala nilai yang baik dan keantusiasan siswa dalam mengikuti proses pembelajaran yang diberikan.</w:t>
      </w:r>
    </w:p>
    <w:p w:rsidR="003B2DE7" w:rsidRPr="003B2DE7" w:rsidRDefault="003B2DE7" w:rsidP="007E625F">
      <w:pPr>
        <w:spacing w:after="240" w:line="480" w:lineRule="auto"/>
        <w:contextualSpacing/>
        <w:jc w:val="both"/>
        <w:rPr>
          <w:rFonts w:ascii="Times New Roman" w:eastAsia="Times New Roman" w:hAnsi="Times New Roman" w:cs="Times New Roman"/>
          <w:sz w:val="24"/>
          <w:szCs w:val="24"/>
        </w:rPr>
      </w:pPr>
    </w:p>
    <w:p w:rsidR="00E46E8A" w:rsidRPr="00180D85" w:rsidRDefault="00E46E8A" w:rsidP="00080D79">
      <w:pPr>
        <w:pStyle w:val="ListParagraph"/>
        <w:numPr>
          <w:ilvl w:val="0"/>
          <w:numId w:val="10"/>
        </w:numPr>
        <w:spacing w:after="240" w:line="480" w:lineRule="auto"/>
        <w:ind w:left="360"/>
        <w:jc w:val="both"/>
        <w:rPr>
          <w:rFonts w:ascii="Times New Roman" w:hAnsi="Times New Roman" w:cs="Times New Roman"/>
          <w:b/>
          <w:sz w:val="24"/>
          <w:szCs w:val="24"/>
        </w:rPr>
      </w:pPr>
      <w:r w:rsidRPr="00180D85">
        <w:rPr>
          <w:rFonts w:ascii="Times New Roman" w:hAnsi="Times New Roman" w:cs="Times New Roman"/>
          <w:b/>
          <w:sz w:val="24"/>
          <w:szCs w:val="24"/>
        </w:rPr>
        <w:lastRenderedPageBreak/>
        <w:t xml:space="preserve">Limbah dan </w:t>
      </w:r>
      <w:r w:rsidR="00AA164D" w:rsidRPr="00180D85">
        <w:rPr>
          <w:rFonts w:ascii="Times New Roman" w:hAnsi="Times New Roman" w:cs="Times New Roman"/>
          <w:b/>
          <w:sz w:val="24"/>
          <w:szCs w:val="24"/>
        </w:rPr>
        <w:t xml:space="preserve">Daur Ulang Limbah </w:t>
      </w:r>
    </w:p>
    <w:p w:rsidR="000A1BBE" w:rsidRDefault="00E46E8A" w:rsidP="000A1BBE">
      <w:pPr>
        <w:pStyle w:val="ListParagraph"/>
        <w:numPr>
          <w:ilvl w:val="0"/>
          <w:numId w:val="13"/>
        </w:numPr>
        <w:spacing w:after="240" w:line="480" w:lineRule="auto"/>
        <w:ind w:left="1080"/>
        <w:jc w:val="both"/>
        <w:rPr>
          <w:rFonts w:ascii="Times New Roman" w:hAnsi="Times New Roman" w:cs="Times New Roman"/>
          <w:sz w:val="24"/>
          <w:szCs w:val="24"/>
        </w:rPr>
      </w:pPr>
      <w:r w:rsidRPr="00180D85">
        <w:rPr>
          <w:rFonts w:ascii="Times New Roman" w:hAnsi="Times New Roman" w:cs="Times New Roman"/>
          <w:sz w:val="24"/>
          <w:szCs w:val="24"/>
        </w:rPr>
        <w:t xml:space="preserve">Pengertian limbah </w:t>
      </w:r>
    </w:p>
    <w:p w:rsidR="000A1BBE" w:rsidRDefault="00E46E8A" w:rsidP="000A1BBE">
      <w:pPr>
        <w:pStyle w:val="ListParagraph"/>
        <w:spacing w:after="240" w:line="480" w:lineRule="auto"/>
        <w:ind w:left="1080" w:firstLine="360"/>
        <w:jc w:val="both"/>
        <w:rPr>
          <w:rFonts w:ascii="Times New Roman" w:hAnsi="Times New Roman" w:cs="Times New Roman"/>
          <w:sz w:val="24"/>
          <w:szCs w:val="24"/>
        </w:rPr>
      </w:pPr>
      <w:r w:rsidRPr="000A1BBE">
        <w:rPr>
          <w:rFonts w:ascii="Times New Roman" w:hAnsi="Times New Roman" w:cs="Times New Roman"/>
          <w:sz w:val="24"/>
          <w:szCs w:val="24"/>
        </w:rPr>
        <w:t xml:space="preserve">Kata limbah adalah kata yang sudah tidak asing lagi bagi kita. Seiring dengan kemajuan teknologi (IPTEK), maka limbah yang dihasilkan juga bertambah banyak. Setiap hari, tiap orang menghasilkan limbah, </w:t>
      </w:r>
      <w:r w:rsidR="00390BD5">
        <w:rPr>
          <w:rFonts w:ascii="Times New Roman" w:hAnsi="Times New Roman" w:cs="Times New Roman"/>
          <w:sz w:val="24"/>
          <w:szCs w:val="24"/>
        </w:rPr>
        <w:t>setiap</w:t>
      </w:r>
      <w:r w:rsidRPr="000A1BBE">
        <w:rPr>
          <w:rFonts w:ascii="Times New Roman" w:hAnsi="Times New Roman" w:cs="Times New Roman"/>
          <w:sz w:val="24"/>
          <w:szCs w:val="24"/>
        </w:rPr>
        <w:t xml:space="preserve"> rumah, sekolah, pasar, dan pabrik industri, semuanya itu menghasilkan limbah. </w:t>
      </w:r>
    </w:p>
    <w:p w:rsidR="000A1BBE" w:rsidRDefault="00E46E8A" w:rsidP="000A1BBE">
      <w:pPr>
        <w:pStyle w:val="ListParagraph"/>
        <w:spacing w:after="240" w:line="480" w:lineRule="auto"/>
        <w:ind w:left="1080" w:firstLine="360"/>
        <w:jc w:val="both"/>
        <w:rPr>
          <w:rFonts w:ascii="Times New Roman" w:hAnsi="Times New Roman" w:cs="Times New Roman"/>
          <w:sz w:val="24"/>
          <w:szCs w:val="24"/>
        </w:rPr>
      </w:pPr>
      <w:r w:rsidRPr="000A1BBE">
        <w:rPr>
          <w:rFonts w:ascii="Times New Roman" w:hAnsi="Times New Roman" w:cs="Times New Roman"/>
          <w:sz w:val="24"/>
          <w:szCs w:val="24"/>
        </w:rPr>
        <w:t>“Limbah merupakan sumber daya alam yan</w:t>
      </w:r>
      <w:r w:rsidR="00390BD5">
        <w:rPr>
          <w:rFonts w:ascii="Times New Roman" w:hAnsi="Times New Roman" w:cs="Times New Roman"/>
          <w:sz w:val="24"/>
          <w:szCs w:val="24"/>
        </w:rPr>
        <w:t>g telah kehilangan fungsinya” (Pratiwi, 200</w:t>
      </w:r>
      <w:r w:rsidR="00D454E9">
        <w:rPr>
          <w:rFonts w:ascii="Times New Roman" w:hAnsi="Times New Roman" w:cs="Times New Roman"/>
          <w:sz w:val="24"/>
          <w:szCs w:val="24"/>
        </w:rPr>
        <w:t>6</w:t>
      </w:r>
      <w:r w:rsidR="00390BD5">
        <w:rPr>
          <w:rFonts w:ascii="Times New Roman" w:hAnsi="Times New Roman" w:cs="Times New Roman"/>
          <w:sz w:val="24"/>
          <w:szCs w:val="24"/>
        </w:rPr>
        <w:t>:293</w:t>
      </w:r>
      <w:r w:rsidRPr="000A1BBE">
        <w:rPr>
          <w:rFonts w:ascii="Times New Roman" w:hAnsi="Times New Roman" w:cs="Times New Roman"/>
          <w:sz w:val="24"/>
          <w:szCs w:val="24"/>
        </w:rPr>
        <w:t xml:space="preserve">). </w:t>
      </w:r>
    </w:p>
    <w:p w:rsidR="000A1BBE" w:rsidRDefault="00E46E8A" w:rsidP="000A1BBE">
      <w:pPr>
        <w:pStyle w:val="ListParagraph"/>
        <w:spacing w:after="240" w:line="480" w:lineRule="auto"/>
        <w:ind w:left="1080" w:firstLine="360"/>
        <w:jc w:val="both"/>
        <w:rPr>
          <w:rFonts w:ascii="Times New Roman" w:hAnsi="Times New Roman" w:cs="Times New Roman"/>
          <w:sz w:val="24"/>
          <w:szCs w:val="24"/>
        </w:rPr>
      </w:pPr>
      <w:r w:rsidRPr="000A1BBE">
        <w:rPr>
          <w:rFonts w:ascii="Times New Roman" w:hAnsi="Times New Roman" w:cs="Times New Roman"/>
          <w:sz w:val="24"/>
          <w:szCs w:val="24"/>
        </w:rPr>
        <w:t>“Zat, energi dan mahluk hidup yang dimasukkan kedalam lingkungan hidup biasanya berupa sisa usaha atau kegiatan manusi</w:t>
      </w:r>
      <w:r w:rsidR="00390BD5">
        <w:rPr>
          <w:rFonts w:ascii="Times New Roman" w:hAnsi="Times New Roman" w:cs="Times New Roman"/>
          <w:sz w:val="24"/>
          <w:szCs w:val="24"/>
        </w:rPr>
        <w:t>a yang disebut dengan limbah “(</w:t>
      </w:r>
      <w:r w:rsidRPr="000A1BBE">
        <w:rPr>
          <w:rFonts w:ascii="Times New Roman" w:hAnsi="Times New Roman" w:cs="Times New Roman"/>
          <w:sz w:val="24"/>
          <w:szCs w:val="24"/>
        </w:rPr>
        <w:t>Sulistyorini, 2009:236).</w:t>
      </w:r>
    </w:p>
    <w:p w:rsidR="000A1BBE" w:rsidRDefault="00E46E8A" w:rsidP="000A1BBE">
      <w:pPr>
        <w:pStyle w:val="ListParagraph"/>
        <w:spacing w:after="240" w:line="480" w:lineRule="auto"/>
        <w:ind w:left="1080" w:firstLine="360"/>
        <w:jc w:val="both"/>
        <w:rPr>
          <w:rFonts w:ascii="Times New Roman" w:hAnsi="Times New Roman" w:cs="Times New Roman"/>
          <w:sz w:val="24"/>
          <w:szCs w:val="24"/>
        </w:rPr>
      </w:pPr>
      <w:r w:rsidRPr="000A1BBE">
        <w:rPr>
          <w:rFonts w:ascii="Times New Roman" w:hAnsi="Times New Roman" w:cs="Times New Roman"/>
          <w:sz w:val="24"/>
          <w:szCs w:val="24"/>
        </w:rPr>
        <w:t>Limbah adalah benda yang tidak diperlukan lagi oleh masyarakat, atau benda yang dibuang karena di anggap tidak berharga dan tidak menguntungkan.</w:t>
      </w:r>
    </w:p>
    <w:p w:rsidR="00080D79" w:rsidRDefault="00E46E8A" w:rsidP="00D454E9">
      <w:pPr>
        <w:pStyle w:val="ListParagraph"/>
        <w:spacing w:after="240" w:line="480" w:lineRule="auto"/>
        <w:ind w:left="1080" w:firstLine="360"/>
        <w:jc w:val="both"/>
        <w:rPr>
          <w:rFonts w:ascii="Times New Roman" w:hAnsi="Times New Roman" w:cs="Times New Roman"/>
          <w:sz w:val="24"/>
          <w:szCs w:val="24"/>
        </w:rPr>
      </w:pPr>
      <w:r w:rsidRPr="000A1BBE">
        <w:rPr>
          <w:rFonts w:ascii="Times New Roman" w:hAnsi="Times New Roman" w:cs="Times New Roman"/>
          <w:sz w:val="24"/>
          <w:szCs w:val="24"/>
        </w:rPr>
        <w:t>Keberadaannya dalam lingkungan dapat menggangu keindahan, kenyamanan dan kesehatan. Akumulasi limbah dapat berpotensi menjadi polutan penyebab pencemaran. “Suatu zat atau bahan dikatakan polutan apabila kadar zat atau bahan tersebut</w:t>
      </w:r>
      <w:r w:rsidR="00390BD5">
        <w:rPr>
          <w:rFonts w:ascii="Times New Roman" w:hAnsi="Times New Roman" w:cs="Times New Roman"/>
          <w:sz w:val="24"/>
          <w:szCs w:val="24"/>
        </w:rPr>
        <w:t xml:space="preserve"> melebihi batas kadar normal “(</w:t>
      </w:r>
      <w:r w:rsidR="00D454E9">
        <w:rPr>
          <w:rFonts w:ascii="Times New Roman" w:hAnsi="Times New Roman" w:cs="Times New Roman"/>
          <w:sz w:val="24"/>
          <w:szCs w:val="24"/>
        </w:rPr>
        <w:t xml:space="preserve">Yusa, </w:t>
      </w:r>
      <w:r w:rsidRPr="000A1BBE">
        <w:rPr>
          <w:rFonts w:ascii="Times New Roman" w:hAnsi="Times New Roman" w:cs="Times New Roman"/>
          <w:sz w:val="24"/>
          <w:szCs w:val="24"/>
        </w:rPr>
        <w:t xml:space="preserve">2011:221). Oleh karena itu, limbah perlu mendapat perhatian seksama serta penanganan semaksimal mungkin sebelum menimbulkan kerugian yang lebih besar bagi masyarakat. </w:t>
      </w:r>
    </w:p>
    <w:p w:rsidR="007E625F" w:rsidRPr="00D454E9" w:rsidRDefault="007E625F" w:rsidP="00D454E9">
      <w:pPr>
        <w:pStyle w:val="ListParagraph"/>
        <w:spacing w:after="240" w:line="480" w:lineRule="auto"/>
        <w:ind w:left="1080" w:firstLine="360"/>
        <w:jc w:val="both"/>
        <w:rPr>
          <w:rFonts w:ascii="Times New Roman" w:hAnsi="Times New Roman" w:cs="Times New Roman"/>
          <w:sz w:val="24"/>
          <w:szCs w:val="24"/>
        </w:rPr>
      </w:pPr>
    </w:p>
    <w:p w:rsidR="000A1BBE" w:rsidRDefault="005172DA" w:rsidP="000A1BBE">
      <w:pPr>
        <w:pStyle w:val="ListParagraph"/>
        <w:numPr>
          <w:ilvl w:val="0"/>
          <w:numId w:val="13"/>
        </w:numPr>
        <w:spacing w:after="240" w:line="480" w:lineRule="auto"/>
        <w:ind w:left="1080"/>
        <w:jc w:val="both"/>
        <w:rPr>
          <w:rFonts w:ascii="Times New Roman" w:hAnsi="Times New Roman" w:cs="Times New Roman"/>
          <w:sz w:val="24"/>
          <w:szCs w:val="24"/>
        </w:rPr>
      </w:pPr>
      <w:r>
        <w:rPr>
          <w:rFonts w:ascii="Times New Roman" w:hAnsi="Times New Roman" w:cs="Times New Roman"/>
          <w:sz w:val="24"/>
          <w:szCs w:val="24"/>
        </w:rPr>
        <w:lastRenderedPageBreak/>
        <w:t xml:space="preserve">Jenis-Jenis Limbah </w:t>
      </w:r>
    </w:p>
    <w:p w:rsidR="005172DA" w:rsidRPr="000A1BBE" w:rsidRDefault="003B2DE7" w:rsidP="000A1BBE">
      <w:pPr>
        <w:pStyle w:val="ListParagraph"/>
        <w:spacing w:after="24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Menurut Pratiwi (2006:294) b</w:t>
      </w:r>
      <w:r w:rsidR="005172DA" w:rsidRPr="000A1BBE">
        <w:rPr>
          <w:rFonts w:ascii="Times New Roman" w:hAnsi="Times New Roman" w:cs="Times New Roman"/>
          <w:sz w:val="24"/>
          <w:szCs w:val="24"/>
        </w:rPr>
        <w:t>erdasarkan karakteristiknya limbah dibagi menjadi 4 macam yaitu :</w:t>
      </w:r>
    </w:p>
    <w:p w:rsidR="005172DA" w:rsidRDefault="005172DA" w:rsidP="00D454E9">
      <w:pPr>
        <w:pStyle w:val="ListParagraph"/>
        <w:numPr>
          <w:ilvl w:val="0"/>
          <w:numId w:val="14"/>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padat</w:t>
      </w:r>
    </w:p>
    <w:p w:rsidR="005172DA" w:rsidRDefault="005172DA" w:rsidP="00D454E9">
      <w:pPr>
        <w:pStyle w:val="ListParagraph"/>
        <w:numPr>
          <w:ilvl w:val="0"/>
          <w:numId w:val="14"/>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cair</w:t>
      </w:r>
    </w:p>
    <w:p w:rsidR="005172DA" w:rsidRDefault="005172DA" w:rsidP="00D454E9">
      <w:pPr>
        <w:pStyle w:val="ListParagraph"/>
        <w:numPr>
          <w:ilvl w:val="0"/>
          <w:numId w:val="14"/>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gas dan partikel</w:t>
      </w:r>
    </w:p>
    <w:p w:rsidR="000A1BBE" w:rsidRDefault="005172DA" w:rsidP="00D454E9">
      <w:pPr>
        <w:pStyle w:val="ListParagraph"/>
        <w:numPr>
          <w:ilvl w:val="0"/>
          <w:numId w:val="14"/>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3B ( bahan berbahaya dan beracun)</w:t>
      </w:r>
    </w:p>
    <w:p w:rsidR="003B2DE7" w:rsidRDefault="003B2DE7" w:rsidP="003B2DE7">
      <w:pPr>
        <w:pStyle w:val="ListParagraph"/>
        <w:spacing w:after="240" w:line="240" w:lineRule="auto"/>
        <w:ind w:left="1886"/>
        <w:jc w:val="both"/>
        <w:rPr>
          <w:rFonts w:ascii="Times New Roman" w:hAnsi="Times New Roman" w:cs="Times New Roman"/>
          <w:sz w:val="24"/>
          <w:szCs w:val="24"/>
        </w:rPr>
      </w:pPr>
    </w:p>
    <w:p w:rsidR="005172DA" w:rsidRPr="000A1BBE" w:rsidRDefault="003B2DE7" w:rsidP="003B2DE7">
      <w:pPr>
        <w:pStyle w:val="ListParagraph"/>
        <w:spacing w:after="24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Sedangkan b</w:t>
      </w:r>
      <w:r w:rsidR="005172DA" w:rsidRPr="000A1BBE">
        <w:rPr>
          <w:rFonts w:ascii="Times New Roman" w:hAnsi="Times New Roman" w:cs="Times New Roman"/>
          <w:sz w:val="24"/>
          <w:szCs w:val="24"/>
        </w:rPr>
        <w:t xml:space="preserve">erdasarkan sumbernya </w:t>
      </w:r>
      <w:r>
        <w:rPr>
          <w:rFonts w:ascii="Times New Roman" w:hAnsi="Times New Roman" w:cs="Times New Roman"/>
          <w:sz w:val="24"/>
          <w:szCs w:val="24"/>
        </w:rPr>
        <w:t xml:space="preserve">menurut Pratiwi (2006:294) </w:t>
      </w:r>
      <w:r w:rsidR="005172DA" w:rsidRPr="000A1BBE">
        <w:rPr>
          <w:rFonts w:ascii="Times New Roman" w:hAnsi="Times New Roman" w:cs="Times New Roman"/>
          <w:sz w:val="24"/>
          <w:szCs w:val="24"/>
        </w:rPr>
        <w:t>limbah dibagi menjadi 2 bagian yaitu :</w:t>
      </w:r>
    </w:p>
    <w:p w:rsidR="005172DA" w:rsidRDefault="005172DA" w:rsidP="00D454E9">
      <w:pPr>
        <w:pStyle w:val="ListParagraph"/>
        <w:numPr>
          <w:ilvl w:val="0"/>
          <w:numId w:val="15"/>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domestik</w:t>
      </w:r>
    </w:p>
    <w:p w:rsidR="005172DA" w:rsidRDefault="005172DA" w:rsidP="00D454E9">
      <w:pPr>
        <w:pStyle w:val="ListParagraph"/>
        <w:numPr>
          <w:ilvl w:val="0"/>
          <w:numId w:val="15"/>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industri</w:t>
      </w:r>
      <w:r w:rsidRPr="005172DA">
        <w:rPr>
          <w:rFonts w:ascii="Times New Roman" w:hAnsi="Times New Roman" w:cs="Times New Roman"/>
          <w:sz w:val="24"/>
          <w:szCs w:val="24"/>
        </w:rPr>
        <w:t xml:space="preserve"> </w:t>
      </w:r>
    </w:p>
    <w:p w:rsidR="003B2DE7" w:rsidRPr="005172DA" w:rsidRDefault="003B2DE7" w:rsidP="003B2DE7">
      <w:pPr>
        <w:pStyle w:val="ListParagraph"/>
        <w:spacing w:after="240" w:line="240" w:lineRule="auto"/>
        <w:ind w:left="1886"/>
        <w:jc w:val="both"/>
        <w:rPr>
          <w:rFonts w:ascii="Times New Roman" w:hAnsi="Times New Roman" w:cs="Times New Roman"/>
          <w:sz w:val="24"/>
          <w:szCs w:val="24"/>
        </w:rPr>
      </w:pPr>
    </w:p>
    <w:p w:rsidR="00E46E8A" w:rsidRDefault="00E46E8A" w:rsidP="000A1BBE">
      <w:pPr>
        <w:pStyle w:val="ListParagraph"/>
        <w:numPr>
          <w:ilvl w:val="0"/>
          <w:numId w:val="13"/>
        </w:numPr>
        <w:spacing w:after="240" w:line="48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Daur ulang limbah </w:t>
      </w:r>
    </w:p>
    <w:p w:rsidR="004135B3" w:rsidRDefault="004135B3" w:rsidP="007E625F">
      <w:pPr>
        <w:pStyle w:val="ListParagraph"/>
        <w:spacing w:after="240" w:line="240" w:lineRule="auto"/>
        <w:ind w:left="1440" w:firstLine="360"/>
        <w:jc w:val="both"/>
        <w:rPr>
          <w:rFonts w:ascii="Times New Roman" w:hAnsi="Times New Roman" w:cs="Times New Roman"/>
          <w:sz w:val="24"/>
          <w:szCs w:val="24"/>
        </w:rPr>
      </w:pPr>
      <w:r w:rsidRPr="00130788">
        <w:rPr>
          <w:rFonts w:ascii="Times New Roman" w:hAnsi="Times New Roman" w:cs="Times New Roman"/>
          <w:sz w:val="24"/>
          <w:szCs w:val="24"/>
        </w:rPr>
        <w:t xml:space="preserve">Daur ulang adalah salah satu strategi pengelolaan </w:t>
      </w:r>
      <w:hyperlink r:id="rId8" w:tooltip="Sampah" w:history="1">
        <w:r w:rsidRPr="00130788">
          <w:rPr>
            <w:rStyle w:val="Hyperlink"/>
            <w:rFonts w:ascii="Times New Roman" w:hAnsi="Times New Roman" w:cs="Times New Roman"/>
            <w:color w:val="auto"/>
            <w:sz w:val="24"/>
            <w:szCs w:val="24"/>
            <w:u w:val="none"/>
          </w:rPr>
          <w:t>sampah</w:t>
        </w:r>
      </w:hyperlink>
      <w:r w:rsidRPr="00130788">
        <w:rPr>
          <w:rFonts w:ascii="Times New Roman" w:hAnsi="Times New Roman" w:cs="Times New Roman"/>
          <w:sz w:val="24"/>
          <w:szCs w:val="24"/>
        </w:rPr>
        <w:t xml:space="preserve"> padat yang terdiri atas kegiatan pemilahan, pengumpulan, pemrosesan, pendistribusian dan pembuatan produk / material bekas pakai, dan komponen utama dalam manajemen sampah modern </w:t>
      </w:r>
      <w:r>
        <w:rPr>
          <w:rFonts w:ascii="Times New Roman" w:hAnsi="Times New Roman" w:cs="Times New Roman"/>
          <w:sz w:val="24"/>
          <w:szCs w:val="24"/>
        </w:rPr>
        <w:t>serta</w:t>
      </w:r>
      <w:r w:rsidRPr="00130788">
        <w:rPr>
          <w:rFonts w:ascii="Times New Roman" w:hAnsi="Times New Roman" w:cs="Times New Roman"/>
          <w:sz w:val="24"/>
          <w:szCs w:val="24"/>
        </w:rPr>
        <w:t xml:space="preserve"> bagian ketiga dalam proses hierarki sampah </w:t>
      </w:r>
      <w:hyperlink r:id="rId9" w:tooltip="3R" w:history="1">
        <w:r w:rsidRPr="00130788">
          <w:rPr>
            <w:rStyle w:val="Hyperlink"/>
            <w:rFonts w:ascii="Times New Roman" w:hAnsi="Times New Roman" w:cs="Times New Roman"/>
            <w:color w:val="auto"/>
            <w:sz w:val="24"/>
            <w:szCs w:val="24"/>
            <w:u w:val="none"/>
          </w:rPr>
          <w:t>3R</w:t>
        </w:r>
      </w:hyperlink>
      <w:r w:rsidRPr="00130788">
        <w:rPr>
          <w:rFonts w:ascii="Times New Roman" w:hAnsi="Times New Roman" w:cs="Times New Roman"/>
          <w:sz w:val="24"/>
          <w:szCs w:val="24"/>
        </w:rPr>
        <w:t xml:space="preserve"> (</w:t>
      </w:r>
      <w:r w:rsidRPr="00130788">
        <w:rPr>
          <w:rFonts w:ascii="Times New Roman" w:hAnsi="Times New Roman" w:cs="Times New Roman"/>
          <w:i/>
          <w:iCs/>
          <w:sz w:val="24"/>
          <w:szCs w:val="24"/>
        </w:rPr>
        <w:t>Reuse</w:t>
      </w:r>
      <w:r w:rsidRPr="00130788">
        <w:rPr>
          <w:rFonts w:ascii="Times New Roman" w:hAnsi="Times New Roman" w:cs="Times New Roman"/>
          <w:sz w:val="24"/>
          <w:szCs w:val="24"/>
        </w:rPr>
        <w:t xml:space="preserve">, </w:t>
      </w:r>
      <w:r w:rsidRPr="00130788">
        <w:rPr>
          <w:rFonts w:ascii="Times New Roman" w:hAnsi="Times New Roman" w:cs="Times New Roman"/>
          <w:i/>
          <w:iCs/>
          <w:sz w:val="24"/>
          <w:szCs w:val="24"/>
        </w:rPr>
        <w:t>Reduce</w:t>
      </w:r>
      <w:r w:rsidRPr="00130788">
        <w:rPr>
          <w:rFonts w:ascii="Times New Roman" w:hAnsi="Times New Roman" w:cs="Times New Roman"/>
          <w:sz w:val="24"/>
          <w:szCs w:val="24"/>
        </w:rPr>
        <w:t xml:space="preserve">, and </w:t>
      </w:r>
      <w:r w:rsidRPr="00130788">
        <w:rPr>
          <w:rFonts w:ascii="Times New Roman" w:hAnsi="Times New Roman" w:cs="Times New Roman"/>
          <w:i/>
          <w:iCs/>
          <w:sz w:val="24"/>
          <w:szCs w:val="24"/>
        </w:rPr>
        <w:t>Recycle</w:t>
      </w:r>
      <w:r w:rsidR="007E625F">
        <w:rPr>
          <w:rFonts w:ascii="Times New Roman" w:hAnsi="Times New Roman" w:cs="Times New Roman"/>
          <w:sz w:val="24"/>
          <w:szCs w:val="24"/>
        </w:rPr>
        <w:t>) ( Yusa, 2011:225).</w:t>
      </w:r>
    </w:p>
    <w:p w:rsidR="007E625F" w:rsidRDefault="007E625F" w:rsidP="007E625F">
      <w:pPr>
        <w:pStyle w:val="ListParagraph"/>
        <w:spacing w:after="240" w:line="240" w:lineRule="auto"/>
        <w:ind w:left="1440" w:firstLine="360"/>
        <w:jc w:val="both"/>
        <w:rPr>
          <w:rFonts w:ascii="Times New Roman" w:hAnsi="Times New Roman" w:cs="Times New Roman"/>
          <w:sz w:val="24"/>
          <w:szCs w:val="24"/>
        </w:rPr>
      </w:pPr>
    </w:p>
    <w:p w:rsidR="004135B3" w:rsidRDefault="004135B3" w:rsidP="004135B3">
      <w:pPr>
        <w:pStyle w:val="ListParagraph"/>
        <w:spacing w:after="240" w:line="480" w:lineRule="auto"/>
        <w:ind w:left="1080" w:firstLine="360"/>
        <w:jc w:val="both"/>
        <w:rPr>
          <w:rFonts w:ascii="Times New Roman" w:eastAsia="Times New Roman" w:hAnsi="Times New Roman" w:cs="Times New Roman"/>
          <w:sz w:val="24"/>
          <w:szCs w:val="24"/>
        </w:rPr>
      </w:pPr>
      <w:r>
        <w:rPr>
          <w:rFonts w:ascii="Times New Roman" w:hAnsi="Times New Roman" w:cs="Times New Roman"/>
          <w:sz w:val="24"/>
          <w:szCs w:val="24"/>
        </w:rPr>
        <w:t xml:space="preserve">Saat ini daur ulang limbah menjadi salah satu alternatif yang mudah dilakukan oleh semua orang. Termasuk prinsip 3R </w:t>
      </w:r>
      <w:r>
        <w:rPr>
          <w:rFonts w:ascii="Times New Roman" w:eastAsia="Times New Roman" w:hAnsi="Times New Roman" w:cs="Times New Roman"/>
          <w:sz w:val="24"/>
          <w:szCs w:val="24"/>
        </w:rPr>
        <w:t xml:space="preserve"> </w:t>
      </w:r>
      <w:r w:rsidRPr="009A79E3">
        <w:rPr>
          <w:rFonts w:ascii="Times New Roman" w:eastAsia="Times New Roman" w:hAnsi="Times New Roman" w:cs="Times New Roman"/>
          <w:sz w:val="24"/>
          <w:szCs w:val="24"/>
        </w:rPr>
        <w:t xml:space="preserve">sebagai kegiatan </w:t>
      </w:r>
      <w:r>
        <w:rPr>
          <w:rFonts w:ascii="Times New Roman" w:eastAsia="Times New Roman" w:hAnsi="Times New Roman" w:cs="Times New Roman"/>
          <w:sz w:val="24"/>
          <w:szCs w:val="24"/>
        </w:rPr>
        <w:t>R</w:t>
      </w:r>
      <w:r w:rsidRPr="009A79E3">
        <w:rPr>
          <w:rFonts w:ascii="Times New Roman" w:eastAsia="Times New Roman" w:hAnsi="Times New Roman" w:cs="Times New Roman"/>
          <w:sz w:val="24"/>
          <w:szCs w:val="24"/>
        </w:rPr>
        <w:t>e</w:t>
      </w:r>
      <w:r>
        <w:rPr>
          <w:rFonts w:ascii="Times New Roman" w:eastAsia="Times New Roman" w:hAnsi="Times New Roman" w:cs="Times New Roman"/>
          <w:sz w:val="24"/>
          <w:szCs w:val="24"/>
        </w:rPr>
        <w:t>’</w:t>
      </w:r>
      <w:r w:rsidRPr="009A79E3">
        <w:rPr>
          <w:rFonts w:ascii="Times New Roman" w:eastAsia="Times New Roman" w:hAnsi="Times New Roman" w:cs="Times New Roman"/>
          <w:sz w:val="24"/>
          <w:szCs w:val="24"/>
        </w:rPr>
        <w:t xml:space="preserve">use, </w:t>
      </w:r>
      <w:r>
        <w:rPr>
          <w:rFonts w:ascii="Times New Roman" w:eastAsia="Times New Roman" w:hAnsi="Times New Roman" w:cs="Times New Roman"/>
          <w:sz w:val="24"/>
          <w:szCs w:val="24"/>
        </w:rPr>
        <w:t>R</w:t>
      </w:r>
      <w:r w:rsidRPr="009A79E3">
        <w:rPr>
          <w:rFonts w:ascii="Times New Roman" w:eastAsia="Times New Roman" w:hAnsi="Times New Roman" w:cs="Times New Roman"/>
          <w:sz w:val="24"/>
          <w:szCs w:val="24"/>
        </w:rPr>
        <w:t xml:space="preserve">educe, dan </w:t>
      </w:r>
      <w:r>
        <w:rPr>
          <w:rFonts w:ascii="Times New Roman" w:eastAsia="Times New Roman" w:hAnsi="Times New Roman" w:cs="Times New Roman"/>
          <w:sz w:val="24"/>
          <w:szCs w:val="24"/>
        </w:rPr>
        <w:t>R</w:t>
      </w:r>
      <w:r w:rsidRPr="009A79E3">
        <w:rPr>
          <w:rFonts w:ascii="Times New Roman" w:eastAsia="Times New Roman" w:hAnsi="Times New Roman" w:cs="Times New Roman"/>
          <w:sz w:val="24"/>
          <w:szCs w:val="24"/>
        </w:rPr>
        <w:t>ecycle,</w:t>
      </w:r>
      <w:r>
        <w:rPr>
          <w:rFonts w:ascii="Times New Roman" w:eastAsia="Times New Roman" w:hAnsi="Times New Roman" w:cs="Times New Roman"/>
          <w:sz w:val="24"/>
          <w:szCs w:val="24"/>
        </w:rPr>
        <w:t xml:space="preserve"> </w:t>
      </w:r>
      <w:r w:rsidRPr="009A79E3">
        <w:rPr>
          <w:rFonts w:ascii="Times New Roman" w:eastAsia="Times New Roman" w:hAnsi="Times New Roman" w:cs="Times New Roman"/>
          <w:sz w:val="24"/>
          <w:szCs w:val="24"/>
        </w:rPr>
        <w:t xml:space="preserve">nampaknya suatu pilihan logis </w:t>
      </w:r>
      <w:r>
        <w:rPr>
          <w:rFonts w:ascii="Times New Roman" w:eastAsia="Times New Roman" w:hAnsi="Times New Roman" w:cs="Times New Roman"/>
          <w:sz w:val="24"/>
          <w:szCs w:val="24"/>
        </w:rPr>
        <w:t xml:space="preserve">yang dapat </w:t>
      </w:r>
      <w:r w:rsidRPr="009A79E3">
        <w:rPr>
          <w:rFonts w:ascii="Times New Roman" w:eastAsia="Times New Roman" w:hAnsi="Times New Roman" w:cs="Times New Roman"/>
          <w:sz w:val="24"/>
          <w:szCs w:val="24"/>
        </w:rPr>
        <w:t>dilakukan, baik atas motivasi usaha maupun niatan peduli lingkungan mered</w:t>
      </w:r>
      <w:r>
        <w:rPr>
          <w:rFonts w:ascii="Times New Roman" w:eastAsia="Times New Roman" w:hAnsi="Times New Roman" w:cs="Times New Roman"/>
          <w:sz w:val="24"/>
          <w:szCs w:val="24"/>
        </w:rPr>
        <w:t>uksi pemanasan global. Prinsip 3R, </w:t>
      </w:r>
      <w:r w:rsidRPr="009A79E3">
        <w:rPr>
          <w:rFonts w:ascii="Times New Roman" w:eastAsia="Times New Roman" w:hAnsi="Times New Roman" w:cs="Times New Roman"/>
          <w:sz w:val="24"/>
          <w:szCs w:val="24"/>
        </w:rPr>
        <w:t xml:space="preserve">dengan berbasis masyarakat (komunitas) </w:t>
      </w:r>
      <w:r>
        <w:rPr>
          <w:rFonts w:ascii="Times New Roman" w:eastAsia="Times New Roman" w:hAnsi="Times New Roman" w:cs="Times New Roman"/>
          <w:sz w:val="24"/>
          <w:szCs w:val="24"/>
        </w:rPr>
        <w:t xml:space="preserve">dapat terus </w:t>
      </w:r>
      <w:r w:rsidRPr="009A79E3">
        <w:rPr>
          <w:rFonts w:ascii="Times New Roman" w:eastAsia="Times New Roman" w:hAnsi="Times New Roman" w:cs="Times New Roman"/>
          <w:sz w:val="24"/>
          <w:szCs w:val="24"/>
        </w:rPr>
        <w:t>terus berlangsung, baik dengan atau tanpa dukungan pemerintah sekalipun</w:t>
      </w:r>
      <w:r>
        <w:rPr>
          <w:rFonts w:ascii="Times New Roman" w:eastAsia="Times New Roman" w:hAnsi="Times New Roman" w:cs="Times New Roman"/>
          <w:sz w:val="24"/>
          <w:szCs w:val="24"/>
        </w:rPr>
        <w:t>.</w:t>
      </w:r>
      <w:r w:rsidR="007E625F">
        <w:rPr>
          <w:rFonts w:ascii="Times New Roman" w:eastAsia="Times New Roman" w:hAnsi="Times New Roman" w:cs="Times New Roman"/>
          <w:sz w:val="24"/>
          <w:szCs w:val="24"/>
        </w:rPr>
        <w:t xml:space="preserve"> Menurut Sulistyorini (2006:241) prinsip 3R tersebut yaitu :  </w:t>
      </w:r>
    </w:p>
    <w:p w:rsidR="004135B3" w:rsidRDefault="004135B3" w:rsidP="00D454E9">
      <w:pPr>
        <w:pStyle w:val="ListParagraph"/>
        <w:numPr>
          <w:ilvl w:val="0"/>
          <w:numId w:val="16"/>
        </w:numPr>
        <w:spacing w:after="240" w:line="240" w:lineRule="auto"/>
        <w:jc w:val="both"/>
        <w:rPr>
          <w:rFonts w:ascii="Times New Roman" w:eastAsia="Times New Roman" w:hAnsi="Times New Roman" w:cs="Times New Roman"/>
          <w:sz w:val="24"/>
          <w:szCs w:val="24"/>
        </w:rPr>
      </w:pPr>
      <w:r w:rsidRPr="00AA164D">
        <w:rPr>
          <w:rFonts w:ascii="Times New Roman" w:eastAsia="Times New Roman" w:hAnsi="Times New Roman" w:cs="Times New Roman"/>
          <w:i/>
          <w:sz w:val="24"/>
          <w:szCs w:val="24"/>
        </w:rPr>
        <w:t>Reduce</w:t>
      </w:r>
      <w:r w:rsidRPr="00130788">
        <w:rPr>
          <w:rFonts w:ascii="Times New Roman" w:eastAsia="Times New Roman" w:hAnsi="Times New Roman" w:cs="Times New Roman"/>
          <w:sz w:val="24"/>
          <w:szCs w:val="24"/>
        </w:rPr>
        <w:t xml:space="preserve"> (Mengurangi); sebisa mungkin lakukan minimalisasi barang atau material yang kita pergunakan. Semakin banyak </w:t>
      </w:r>
      <w:r w:rsidRPr="00130788">
        <w:rPr>
          <w:rFonts w:ascii="Times New Roman" w:eastAsia="Times New Roman" w:hAnsi="Times New Roman" w:cs="Times New Roman"/>
          <w:sz w:val="24"/>
          <w:szCs w:val="24"/>
        </w:rPr>
        <w:lastRenderedPageBreak/>
        <w:t xml:space="preserve">kita menggunakan material, semakin banyak sampah yang dihasilkan. </w:t>
      </w:r>
    </w:p>
    <w:p w:rsidR="004135B3" w:rsidRDefault="004135B3" w:rsidP="00D454E9">
      <w:pPr>
        <w:pStyle w:val="ListParagraph"/>
        <w:numPr>
          <w:ilvl w:val="0"/>
          <w:numId w:val="16"/>
        </w:numPr>
        <w:spacing w:after="240" w:line="240" w:lineRule="auto"/>
        <w:jc w:val="both"/>
        <w:rPr>
          <w:rFonts w:ascii="Times New Roman" w:eastAsia="Times New Roman" w:hAnsi="Times New Roman" w:cs="Times New Roman"/>
          <w:sz w:val="24"/>
          <w:szCs w:val="24"/>
        </w:rPr>
      </w:pPr>
      <w:r w:rsidRPr="00AA164D">
        <w:rPr>
          <w:rFonts w:ascii="Times New Roman" w:eastAsia="Times New Roman" w:hAnsi="Times New Roman" w:cs="Times New Roman"/>
          <w:i/>
          <w:sz w:val="24"/>
          <w:szCs w:val="24"/>
        </w:rPr>
        <w:t>Reuse</w:t>
      </w:r>
      <w:r w:rsidRPr="004135B3">
        <w:rPr>
          <w:rFonts w:ascii="Times New Roman" w:eastAsia="Times New Roman" w:hAnsi="Times New Roman" w:cs="Times New Roman"/>
          <w:sz w:val="24"/>
          <w:szCs w:val="24"/>
        </w:rPr>
        <w:t xml:space="preserve"> (Memakai kembali); sebisa mungkin pilihlah barang-barang yang bisa dipakai kembali. Hindari pemakaian barang-barang yang disposable (sekali pakai, buang). Hal ini dapat memperpanjang waktu pemakaian barang sebelum ia menjadi sampah. </w:t>
      </w:r>
    </w:p>
    <w:p w:rsidR="004135B3" w:rsidRPr="004135B3" w:rsidRDefault="004135B3" w:rsidP="00D454E9">
      <w:pPr>
        <w:pStyle w:val="ListParagraph"/>
        <w:numPr>
          <w:ilvl w:val="0"/>
          <w:numId w:val="16"/>
        </w:numPr>
        <w:spacing w:after="240" w:line="240" w:lineRule="auto"/>
        <w:jc w:val="both"/>
        <w:rPr>
          <w:rFonts w:ascii="Times New Roman" w:eastAsia="Times New Roman" w:hAnsi="Times New Roman" w:cs="Times New Roman"/>
          <w:sz w:val="24"/>
          <w:szCs w:val="24"/>
        </w:rPr>
      </w:pPr>
      <w:r w:rsidRPr="00AA164D">
        <w:rPr>
          <w:rFonts w:ascii="Times New Roman" w:eastAsia="Times New Roman" w:hAnsi="Times New Roman" w:cs="Times New Roman"/>
          <w:i/>
          <w:sz w:val="24"/>
          <w:szCs w:val="24"/>
        </w:rPr>
        <w:t>Recycle</w:t>
      </w:r>
      <w:r w:rsidRPr="004135B3">
        <w:rPr>
          <w:rFonts w:ascii="Times New Roman" w:eastAsia="Times New Roman" w:hAnsi="Times New Roman" w:cs="Times New Roman"/>
          <w:sz w:val="24"/>
          <w:szCs w:val="24"/>
        </w:rPr>
        <w:t xml:space="preserve"> (Mendaur ulang); sebisa mungkin, barang-barang yg sudah tidak berguna lagi, bisa didaur ulang. Tidak semua barang bisa didaur ulang, namun saat ini sudah banyak industri non-formal dan industri rumah tangga yang memanfaatkan sampah menjadi barang lain. </w:t>
      </w:r>
    </w:p>
    <w:p w:rsidR="00E46E8A" w:rsidRPr="004135B3" w:rsidRDefault="00D454E9" w:rsidP="004135B3">
      <w:pPr>
        <w:spacing w:after="240"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Menurut Musyarofah (2005:208-209) u</w:t>
      </w:r>
      <w:r w:rsidR="00E46E8A" w:rsidRPr="004135B3">
        <w:rPr>
          <w:rFonts w:ascii="Times New Roman" w:hAnsi="Times New Roman" w:cs="Times New Roman"/>
          <w:sz w:val="24"/>
          <w:szCs w:val="24"/>
        </w:rPr>
        <w:t xml:space="preserve">paya pengelolaan dan pendaur ulangan limbah </w:t>
      </w:r>
      <w:r w:rsidR="00E13AEF">
        <w:rPr>
          <w:rFonts w:ascii="Times New Roman" w:hAnsi="Times New Roman" w:cs="Times New Roman"/>
          <w:sz w:val="24"/>
          <w:szCs w:val="24"/>
        </w:rPr>
        <w:t>yang dapat dilakukan diantaranya</w:t>
      </w:r>
      <w:r w:rsidR="00E46E8A" w:rsidRPr="004135B3">
        <w:rPr>
          <w:rFonts w:ascii="Times New Roman" w:hAnsi="Times New Roman" w:cs="Times New Roman"/>
          <w:sz w:val="24"/>
          <w:szCs w:val="24"/>
        </w:rPr>
        <w:t xml:space="preserve"> sebagai berikut :</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kertas di pabrik di daur ulang untuk dijadikan kertas kembali dan dijadikan alat rumah tangga.</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Pabrik semestinya memiliki sistem penampungan serta pengelolaan limbah sehingga limbah yang terpaksa dibuang di perairan/ lingkungan, tidak membahayakan masyarakat.</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Didaerah yang tidak memiliki sumber air, limbah cair dapat dialirkan menuju pabrik pengolahan limbah, untuk di proses. Tahap pemrosesan tersebut antara lain penyaringan, pemisahan bahan partikel dan penghancuran limbah organik menggunakan mikroorganisme aerobik.</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Limbah padat dapat dikurangi dengan menimbun limbah dalam lubang galian. Limbah padat dibakar dengan peralatan khusus. Gas-gas hasil pembakaran dapat digunakan untuk menggerakan turbin, sedangkan sisa abu dapat ditimbun.</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Berbagai limbah domestik dapat dibuat menjadi barang dekoratif/mainan cantik yang akan menghasilkan uang apabila dijual.</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Buat dan gunakanlah kompos</w:t>
      </w:r>
      <w:r w:rsidR="004135B3">
        <w:rPr>
          <w:rFonts w:ascii="Times New Roman" w:hAnsi="Times New Roman" w:cs="Times New Roman"/>
          <w:sz w:val="24"/>
          <w:szCs w:val="24"/>
        </w:rPr>
        <w:t xml:space="preserve"> yang berasal dari l</w:t>
      </w:r>
      <w:r>
        <w:rPr>
          <w:rFonts w:ascii="Times New Roman" w:hAnsi="Times New Roman" w:cs="Times New Roman"/>
          <w:sz w:val="24"/>
          <w:szCs w:val="24"/>
        </w:rPr>
        <w:t xml:space="preserve">imbah dapur, kebun dan kain dari serat alam atau wol dapat dibuat kompos. Kertas dan kardus akan terurai tetapi lebih lama. </w:t>
      </w:r>
    </w:p>
    <w:p w:rsidR="00E46E8A" w:rsidRDefault="00E46E8A" w:rsidP="00D454E9">
      <w:pPr>
        <w:pStyle w:val="ListParagraph"/>
        <w:numPr>
          <w:ilvl w:val="0"/>
          <w:numId w:val="7"/>
        </w:numPr>
        <w:spacing w:after="240" w:line="240" w:lineRule="auto"/>
        <w:ind w:left="1886"/>
        <w:jc w:val="both"/>
        <w:rPr>
          <w:rFonts w:ascii="Times New Roman" w:hAnsi="Times New Roman" w:cs="Times New Roman"/>
          <w:sz w:val="24"/>
          <w:szCs w:val="24"/>
        </w:rPr>
      </w:pPr>
      <w:r>
        <w:rPr>
          <w:rFonts w:ascii="Times New Roman" w:hAnsi="Times New Roman" w:cs="Times New Roman"/>
          <w:sz w:val="24"/>
          <w:szCs w:val="24"/>
        </w:rPr>
        <w:t>Pengolahan limbah dapat dilakukan dengan membuatnya menjadi gas bio sebagai sumber energi alternatif.</w:t>
      </w:r>
    </w:p>
    <w:p w:rsidR="00A03EBE" w:rsidRDefault="00A03EBE" w:rsidP="004A092B">
      <w:pPr>
        <w:spacing w:after="240" w:line="480" w:lineRule="auto"/>
        <w:contextualSpacing/>
      </w:pPr>
    </w:p>
    <w:sectPr w:rsidR="00A03EBE" w:rsidSect="000A1BBE">
      <w:headerReference w:type="default" r:id="rId10"/>
      <w:footerReference w:type="default" r:id="rId11"/>
      <w:pgSz w:w="11909" w:h="16834" w:code="9"/>
      <w:pgMar w:top="2275" w:right="1699" w:bottom="1699" w:left="2275" w:header="720" w:footer="720" w:gutter="0"/>
      <w:pgNumType w:star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B6B" w:rsidRDefault="00C45B6B" w:rsidP="000A1BBE">
      <w:pPr>
        <w:spacing w:after="0" w:line="240" w:lineRule="auto"/>
      </w:pPr>
      <w:r>
        <w:separator/>
      </w:r>
    </w:p>
  </w:endnote>
  <w:endnote w:type="continuationSeparator" w:id="1">
    <w:p w:rsidR="00C45B6B" w:rsidRDefault="00C45B6B" w:rsidP="000A1B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EE3" w:rsidRDefault="00531EE3">
    <w:pPr>
      <w:pStyle w:val="Footer"/>
      <w:jc w:val="center"/>
    </w:pPr>
  </w:p>
  <w:p w:rsidR="00080D79" w:rsidRDefault="00080D79" w:rsidP="00080D7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B6B" w:rsidRDefault="00C45B6B" w:rsidP="000A1BBE">
      <w:pPr>
        <w:spacing w:after="0" w:line="240" w:lineRule="auto"/>
      </w:pPr>
      <w:r>
        <w:separator/>
      </w:r>
    </w:p>
  </w:footnote>
  <w:footnote w:type="continuationSeparator" w:id="1">
    <w:p w:rsidR="00C45B6B" w:rsidRDefault="00C45B6B" w:rsidP="000A1B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7854"/>
      <w:docPartObj>
        <w:docPartGallery w:val="Page Numbers (Top of Page)"/>
        <w:docPartUnique/>
      </w:docPartObj>
    </w:sdtPr>
    <w:sdtContent>
      <w:p w:rsidR="00531EE3" w:rsidRDefault="00531EE3">
        <w:pPr>
          <w:pStyle w:val="Header"/>
          <w:jc w:val="right"/>
        </w:pPr>
        <w:fldSimple w:instr=" PAGE   \* MERGEFORMAT ">
          <w:r>
            <w:rPr>
              <w:noProof/>
            </w:rPr>
            <w:t>16</w:t>
          </w:r>
        </w:fldSimple>
      </w:p>
    </w:sdtContent>
  </w:sdt>
  <w:p w:rsidR="003B504D" w:rsidRDefault="003B50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11D03"/>
    <w:multiLevelType w:val="hybridMultilevel"/>
    <w:tmpl w:val="9F18C1F8"/>
    <w:lvl w:ilvl="0" w:tplc="FDB25E84">
      <w:start w:val="1"/>
      <w:numFmt w:val="lowerLetter"/>
      <w:lvlText w:val="%1."/>
      <w:lvlJc w:val="left"/>
      <w:pPr>
        <w:ind w:left="2520" w:hanging="360"/>
      </w:pPr>
      <w:rPr>
        <w:rFonts w:ascii="Times New Roman" w:eastAsiaTheme="minorHAnsi"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nsid w:val="21A90F2A"/>
    <w:multiLevelType w:val="hybridMultilevel"/>
    <w:tmpl w:val="9C480BD0"/>
    <w:lvl w:ilvl="0" w:tplc="C0DEBB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3A06A42"/>
    <w:multiLevelType w:val="hybridMultilevel"/>
    <w:tmpl w:val="7DD62184"/>
    <w:lvl w:ilvl="0" w:tplc="CBDA1D6E">
      <w:start w:val="1"/>
      <w:numFmt w:val="decimal"/>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1EF5CEF"/>
    <w:multiLevelType w:val="hybridMultilevel"/>
    <w:tmpl w:val="501CBF4C"/>
    <w:lvl w:ilvl="0" w:tplc="5F3E502E">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70201C8"/>
    <w:multiLevelType w:val="hybridMultilevel"/>
    <w:tmpl w:val="21A40A98"/>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nsid w:val="3E046B8A"/>
    <w:multiLevelType w:val="hybridMultilevel"/>
    <w:tmpl w:val="A77AA5C8"/>
    <w:lvl w:ilvl="0" w:tplc="8116AE1A">
      <w:start w:val="1"/>
      <w:numFmt w:val="lowerLetter"/>
      <w:lvlText w:val="%1."/>
      <w:lvlJc w:val="left"/>
      <w:pPr>
        <w:ind w:left="1890" w:hanging="360"/>
      </w:pPr>
      <w:rPr>
        <w:rFonts w:ascii="Times New Roman" w:eastAsiaTheme="minorHAnsi" w:hAnsi="Times New Roman" w:cs="Times New Roman"/>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45D24AAA"/>
    <w:multiLevelType w:val="hybridMultilevel"/>
    <w:tmpl w:val="959AACC0"/>
    <w:lvl w:ilvl="0" w:tplc="9452AC76">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nsid w:val="46FF550C"/>
    <w:multiLevelType w:val="hybridMultilevel"/>
    <w:tmpl w:val="B78ACAAA"/>
    <w:lvl w:ilvl="0" w:tplc="76AE8A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78D3CF1"/>
    <w:multiLevelType w:val="hybridMultilevel"/>
    <w:tmpl w:val="6C22C936"/>
    <w:lvl w:ilvl="0" w:tplc="0040032E">
      <w:start w:val="1"/>
      <w:numFmt w:val="upperLetter"/>
      <w:lvlText w:val="%1."/>
      <w:lvlJc w:val="left"/>
      <w:pPr>
        <w:ind w:left="1440" w:hanging="360"/>
      </w:pPr>
      <w:rPr>
        <w:rFonts w:eastAsia="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7CA4E39"/>
    <w:multiLevelType w:val="hybridMultilevel"/>
    <w:tmpl w:val="268AC684"/>
    <w:lvl w:ilvl="0" w:tplc="7AE65EE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4A666616"/>
    <w:multiLevelType w:val="hybridMultilevel"/>
    <w:tmpl w:val="5ED81B6E"/>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1">
    <w:nsid w:val="51480A63"/>
    <w:multiLevelType w:val="hybridMultilevel"/>
    <w:tmpl w:val="F4702C66"/>
    <w:lvl w:ilvl="0" w:tplc="A8B2227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53E3682D"/>
    <w:multiLevelType w:val="hybridMultilevel"/>
    <w:tmpl w:val="28CED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4AA36D8"/>
    <w:multiLevelType w:val="hybridMultilevel"/>
    <w:tmpl w:val="7456A8A0"/>
    <w:lvl w:ilvl="0" w:tplc="3842C844">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4">
    <w:nsid w:val="55BF43FB"/>
    <w:multiLevelType w:val="hybridMultilevel"/>
    <w:tmpl w:val="EA0E9D18"/>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260422"/>
    <w:multiLevelType w:val="hybridMultilevel"/>
    <w:tmpl w:val="D2C0A7E6"/>
    <w:lvl w:ilvl="0" w:tplc="92A64E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E6A455A"/>
    <w:multiLevelType w:val="hybridMultilevel"/>
    <w:tmpl w:val="0E68F174"/>
    <w:lvl w:ilvl="0" w:tplc="772EB5C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6B98058A"/>
    <w:multiLevelType w:val="hybridMultilevel"/>
    <w:tmpl w:val="49CA35A2"/>
    <w:lvl w:ilvl="0" w:tplc="1996EE7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15"/>
  </w:num>
  <w:num w:numId="4">
    <w:abstractNumId w:val="16"/>
  </w:num>
  <w:num w:numId="5">
    <w:abstractNumId w:val="3"/>
  </w:num>
  <w:num w:numId="6">
    <w:abstractNumId w:val="5"/>
  </w:num>
  <w:num w:numId="7">
    <w:abstractNumId w:val="0"/>
  </w:num>
  <w:num w:numId="8">
    <w:abstractNumId w:val="6"/>
  </w:num>
  <w:num w:numId="9">
    <w:abstractNumId w:val="8"/>
  </w:num>
  <w:num w:numId="10">
    <w:abstractNumId w:val="14"/>
  </w:num>
  <w:num w:numId="11">
    <w:abstractNumId w:val="13"/>
  </w:num>
  <w:num w:numId="12">
    <w:abstractNumId w:val="7"/>
  </w:num>
  <w:num w:numId="13">
    <w:abstractNumId w:val="1"/>
  </w:num>
  <w:num w:numId="14">
    <w:abstractNumId w:val="11"/>
  </w:num>
  <w:num w:numId="15">
    <w:abstractNumId w:val="9"/>
  </w:num>
  <w:num w:numId="16">
    <w:abstractNumId w:val="17"/>
  </w:num>
  <w:num w:numId="17">
    <w:abstractNumId w:val="10"/>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20"/>
  <w:characterSpacingControl w:val="doNotCompress"/>
  <w:footnotePr>
    <w:footnote w:id="0"/>
    <w:footnote w:id="1"/>
  </w:footnotePr>
  <w:endnotePr>
    <w:endnote w:id="0"/>
    <w:endnote w:id="1"/>
  </w:endnotePr>
  <w:compat/>
  <w:rsids>
    <w:rsidRoot w:val="00E46E8A"/>
    <w:rsid w:val="00005693"/>
    <w:rsid w:val="00080D79"/>
    <w:rsid w:val="000905D4"/>
    <w:rsid w:val="000A1BBE"/>
    <w:rsid w:val="0014319B"/>
    <w:rsid w:val="001B188C"/>
    <w:rsid w:val="002373F0"/>
    <w:rsid w:val="00315147"/>
    <w:rsid w:val="0036506A"/>
    <w:rsid w:val="00387A3F"/>
    <w:rsid w:val="00390BD5"/>
    <w:rsid w:val="003B1AFE"/>
    <w:rsid w:val="003B2DE7"/>
    <w:rsid w:val="003B504D"/>
    <w:rsid w:val="004135B3"/>
    <w:rsid w:val="004A092B"/>
    <w:rsid w:val="005172DA"/>
    <w:rsid w:val="00531EE3"/>
    <w:rsid w:val="005F5A3F"/>
    <w:rsid w:val="0061092C"/>
    <w:rsid w:val="00660335"/>
    <w:rsid w:val="00676928"/>
    <w:rsid w:val="00741329"/>
    <w:rsid w:val="007725DA"/>
    <w:rsid w:val="007E625F"/>
    <w:rsid w:val="0083033A"/>
    <w:rsid w:val="00886415"/>
    <w:rsid w:val="008E2547"/>
    <w:rsid w:val="00910FB8"/>
    <w:rsid w:val="0099560D"/>
    <w:rsid w:val="009A015A"/>
    <w:rsid w:val="00A03EBE"/>
    <w:rsid w:val="00A431D9"/>
    <w:rsid w:val="00A84BB0"/>
    <w:rsid w:val="00AA164D"/>
    <w:rsid w:val="00AB3721"/>
    <w:rsid w:val="00B125C4"/>
    <w:rsid w:val="00BB2052"/>
    <w:rsid w:val="00C164EE"/>
    <w:rsid w:val="00C45B6B"/>
    <w:rsid w:val="00D454E9"/>
    <w:rsid w:val="00D7288F"/>
    <w:rsid w:val="00DC2F32"/>
    <w:rsid w:val="00E13AEF"/>
    <w:rsid w:val="00E240F0"/>
    <w:rsid w:val="00E46E8A"/>
    <w:rsid w:val="00E74745"/>
    <w:rsid w:val="00F358D0"/>
    <w:rsid w:val="00F52404"/>
    <w:rsid w:val="00F87C0C"/>
    <w:rsid w:val="00FC3A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E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6E8A"/>
    <w:pPr>
      <w:ind w:left="720"/>
      <w:contextualSpacing/>
    </w:pPr>
  </w:style>
  <w:style w:type="paragraph" w:styleId="Header">
    <w:name w:val="header"/>
    <w:basedOn w:val="Normal"/>
    <w:link w:val="HeaderChar"/>
    <w:uiPriority w:val="99"/>
    <w:unhideWhenUsed/>
    <w:rsid w:val="000A1B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BBE"/>
  </w:style>
  <w:style w:type="paragraph" w:styleId="Footer">
    <w:name w:val="footer"/>
    <w:basedOn w:val="Normal"/>
    <w:link w:val="FooterChar"/>
    <w:uiPriority w:val="99"/>
    <w:unhideWhenUsed/>
    <w:rsid w:val="000A1B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BBE"/>
  </w:style>
  <w:style w:type="character" w:styleId="Hyperlink">
    <w:name w:val="Hyperlink"/>
    <w:basedOn w:val="DefaultParagraphFont"/>
    <w:uiPriority w:val="99"/>
    <w:semiHidden/>
    <w:unhideWhenUsed/>
    <w:rsid w:val="004135B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Sampa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d.wikipedia.org/wiki/3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A4C0-B38B-425E-AD3A-7FB0D7BB1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2201</Words>
  <Characters>12550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14722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hp</cp:lastModifiedBy>
  <cp:revision>22</cp:revision>
  <cp:lastPrinted>2012-10-08T14:10:00Z</cp:lastPrinted>
  <dcterms:created xsi:type="dcterms:W3CDTF">2012-03-29T12:30:00Z</dcterms:created>
  <dcterms:modified xsi:type="dcterms:W3CDTF">2012-10-08T14:16:00Z</dcterms:modified>
</cp:coreProperties>
</file>