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814708" w14:textId="77777777" w:rsidR="00F82226" w:rsidRDefault="00F82226" w:rsidP="00F82226">
      <w:pPr>
        <w:pStyle w:val="Heading1"/>
        <w:spacing w:after="0"/>
        <w:ind w:right="3"/>
      </w:pPr>
      <w:r>
        <w:t xml:space="preserve">REFERENCES </w:t>
      </w:r>
    </w:p>
    <w:p w14:paraId="258ED1FA" w14:textId="77777777" w:rsidR="00F82226" w:rsidRDefault="00F82226" w:rsidP="00F82226">
      <w:pPr>
        <w:spacing w:after="0" w:line="259" w:lineRule="auto"/>
      </w:pPr>
      <w:r>
        <w:t xml:space="preserve"> </w:t>
      </w:r>
    </w:p>
    <w:p w14:paraId="731A3604" w14:textId="77777777" w:rsidR="00F82226" w:rsidRDefault="00F82226" w:rsidP="00F82226">
      <w:pPr>
        <w:spacing w:after="0" w:line="259" w:lineRule="auto"/>
      </w:pPr>
      <w:r>
        <w:t xml:space="preserve"> </w:t>
      </w:r>
    </w:p>
    <w:p w14:paraId="4F971B42" w14:textId="77777777" w:rsidR="00F82226" w:rsidRDefault="00F82226" w:rsidP="00F82226">
      <w:pPr>
        <w:spacing w:line="259" w:lineRule="auto"/>
      </w:pPr>
      <w:r>
        <w:t xml:space="preserve">Austin, J. L. (1962). </w:t>
      </w:r>
      <w:r>
        <w:rPr>
          <w:rFonts w:ascii="Times New Roman" w:eastAsia="Times New Roman" w:hAnsi="Times New Roman" w:cs="Times New Roman"/>
          <w:i/>
        </w:rPr>
        <w:t>How to do Things with Words.</w:t>
      </w:r>
      <w:r>
        <w:t xml:space="preserve"> Oxford: The Clarendon Press. </w:t>
      </w:r>
    </w:p>
    <w:p w14:paraId="72FD8AB7" w14:textId="77777777" w:rsidR="00F82226" w:rsidRDefault="00F82226" w:rsidP="00F82226">
      <w:pPr>
        <w:spacing w:after="0" w:line="259" w:lineRule="auto"/>
      </w:pPr>
      <w:r>
        <w:t xml:space="preserve"> </w:t>
      </w:r>
    </w:p>
    <w:p w14:paraId="03BF8339" w14:textId="77777777" w:rsidR="00F82226" w:rsidRDefault="00F82226" w:rsidP="00F82226">
      <w:pPr>
        <w:spacing w:line="238" w:lineRule="auto"/>
        <w:ind w:left="721" w:hanging="721"/>
      </w:pPr>
      <w:r>
        <w:t xml:space="preserve">Bach, K. (2008). Speech Acts and Pragmatics. In </w:t>
      </w:r>
      <w:r>
        <w:rPr>
          <w:rFonts w:ascii="Times New Roman" w:eastAsia="Times New Roman" w:hAnsi="Times New Roman" w:cs="Times New Roman"/>
          <w:i/>
        </w:rPr>
        <w:t>Philosophy of Language</w:t>
      </w:r>
      <w:r>
        <w:t xml:space="preserve"> (pp. 147-440). Oxford, UK: Blackwell Publishing Ltd. </w:t>
      </w:r>
    </w:p>
    <w:p w14:paraId="6519D52E" w14:textId="77777777" w:rsidR="00F82226" w:rsidRDefault="00F82226" w:rsidP="00F82226">
      <w:pPr>
        <w:spacing w:after="0" w:line="259" w:lineRule="auto"/>
      </w:pPr>
      <w:r>
        <w:t xml:space="preserve"> </w:t>
      </w:r>
    </w:p>
    <w:p w14:paraId="2B143DBF" w14:textId="77777777" w:rsidR="00F82226" w:rsidRDefault="00F82226" w:rsidP="00F82226">
      <w:pPr>
        <w:spacing w:line="238" w:lineRule="auto"/>
        <w:ind w:left="721" w:hanging="721"/>
      </w:pPr>
      <w:r>
        <w:t xml:space="preserve">Boey, L. K. (1975). </w:t>
      </w:r>
      <w:r>
        <w:rPr>
          <w:rFonts w:ascii="Times New Roman" w:eastAsia="Times New Roman" w:hAnsi="Times New Roman" w:cs="Times New Roman"/>
          <w:i/>
        </w:rPr>
        <w:t>An Introduction to Linguistics for the Language Teacher.</w:t>
      </w:r>
      <w:r>
        <w:t xml:space="preserve"> Singapore: Singapore University Press. </w:t>
      </w:r>
    </w:p>
    <w:p w14:paraId="4291A1C7" w14:textId="77777777" w:rsidR="00F82226" w:rsidRDefault="00F82226" w:rsidP="00F82226">
      <w:pPr>
        <w:spacing w:after="0" w:line="259" w:lineRule="auto"/>
      </w:pPr>
      <w:r>
        <w:t xml:space="preserve"> </w:t>
      </w:r>
    </w:p>
    <w:p w14:paraId="67F81D84" w14:textId="77777777" w:rsidR="00F82226" w:rsidRDefault="00F82226" w:rsidP="00F82226">
      <w:pPr>
        <w:spacing w:line="238" w:lineRule="auto"/>
        <w:ind w:left="721" w:hanging="721"/>
      </w:pPr>
      <w:r>
        <w:t xml:space="preserve">Cohen, L., Manion, L., &amp; Morrison, K. (2007). </w:t>
      </w:r>
      <w:r>
        <w:rPr>
          <w:rFonts w:ascii="Times New Roman" w:eastAsia="Times New Roman" w:hAnsi="Times New Roman" w:cs="Times New Roman"/>
          <w:i/>
        </w:rPr>
        <w:t>Research Methods in Education (Sixth Edition).</w:t>
      </w:r>
      <w:r>
        <w:t xml:space="preserve"> New York: Routledge. </w:t>
      </w:r>
    </w:p>
    <w:p w14:paraId="34914312" w14:textId="77777777" w:rsidR="00F82226" w:rsidRDefault="00F82226" w:rsidP="00F82226">
      <w:pPr>
        <w:spacing w:after="0" w:line="259" w:lineRule="auto"/>
      </w:pPr>
      <w:r>
        <w:t xml:space="preserve"> </w:t>
      </w:r>
    </w:p>
    <w:p w14:paraId="43C6D584" w14:textId="77777777" w:rsidR="00F82226" w:rsidRDefault="00F82226" w:rsidP="00F82226">
      <w:pPr>
        <w:spacing w:line="238" w:lineRule="auto"/>
        <w:ind w:left="721" w:hanging="721"/>
      </w:pPr>
      <w:r>
        <w:t xml:space="preserve">Geis, M. L. (1995 (Digitally printed 2006)). </w:t>
      </w:r>
      <w:r>
        <w:rPr>
          <w:rFonts w:ascii="Times New Roman" w:eastAsia="Times New Roman" w:hAnsi="Times New Roman" w:cs="Times New Roman"/>
          <w:i/>
        </w:rPr>
        <w:t>Speech Acts and Conversational Interaction.</w:t>
      </w:r>
      <w:r>
        <w:t xml:space="preserve"> New York: Cambridge University Press. </w:t>
      </w:r>
    </w:p>
    <w:p w14:paraId="3DFA09D6" w14:textId="77777777" w:rsidR="00F82226" w:rsidRDefault="00F82226" w:rsidP="00F82226">
      <w:pPr>
        <w:spacing w:after="0" w:line="259" w:lineRule="auto"/>
      </w:pPr>
      <w:r>
        <w:t xml:space="preserve"> </w:t>
      </w:r>
    </w:p>
    <w:p w14:paraId="3C582B43" w14:textId="77777777" w:rsidR="00F82226" w:rsidRDefault="00F82226" w:rsidP="00F82226">
      <w:pPr>
        <w:spacing w:line="259" w:lineRule="auto"/>
      </w:pPr>
      <w:r>
        <w:t xml:space="preserve">Grundy, P. (2008). </w:t>
      </w:r>
      <w:r>
        <w:rPr>
          <w:rFonts w:ascii="Times New Roman" w:eastAsia="Times New Roman" w:hAnsi="Times New Roman" w:cs="Times New Roman"/>
          <w:i/>
        </w:rPr>
        <w:t>Doing Pragmatics.</w:t>
      </w:r>
      <w:r>
        <w:t xml:space="preserve"> London: Hodder Education. </w:t>
      </w:r>
    </w:p>
    <w:p w14:paraId="1D807EFC" w14:textId="77777777" w:rsidR="00F82226" w:rsidRDefault="00F82226" w:rsidP="00F82226">
      <w:pPr>
        <w:spacing w:after="0" w:line="259" w:lineRule="auto"/>
      </w:pPr>
      <w:r>
        <w:t xml:space="preserve"> </w:t>
      </w:r>
    </w:p>
    <w:p w14:paraId="659454A0" w14:textId="77777777" w:rsidR="00F82226" w:rsidRDefault="00F82226" w:rsidP="00F82226">
      <w:pPr>
        <w:spacing w:line="239" w:lineRule="auto"/>
        <w:ind w:left="721" w:hanging="721"/>
      </w:pPr>
      <w:r>
        <w:t xml:space="preserve">Heigham, J., &amp; Croker, R. A. (2009). </w:t>
      </w:r>
      <w:r>
        <w:rPr>
          <w:rFonts w:ascii="Times New Roman" w:eastAsia="Times New Roman" w:hAnsi="Times New Roman" w:cs="Times New Roman"/>
          <w:i/>
        </w:rPr>
        <w:t>Qualitative Research in Applied Linguistics: A Practical Introduction.</w:t>
      </w:r>
      <w:r>
        <w:t xml:space="preserve"> United Kingdom: PALGRAVE MACMILLAN. </w:t>
      </w:r>
    </w:p>
    <w:p w14:paraId="067F581E" w14:textId="77777777" w:rsidR="00F82226" w:rsidRDefault="00F82226" w:rsidP="00F82226">
      <w:pPr>
        <w:spacing w:after="0" w:line="259" w:lineRule="auto"/>
      </w:pPr>
      <w:r>
        <w:t xml:space="preserve"> </w:t>
      </w:r>
    </w:p>
    <w:p w14:paraId="5E643024" w14:textId="77777777" w:rsidR="00F82226" w:rsidRDefault="00F82226" w:rsidP="00F82226">
      <w:pPr>
        <w:spacing w:line="238" w:lineRule="auto"/>
        <w:ind w:left="721" w:hanging="721"/>
      </w:pPr>
      <w:r>
        <w:t xml:space="preserve">Hurford, J. R., Heasley, B., &amp; Smith, M. B. (2007). </w:t>
      </w:r>
      <w:r>
        <w:rPr>
          <w:rFonts w:ascii="Times New Roman" w:eastAsia="Times New Roman" w:hAnsi="Times New Roman" w:cs="Times New Roman"/>
          <w:i/>
        </w:rPr>
        <w:t>SEMANTICS: a coursebook.</w:t>
      </w:r>
      <w:r>
        <w:t xml:space="preserve"> New York: Cambridge University Press. </w:t>
      </w:r>
    </w:p>
    <w:p w14:paraId="4497CC97" w14:textId="77777777" w:rsidR="00F82226" w:rsidRDefault="00F82226" w:rsidP="00F82226">
      <w:pPr>
        <w:spacing w:after="0" w:line="259" w:lineRule="auto"/>
      </w:pPr>
      <w:r>
        <w:t xml:space="preserve"> </w:t>
      </w:r>
    </w:p>
    <w:p w14:paraId="0E908BD5" w14:textId="77777777" w:rsidR="00F82226" w:rsidRDefault="00F82226" w:rsidP="00F82226">
      <w:pPr>
        <w:spacing w:after="0" w:line="249" w:lineRule="auto"/>
        <w:ind w:left="721" w:hanging="721"/>
      </w:pPr>
      <w:r>
        <w:t xml:space="preserve">Lombardo, P. (2008). </w:t>
      </w:r>
      <w:r>
        <w:rPr>
          <w:rFonts w:ascii="Times New Roman" w:eastAsia="Times New Roman" w:hAnsi="Times New Roman" w:cs="Times New Roman"/>
          <w:i/>
        </w:rPr>
        <w:t>Action, Space, and Emotion in Film: Reality and Speech Acts in Bresson and Scorsese.</w:t>
      </w:r>
      <w:r>
        <w:t xml:space="preserve"> Ekphrasis. </w:t>
      </w:r>
    </w:p>
    <w:p w14:paraId="5A512F16" w14:textId="77777777" w:rsidR="00F82226" w:rsidRDefault="00F82226" w:rsidP="00F82226">
      <w:pPr>
        <w:spacing w:after="0" w:line="259" w:lineRule="auto"/>
      </w:pPr>
      <w:r>
        <w:t xml:space="preserve"> </w:t>
      </w:r>
    </w:p>
    <w:p w14:paraId="77884E7B" w14:textId="77777777" w:rsidR="00F82226" w:rsidRDefault="00F82226" w:rsidP="00F82226">
      <w:pPr>
        <w:spacing w:after="0" w:line="249" w:lineRule="auto"/>
        <w:ind w:left="721" w:hanging="721"/>
      </w:pPr>
      <w:r>
        <w:t xml:space="preserve">Marinai, S., &amp; Fujisawa, H. (2008). </w:t>
      </w:r>
      <w:r>
        <w:rPr>
          <w:rFonts w:ascii="Times New Roman" w:eastAsia="Times New Roman" w:hAnsi="Times New Roman" w:cs="Times New Roman"/>
          <w:i/>
        </w:rPr>
        <w:t>Machine Learning in Document Analysis and Recognition.</w:t>
      </w:r>
      <w:r>
        <w:t xml:space="preserve"> Berlin: Springer. </w:t>
      </w:r>
    </w:p>
    <w:p w14:paraId="4337CFAD" w14:textId="77777777" w:rsidR="00F82226" w:rsidRDefault="00F82226" w:rsidP="00F82226">
      <w:pPr>
        <w:spacing w:after="0" w:line="259" w:lineRule="auto"/>
      </w:pPr>
      <w:r>
        <w:t xml:space="preserve"> </w:t>
      </w:r>
    </w:p>
    <w:p w14:paraId="4F26F797" w14:textId="77777777" w:rsidR="00F82226" w:rsidRDefault="00F82226" w:rsidP="00F82226">
      <w:pPr>
        <w:spacing w:line="238" w:lineRule="auto"/>
        <w:ind w:left="721" w:hanging="721"/>
      </w:pPr>
      <w:r>
        <w:t xml:space="preserve">Searle, J. R. (2009). A Classification of Illocutionary Acts. In JSTOR, </w:t>
      </w:r>
      <w:r>
        <w:rPr>
          <w:rFonts w:ascii="Times New Roman" w:eastAsia="Times New Roman" w:hAnsi="Times New Roman" w:cs="Times New Roman"/>
          <w:i/>
        </w:rPr>
        <w:t>Language in Society</w:t>
      </w:r>
      <w:r>
        <w:t xml:space="preserve"> (pp. 1-23). Cambridge: Cambridge University Press. </w:t>
      </w:r>
    </w:p>
    <w:p w14:paraId="24F52A3C" w14:textId="77777777" w:rsidR="00F82226" w:rsidRDefault="00F82226" w:rsidP="00F82226">
      <w:pPr>
        <w:spacing w:after="0" w:line="259" w:lineRule="auto"/>
      </w:pPr>
      <w:r>
        <w:t xml:space="preserve"> </w:t>
      </w:r>
    </w:p>
    <w:p w14:paraId="6C61F31F" w14:textId="77777777" w:rsidR="00F82226" w:rsidRDefault="00F82226" w:rsidP="00F82226">
      <w:pPr>
        <w:spacing w:line="238" w:lineRule="auto"/>
        <w:ind w:left="721" w:hanging="721"/>
      </w:pPr>
      <w:r>
        <w:t xml:space="preserve">Searle, J. R. (2007). Austin on Locutionary and Illocutionary Acts. In JSTOR, </w:t>
      </w:r>
      <w:r>
        <w:rPr>
          <w:rFonts w:ascii="Times New Roman" w:eastAsia="Times New Roman" w:hAnsi="Times New Roman" w:cs="Times New Roman"/>
          <w:i/>
        </w:rPr>
        <w:t>The Philosophical Review</w:t>
      </w:r>
      <w:r>
        <w:t xml:space="preserve"> (pp. 405-424). Durham: Duke University Press. </w:t>
      </w:r>
    </w:p>
    <w:p w14:paraId="04B8D65D" w14:textId="77777777" w:rsidR="00F82226" w:rsidRDefault="00F82226" w:rsidP="00F82226">
      <w:pPr>
        <w:spacing w:after="0" w:line="259" w:lineRule="auto"/>
      </w:pPr>
      <w:r>
        <w:t xml:space="preserve"> </w:t>
      </w:r>
    </w:p>
    <w:p w14:paraId="4204690E" w14:textId="77777777" w:rsidR="00F82226" w:rsidRDefault="00F82226" w:rsidP="00F82226">
      <w:pPr>
        <w:spacing w:line="238" w:lineRule="auto"/>
        <w:ind w:left="721" w:hanging="721"/>
      </w:pPr>
      <w:r>
        <w:lastRenderedPageBreak/>
        <w:t xml:space="preserve">Searle, J. R. (1979 (Digitally printed 2005)). </w:t>
      </w:r>
      <w:r>
        <w:rPr>
          <w:rFonts w:ascii="Times New Roman" w:eastAsia="Times New Roman" w:hAnsi="Times New Roman" w:cs="Times New Roman"/>
          <w:i/>
        </w:rPr>
        <w:t>Expression and Meaning.</w:t>
      </w:r>
      <w:r>
        <w:t xml:space="preserve"> New York:  Cambridge University Press. </w:t>
      </w:r>
    </w:p>
    <w:p w14:paraId="3E3F0B90" w14:textId="77777777" w:rsidR="00F82226" w:rsidRDefault="00F82226" w:rsidP="00F82226">
      <w:pPr>
        <w:spacing w:after="0" w:line="259" w:lineRule="auto"/>
      </w:pPr>
      <w:r>
        <w:t xml:space="preserve"> </w:t>
      </w:r>
    </w:p>
    <w:p w14:paraId="13AB661C" w14:textId="77777777" w:rsidR="00F82226" w:rsidRDefault="00F82226" w:rsidP="00F82226">
      <w:pPr>
        <w:spacing w:line="238" w:lineRule="auto"/>
        <w:ind w:left="721" w:hanging="721"/>
      </w:pPr>
      <w:r>
        <w:t xml:space="preserve">Searle, J. R. (2007). Meaning and Speech Acts. In JSTOR, </w:t>
      </w:r>
      <w:r>
        <w:rPr>
          <w:rFonts w:ascii="Times New Roman" w:eastAsia="Times New Roman" w:hAnsi="Times New Roman" w:cs="Times New Roman"/>
          <w:i/>
        </w:rPr>
        <w:t>The Philosophical Review</w:t>
      </w:r>
      <w:r>
        <w:t xml:space="preserve"> (pp. 423-432). Durham: Duke University Press. </w:t>
      </w:r>
    </w:p>
    <w:p w14:paraId="31790EFF" w14:textId="77777777" w:rsidR="00F82226" w:rsidRDefault="00F82226" w:rsidP="00F82226">
      <w:pPr>
        <w:spacing w:after="0" w:line="259" w:lineRule="auto"/>
      </w:pPr>
      <w:r>
        <w:t xml:space="preserve"> </w:t>
      </w:r>
    </w:p>
    <w:p w14:paraId="0C4129C7" w14:textId="77777777" w:rsidR="00F82226" w:rsidRDefault="00F82226" w:rsidP="00F82226">
      <w:pPr>
        <w:spacing w:line="239" w:lineRule="auto"/>
        <w:ind w:left="721" w:hanging="721"/>
      </w:pPr>
      <w:r>
        <w:t xml:space="preserve">Searle, J. R. (1969). </w:t>
      </w:r>
      <w:r>
        <w:rPr>
          <w:rFonts w:ascii="Times New Roman" w:eastAsia="Times New Roman" w:hAnsi="Times New Roman" w:cs="Times New Roman"/>
          <w:i/>
        </w:rPr>
        <w:t>Speech Acts: An Essay in the Philosophy of Language.</w:t>
      </w:r>
      <w:r>
        <w:t xml:space="preserve"> Cambridge: Cambridge University Press. </w:t>
      </w:r>
    </w:p>
    <w:p w14:paraId="3AEC624D" w14:textId="77777777" w:rsidR="00F82226" w:rsidRDefault="00F82226" w:rsidP="00F82226">
      <w:pPr>
        <w:spacing w:after="496" w:line="259" w:lineRule="auto"/>
      </w:pPr>
      <w:r>
        <w:t xml:space="preserve"> </w:t>
      </w:r>
    </w:p>
    <w:p w14:paraId="198407DB" w14:textId="77777777" w:rsidR="00F82226" w:rsidRDefault="00F82226" w:rsidP="00F82226">
      <w:pPr>
        <w:spacing w:after="10" w:line="249" w:lineRule="auto"/>
        <w:ind w:left="367" w:right="365"/>
        <w:jc w:val="center"/>
      </w:pPr>
      <w:r>
        <w:t xml:space="preserve">55 </w:t>
      </w:r>
    </w:p>
    <w:p w14:paraId="792E14E7" w14:textId="77777777" w:rsidR="00F82226" w:rsidRDefault="00F82226" w:rsidP="00F82226">
      <w:pPr>
        <w:spacing w:after="0" w:line="259" w:lineRule="auto"/>
        <w:ind w:left="52"/>
        <w:jc w:val="center"/>
      </w:pPr>
      <w:r>
        <w:t xml:space="preserve"> </w:t>
      </w:r>
    </w:p>
    <w:p w14:paraId="206DABE9" w14:textId="78E161A9" w:rsidR="00F82226" w:rsidRDefault="00F82226" w:rsidP="00F82226">
      <w:pPr>
        <w:spacing w:after="0" w:line="259" w:lineRule="auto"/>
        <w:ind w:right="-4"/>
        <w:jc w:val="right"/>
      </w:pPr>
      <w:r>
        <w:t>56</w:t>
      </w:r>
    </w:p>
    <w:p w14:paraId="2A68D0E7" w14:textId="77777777" w:rsidR="00F82226" w:rsidRDefault="00F82226" w:rsidP="00F82226">
      <w:pPr>
        <w:spacing w:after="0" w:line="249" w:lineRule="auto"/>
        <w:ind w:left="721" w:hanging="721"/>
      </w:pPr>
      <w:r>
        <w:t xml:space="preserve">Sonia, G. (2012). </w:t>
      </w:r>
      <w:r>
        <w:rPr>
          <w:rFonts w:ascii="Times New Roman" w:eastAsia="Times New Roman" w:hAnsi="Times New Roman" w:cs="Times New Roman"/>
          <w:i/>
        </w:rPr>
        <w:t>An Analyzing of Speech Acts on The Mummy Returns' Film.</w:t>
      </w:r>
      <w:r>
        <w:t xml:space="preserve"> STKIP Garut: Unpublished. </w:t>
      </w:r>
    </w:p>
    <w:p w14:paraId="1222FDCB" w14:textId="77777777" w:rsidR="00F82226" w:rsidRDefault="00F82226" w:rsidP="00F82226">
      <w:pPr>
        <w:spacing w:after="0" w:line="259" w:lineRule="auto"/>
      </w:pPr>
      <w:r>
        <w:t xml:space="preserve"> </w:t>
      </w:r>
    </w:p>
    <w:p w14:paraId="636F2059" w14:textId="77777777" w:rsidR="00F82226" w:rsidRDefault="00F82226" w:rsidP="00F82226">
      <w:pPr>
        <w:spacing w:line="259" w:lineRule="auto"/>
      </w:pPr>
      <w:r>
        <w:t xml:space="preserve">Verschueren, J. (1999). </w:t>
      </w:r>
      <w:r>
        <w:rPr>
          <w:rFonts w:ascii="Times New Roman" w:eastAsia="Times New Roman" w:hAnsi="Times New Roman" w:cs="Times New Roman"/>
          <w:i/>
        </w:rPr>
        <w:t>Understanding PRAGMATICS.</w:t>
      </w:r>
      <w:r>
        <w:t xml:space="preserve"> London: Oxford </w:t>
      </w:r>
    </w:p>
    <w:p w14:paraId="3938DABD" w14:textId="77777777" w:rsidR="00F82226" w:rsidRDefault="00F82226" w:rsidP="00F82226">
      <w:pPr>
        <w:spacing w:line="259" w:lineRule="auto"/>
        <w:ind w:left="731"/>
      </w:pPr>
      <w:r>
        <w:t xml:space="preserve">University Press Inc.,. </w:t>
      </w:r>
    </w:p>
    <w:p w14:paraId="552C476C" w14:textId="77777777" w:rsidR="00F82226" w:rsidRDefault="00F82226" w:rsidP="00F82226">
      <w:pPr>
        <w:spacing w:after="0" w:line="259" w:lineRule="auto"/>
      </w:pPr>
      <w:r>
        <w:t xml:space="preserve"> </w:t>
      </w:r>
    </w:p>
    <w:p w14:paraId="1EBCCE02" w14:textId="77777777" w:rsidR="00F82226" w:rsidRDefault="00F82226" w:rsidP="00F82226">
      <w:pPr>
        <w:spacing w:line="259" w:lineRule="auto"/>
      </w:pPr>
      <w:r>
        <w:t xml:space="preserve">Yule, G. (1996). </w:t>
      </w:r>
      <w:r>
        <w:rPr>
          <w:rFonts w:ascii="Times New Roman" w:eastAsia="Times New Roman" w:hAnsi="Times New Roman" w:cs="Times New Roman"/>
          <w:i/>
        </w:rPr>
        <w:t>Pragmatics.</w:t>
      </w:r>
      <w:r>
        <w:t xml:space="preserve"> Oxford: Oxford University Press. </w:t>
      </w:r>
    </w:p>
    <w:p w14:paraId="4C37D90D" w14:textId="77777777" w:rsidR="00F82226" w:rsidRDefault="00F82226" w:rsidP="00F82226">
      <w:pPr>
        <w:spacing w:after="0" w:line="259" w:lineRule="auto"/>
      </w:pPr>
      <w:r>
        <w:t xml:space="preserve"> </w:t>
      </w:r>
    </w:p>
    <w:p w14:paraId="158E95A7" w14:textId="77777777" w:rsidR="00F82226" w:rsidRDefault="00F82226" w:rsidP="00F82226">
      <w:pPr>
        <w:spacing w:after="252" w:line="259" w:lineRule="auto"/>
      </w:pPr>
      <w:r>
        <w:rPr>
          <w:color w:val="0D0D0D"/>
        </w:rPr>
        <w:t xml:space="preserve">The source of The Dark Knight script:  </w:t>
      </w:r>
    </w:p>
    <w:p w14:paraId="1A0FD78D" w14:textId="77777777" w:rsidR="00F82226" w:rsidRDefault="00F82226" w:rsidP="00F82226">
      <w:pPr>
        <w:spacing w:after="256" w:line="259" w:lineRule="auto"/>
      </w:pPr>
      <w:hyperlink r:id="rId4">
        <w:r>
          <w:rPr>
            <w:color w:val="0D0D0D"/>
            <w:u w:val="single" w:color="0D0D0D"/>
          </w:rPr>
          <w:t>http://www.nolanfans.com/library/pdf/thedarkknight</w:t>
        </w:r>
      </w:hyperlink>
      <w:hyperlink r:id="rId5">
        <w:r>
          <w:rPr>
            <w:color w:val="0D0D0D"/>
            <w:u w:val="single" w:color="0D0D0D"/>
          </w:rPr>
          <w:t>-</w:t>
        </w:r>
      </w:hyperlink>
      <w:hyperlink r:id="rId6">
        <w:r>
          <w:rPr>
            <w:color w:val="0D0D0D"/>
            <w:u w:val="single" w:color="0D0D0D"/>
          </w:rPr>
          <w:t>screenplay.pdf</w:t>
        </w:r>
      </w:hyperlink>
      <w:hyperlink r:id="rId7">
        <w:r>
          <w:rPr>
            <w:color w:val="0D0D0D"/>
          </w:rPr>
          <w:t xml:space="preserve"> </w:t>
        </w:r>
      </w:hyperlink>
    </w:p>
    <w:p w14:paraId="4DBA960E" w14:textId="77777777" w:rsidR="00F82226" w:rsidRDefault="00F82226"/>
    <w:sectPr w:rsidR="00F8222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6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2226"/>
    <w:rsid w:val="00AC0B11"/>
    <w:rsid w:val="00F822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937D86"/>
  <w15:chartTrackingRefBased/>
  <w15:docId w15:val="{EEAA8A15-E3B8-4DA3-A1C4-649ADC6E85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D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2226"/>
  </w:style>
  <w:style w:type="paragraph" w:styleId="Heading1">
    <w:name w:val="heading 1"/>
    <w:basedOn w:val="Normal"/>
    <w:next w:val="Normal"/>
    <w:link w:val="Heading1Char"/>
    <w:uiPriority w:val="9"/>
    <w:qFormat/>
    <w:rsid w:val="00F8222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8222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8222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8222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8222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8222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8222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8222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8222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8222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822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8222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82226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82226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8222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8222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8222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8222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8222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8222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8222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8222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8222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8222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8222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82226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8222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82226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8222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nolanfans.com/library/pdf/thedarkknight-screenplay.pdf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nolanfans.com/library/pdf/thedarkknight-screenplay.pdf" TargetMode="External"/><Relationship Id="rId5" Type="http://schemas.openxmlformats.org/officeDocument/2006/relationships/hyperlink" Target="http://www.nolanfans.com/library/pdf/thedarkknight-screenplay.pdf" TargetMode="External"/><Relationship Id="rId4" Type="http://schemas.openxmlformats.org/officeDocument/2006/relationships/hyperlink" Target="http://www.nolanfans.com/library/pdf/thedarkknight-screenplay.pdf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377</Words>
  <Characters>2151</Characters>
  <Application>Microsoft Office Word</Application>
  <DocSecurity>0</DocSecurity>
  <Lines>17</Lines>
  <Paragraphs>5</Paragraphs>
  <ScaleCrop>false</ScaleCrop>
  <Company/>
  <LinksUpToDate>false</LinksUpToDate>
  <CharactersWithSpaces>2523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intel</dc:creator>
  <cp:keywords/>
  <dc:description/>
  <cp:lastModifiedBy>intel</cp:lastModifiedBy>
  <cp:revision>1</cp:revision>
  <dcterms:created xsi:type="dcterms:W3CDTF">2026-07-07T02:51:00Z</dcterms:created>
  <dcterms:modified xsi:type="dcterms:W3CDTF">2026-07-07T02:51:00Z</dcterms:modified>
</cp:coreProperties>
</file>