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7C" w:rsidRPr="00FE277C" w:rsidRDefault="00FE277C" w:rsidP="00FE277C">
      <w:pPr>
        <w:pStyle w:val="Heading1"/>
        <w:rPr>
          <w:rFonts w:cs="Times New Roman"/>
          <w:sz w:val="28"/>
          <w:szCs w:val="24"/>
        </w:rPr>
      </w:pPr>
      <w:bookmarkStart w:id="0" w:name="_Toc140685611"/>
      <w:r w:rsidRPr="00FE277C">
        <w:rPr>
          <w:rFonts w:cs="Times New Roman"/>
          <w:sz w:val="28"/>
          <w:szCs w:val="24"/>
        </w:rPr>
        <w:t>DAFTAR PUSTAKA</w:t>
      </w:r>
      <w:bookmarkEnd w:id="0"/>
    </w:p>
    <w:p w:rsidR="00FE277C" w:rsidRPr="00FE277C" w:rsidRDefault="00FE277C" w:rsidP="00FE277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E277C" w:rsidRPr="00FE277C" w:rsidRDefault="00FE277C" w:rsidP="00FE277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Baharudin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Cahyono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A. N. (2009).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Creative Problem Solving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SMA.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Seminar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V UNNES</w:t>
      </w:r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Efektif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Jenjang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Menengah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 Jakarta: BSNP.</w:t>
      </w:r>
    </w:p>
    <w:p w:rsidR="00FE277C" w:rsidRPr="00FE277C" w:rsidRDefault="00FE277C" w:rsidP="00FE277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Djamara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 B. (2010).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Rieneka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Elfiadi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E277C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10</w:t>
      </w:r>
      <w:r w:rsidRPr="00FE277C">
        <w:rPr>
          <w:rFonts w:ascii="Times New Roman" w:hAnsi="Times New Roman" w:cs="Times New Roman"/>
          <w:sz w:val="24"/>
          <w:szCs w:val="24"/>
        </w:rPr>
        <w:t>(1). 157-170.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Gunantara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Suarjana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I. M.,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Riastini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P. N. (2014).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MIMBAR PGSD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Undiksha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2</w:t>
      </w:r>
      <w:r w:rsidRPr="00FE277C">
        <w:rPr>
          <w:rFonts w:ascii="Times New Roman" w:hAnsi="Times New Roman" w:cs="Times New Roman"/>
          <w:sz w:val="24"/>
          <w:szCs w:val="24"/>
        </w:rPr>
        <w:t>(1).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D. (2017).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Problem Based Learning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VIII Mts. S Al-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Washliyah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2016/2017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Sumatera Utara.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Herlawan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Hadija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Creative Problem Solving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 (CPS)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r w:rsidRPr="00FE277C">
        <w:rPr>
          <w:rFonts w:ascii="Times New Roman" w:hAnsi="Times New Roman" w:cs="Times New Roman"/>
          <w:i/>
          <w:sz w:val="24"/>
          <w:szCs w:val="24"/>
        </w:rPr>
        <w:t>EDU-MAT: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, 3</w:t>
      </w:r>
      <w:r w:rsidRPr="00FE277C">
        <w:rPr>
          <w:rFonts w:ascii="Times New Roman" w:hAnsi="Times New Roman" w:cs="Times New Roman"/>
          <w:sz w:val="24"/>
          <w:szCs w:val="24"/>
        </w:rPr>
        <w:t>(1), 33–38.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Hermawati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Jumroh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J., &amp; Sari, E. F. P. (2021).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di SMP.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Mosharafa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: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10</w:t>
      </w:r>
      <w:r w:rsidRPr="00FE277C">
        <w:rPr>
          <w:rFonts w:ascii="Times New Roman" w:hAnsi="Times New Roman" w:cs="Times New Roman"/>
          <w:sz w:val="24"/>
          <w:szCs w:val="24"/>
        </w:rPr>
        <w:t>(1), 141-152.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sz w:val="24"/>
          <w:szCs w:val="24"/>
        </w:rPr>
        <w:t xml:space="preserve">Huda, M. (2013).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Model-Model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Indarwati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N. (2014).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V SD.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Satya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Widya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30</w:t>
      </w:r>
      <w:r w:rsidRPr="00FE277C">
        <w:rPr>
          <w:rFonts w:ascii="Times New Roman" w:hAnsi="Times New Roman" w:cs="Times New Roman"/>
          <w:sz w:val="24"/>
          <w:szCs w:val="24"/>
        </w:rPr>
        <w:t xml:space="preserve">(1), 17-27.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Irfan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Jailani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D. (2022).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AKSIOMA: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, 11</w:t>
      </w:r>
      <w:r w:rsidRPr="00FE277C">
        <w:rPr>
          <w:rFonts w:ascii="Times New Roman" w:hAnsi="Times New Roman" w:cs="Times New Roman"/>
          <w:sz w:val="24"/>
          <w:szCs w:val="24"/>
        </w:rPr>
        <w:t>(3), 21-42.</w:t>
      </w:r>
    </w:p>
    <w:p w:rsidR="00FE277C" w:rsidRPr="00FE277C" w:rsidRDefault="00FE277C" w:rsidP="00FE277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lastRenderedPageBreak/>
        <w:t>Istarani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Ridwan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M. (2014).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50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Karlimah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14</w:t>
      </w:r>
      <w:r w:rsidRPr="00FE277C">
        <w:rPr>
          <w:rFonts w:ascii="Times New Roman" w:hAnsi="Times New Roman" w:cs="Times New Roman"/>
          <w:sz w:val="24"/>
          <w:szCs w:val="24"/>
        </w:rPr>
        <w:t>(2), 80-87.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Karso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(2001).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MIPA</w:t>
      </w:r>
      <w:r w:rsidRPr="00FE277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Terbuka.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Malmia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Makatita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 H.,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Lisaholit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Azwan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Magfirah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Tinggapi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Umanailo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M. C. B. (2019). Problem-Based Learning </w:t>
      </w:r>
      <w:proofErr w:type="gramStart"/>
      <w:r w:rsidRPr="00FE277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E277C">
        <w:rPr>
          <w:rFonts w:ascii="Times New Roman" w:hAnsi="Times New Roman" w:cs="Times New Roman"/>
          <w:sz w:val="24"/>
          <w:szCs w:val="24"/>
        </w:rPr>
        <w:t xml:space="preserve"> An Effort To Improve Student Learning Outcomes.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Juornal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277C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Scientific &amp; Technology Research</w:t>
      </w:r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8</w:t>
      </w:r>
      <w:r w:rsidRPr="00FE277C">
        <w:rPr>
          <w:rFonts w:ascii="Times New Roman" w:hAnsi="Times New Roman" w:cs="Times New Roman"/>
          <w:sz w:val="24"/>
          <w:szCs w:val="24"/>
        </w:rPr>
        <w:t>(9). 1140-1143.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Mawadah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Anisah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 (2015).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Generatif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(</w:t>
      </w:r>
      <w:r w:rsidRPr="00FE277C">
        <w:rPr>
          <w:rFonts w:ascii="Times New Roman" w:hAnsi="Times New Roman" w:cs="Times New Roman"/>
          <w:i/>
          <w:sz w:val="24"/>
          <w:szCs w:val="24"/>
        </w:rPr>
        <w:t>Generative Learning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) di SMP. </w:t>
      </w:r>
      <w:r w:rsidRPr="00FE277C">
        <w:rPr>
          <w:rFonts w:ascii="Times New Roman" w:hAnsi="Times New Roman" w:cs="Times New Roman"/>
          <w:i/>
          <w:sz w:val="24"/>
          <w:szCs w:val="24"/>
        </w:rPr>
        <w:t>EDU-MAT, 3</w:t>
      </w:r>
      <w:r w:rsidRPr="00FE277C">
        <w:rPr>
          <w:rFonts w:ascii="Times New Roman" w:hAnsi="Times New Roman" w:cs="Times New Roman"/>
          <w:sz w:val="24"/>
          <w:szCs w:val="24"/>
        </w:rPr>
        <w:t>(2), 166-175.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Mawaddah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Anisah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 (2015).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Generatif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(</w:t>
      </w:r>
      <w:r w:rsidRPr="00FE277C">
        <w:rPr>
          <w:rFonts w:ascii="Times New Roman" w:hAnsi="Times New Roman" w:cs="Times New Roman"/>
          <w:i/>
          <w:sz w:val="24"/>
          <w:szCs w:val="24"/>
        </w:rPr>
        <w:t>Generative Learning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) di SMP.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EDU-MAT: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3</w:t>
      </w:r>
      <w:r w:rsidRPr="00FE277C">
        <w:rPr>
          <w:rFonts w:ascii="Times New Roman" w:hAnsi="Times New Roman" w:cs="Times New Roman"/>
          <w:sz w:val="24"/>
          <w:szCs w:val="24"/>
        </w:rPr>
        <w:t>(2), 166-175.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sz w:val="24"/>
          <w:szCs w:val="24"/>
        </w:rPr>
        <w:t xml:space="preserve">Muhammad, G. M.,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A., &amp; Sofa, M. I. (2018).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Creative Problem Solving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Mosharafa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 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. 7</w:t>
      </w:r>
      <w:r w:rsidRPr="00FE277C">
        <w:rPr>
          <w:rFonts w:ascii="Times New Roman" w:hAnsi="Times New Roman" w:cs="Times New Roman"/>
          <w:sz w:val="24"/>
          <w:szCs w:val="24"/>
        </w:rPr>
        <w:t>(3), 315-326.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(2007).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KTSP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Kontekstual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Nadhifah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Afriansyah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E.A. (2016).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Inquiry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Mosharafa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 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, 5</w:t>
      </w:r>
      <w:r w:rsidRPr="00FE277C">
        <w:rPr>
          <w:rFonts w:ascii="Times New Roman" w:hAnsi="Times New Roman" w:cs="Times New Roman"/>
          <w:sz w:val="24"/>
          <w:szCs w:val="24"/>
        </w:rPr>
        <w:t>(1), 33-44.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sz w:val="24"/>
          <w:szCs w:val="24"/>
        </w:rPr>
        <w:t xml:space="preserve">NCTM. (2003).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Standards </w:t>
      </w:r>
      <w:proofErr w:type="gramStart"/>
      <w:r w:rsidRPr="00FE277C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Secondary Mathematics Teacher</w:t>
      </w:r>
      <w:r w:rsidRPr="00FE277C">
        <w:rPr>
          <w:rFonts w:ascii="Times New Roman" w:hAnsi="Times New Roman" w:cs="Times New Roman"/>
          <w:sz w:val="24"/>
          <w:szCs w:val="24"/>
        </w:rPr>
        <w:t xml:space="preserve">. United States </w:t>
      </w:r>
      <w:proofErr w:type="gramStart"/>
      <w:r w:rsidRPr="00FE277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E277C">
        <w:rPr>
          <w:rFonts w:ascii="Times New Roman" w:hAnsi="Times New Roman" w:cs="Times New Roman"/>
          <w:sz w:val="24"/>
          <w:szCs w:val="24"/>
        </w:rPr>
        <w:t xml:space="preserve"> America: The National Council of Teachers of Mathematics, Inc.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Nisak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K. (2016).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problem based learning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di SMPN 2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Indra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Jaya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Sigli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Ar-Raniry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Darussalam, Banda Aceh.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Udiyah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Pujiastutik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 (2017).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Creative Problem Solving (CPS)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Tuban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Implementation of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Creative Problem Solving </w:t>
      </w:r>
      <w:r w:rsidRPr="00FE277C">
        <w:rPr>
          <w:rFonts w:ascii="Times New Roman" w:hAnsi="Times New Roman" w:cs="Times New Roman"/>
          <w:sz w:val="24"/>
          <w:szCs w:val="24"/>
        </w:rPr>
        <w:t xml:space="preserve">(CPS) To the Problem Solving Ability IPA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Tuban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r w:rsidRPr="00FE277C">
        <w:rPr>
          <w:rFonts w:ascii="Times New Roman" w:hAnsi="Times New Roman" w:cs="Times New Roman"/>
          <w:i/>
          <w:sz w:val="24"/>
          <w:szCs w:val="24"/>
        </w:rPr>
        <w:t>Proceeding Biology Education Conference, 14, 540–544.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lastRenderedPageBreak/>
        <w:t>Nurdyansyah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Fahyuni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E. F. (2016).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Nizamia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Learning Center.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Nursetiani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 (2015).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Perbedaan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Mendapatkan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Guided Note Taking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Jigsaw di SMPN 1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Cibiuk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.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IPI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>Pepkin, L., &amp; Karen. (2004). Creative Problem Solving In Math. Tidak Diterbitkan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sz w:val="24"/>
          <w:szCs w:val="24"/>
        </w:rPr>
        <w:t xml:space="preserve">Pertiwi, D. A. (2017).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Inkuiri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Segi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VII Mts.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1 Medan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2016/2017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UIN Sumatera Utara, Medan.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Polya, G. (1985). </w:t>
      </w:r>
      <w:r w:rsidRPr="00FE277C">
        <w:rPr>
          <w:rFonts w:ascii="Times New Roman" w:hAnsi="Times New Roman" w:cs="Times New Roman"/>
          <w:i/>
          <w:noProof/>
          <w:sz w:val="24"/>
          <w:szCs w:val="24"/>
        </w:rPr>
        <w:t>How To Solve It A New Aspect Of Mathematical Method</w:t>
      </w:r>
      <w:r w:rsidRPr="00FE277C">
        <w:rPr>
          <w:rFonts w:ascii="Times New Roman" w:hAnsi="Times New Roman" w:cs="Times New Roman"/>
          <w:noProof/>
          <w:sz w:val="24"/>
          <w:szCs w:val="24"/>
        </w:rPr>
        <w:t>. United States Of America: Princeton University Press.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Pujiastuti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 (2014).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Inquiry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Cooperational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Self-Esteem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SMP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Indonesia Bandung.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Purnamasari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W. (2019).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SPLDV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Medives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: Journal of Mathematics Education IKIP Veteran Semarang, 3</w:t>
      </w:r>
      <w:r w:rsidRPr="00FE277C">
        <w:rPr>
          <w:rFonts w:ascii="Times New Roman" w:hAnsi="Times New Roman" w:cs="Times New Roman"/>
          <w:sz w:val="24"/>
          <w:szCs w:val="24"/>
        </w:rPr>
        <w:t xml:space="preserve">(2), 207-2015.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sz w:val="24"/>
          <w:szCs w:val="24"/>
        </w:rPr>
        <w:t xml:space="preserve">Putra, H.D,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r w:rsidRPr="00FE277C">
        <w:rPr>
          <w:rFonts w:ascii="Times New Roman" w:hAnsi="Times New Roman" w:cs="Times New Roman"/>
          <w:i/>
          <w:sz w:val="24"/>
          <w:szCs w:val="24"/>
        </w:rPr>
        <w:t>JIPM (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),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6</w:t>
      </w:r>
      <w:r w:rsidRPr="00FE277C">
        <w:rPr>
          <w:rFonts w:ascii="Times New Roman" w:hAnsi="Times New Roman" w:cs="Times New Roman"/>
          <w:sz w:val="24"/>
          <w:szCs w:val="24"/>
        </w:rPr>
        <w:t>(2), 82-90.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Putri, N. E., Zulyadaini, Z., &amp; Relawati, R. (2019). Studi Perbandingan Pemecahan Masalah Matematis Siswa Menggunakan Model Pembelajaran </w:t>
      </w:r>
      <w:r w:rsidRPr="00FE277C">
        <w:rPr>
          <w:rFonts w:ascii="Times New Roman" w:hAnsi="Times New Roman" w:cs="Times New Roman"/>
          <w:i/>
          <w:noProof/>
          <w:sz w:val="24"/>
          <w:szCs w:val="24"/>
        </w:rPr>
        <w:t>Creative Problem Solving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 (CPS) dan Model Pembelajaran Langsung Di Kelas VII SMPN 6 Kota Jambi.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PHI: Jurnal Pendidikan Matematika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E277C">
        <w:rPr>
          <w:rFonts w:ascii="Times New Roman" w:hAnsi="Times New Roman" w:cs="Times New Roman"/>
          <w:noProof/>
          <w:sz w:val="24"/>
          <w:szCs w:val="24"/>
        </w:rPr>
        <w:t>(2), 91-97.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D. S. (2019).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Perbedaan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Mendapatkan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Problem Based Learning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Inquiry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IPI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Rahmadani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 (PBL).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Lantanida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Journal, 7</w:t>
      </w:r>
      <w:r w:rsidRPr="00FE277C">
        <w:rPr>
          <w:rFonts w:ascii="Times New Roman" w:hAnsi="Times New Roman" w:cs="Times New Roman"/>
          <w:sz w:val="24"/>
          <w:szCs w:val="24"/>
        </w:rPr>
        <w:t>(1), 1-100.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Riadi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M. (2021).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Creative Problem Solving (CPS)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5/31/2023,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E277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https://www.kajianpustaka.com/2021/07/model-pembelajaran-creative-problem-solving.html</w:t>
        </w:r>
      </w:hyperlink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lastRenderedPageBreak/>
        <w:t>Rianto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V. M.,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Yusmin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Nursangaji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A. (2017).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John Dewey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Trigonometri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r w:rsidRPr="00FE277C">
        <w:rPr>
          <w:rFonts w:ascii="Times New Roman" w:hAnsi="Times New Roman" w:cs="Times New Roman"/>
          <w:i/>
          <w:sz w:val="24"/>
          <w:szCs w:val="24"/>
        </w:rPr>
        <w:t>JPPK</w:t>
      </w:r>
      <w:r w:rsidRPr="00FE27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Khatulistiwa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), 6</w:t>
      </w:r>
      <w:r w:rsidRPr="00FE277C">
        <w:rPr>
          <w:rFonts w:ascii="Times New Roman" w:hAnsi="Times New Roman" w:cs="Times New Roman"/>
          <w:sz w:val="24"/>
          <w:szCs w:val="24"/>
        </w:rPr>
        <w:t xml:space="preserve">(7).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Ridayanti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STAD.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UNILA, 2</w:t>
      </w:r>
      <w:r w:rsidRPr="00FE277C">
        <w:rPr>
          <w:rFonts w:ascii="Times New Roman" w:hAnsi="Times New Roman" w:cs="Times New Roman"/>
          <w:sz w:val="24"/>
          <w:szCs w:val="24"/>
        </w:rPr>
        <w:t>(5).</w:t>
      </w:r>
    </w:p>
    <w:p w:rsidR="00FE277C" w:rsidRPr="00FE277C" w:rsidRDefault="00FE277C" w:rsidP="00FE277C">
      <w:pPr>
        <w:widowControl w:val="0"/>
        <w:autoSpaceDE w:val="0"/>
        <w:autoSpaceDN w:val="0"/>
        <w:adjustRightInd w:val="0"/>
        <w:spacing w:after="1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Rosmia, A., Handoko, S., Mariam, P., &amp; Belakang, L. (2012). Efektivitas Model Pembelajaran </w:t>
      </w:r>
      <w:r w:rsidRPr="00FE277C">
        <w:rPr>
          <w:rFonts w:ascii="Times New Roman" w:hAnsi="Times New Roman" w:cs="Times New Roman"/>
          <w:i/>
          <w:noProof/>
          <w:sz w:val="24"/>
          <w:szCs w:val="24"/>
        </w:rPr>
        <w:t>Creative Problem Solving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 (CPS) dalam Upaya Meningkatkan Kemampuan Memecahkan Masalah Siswa</w:t>
      </w:r>
      <w:r w:rsidRPr="00FE277C">
        <w:rPr>
          <w:rFonts w:ascii="Times New Roman" w:hAnsi="Times New Roman" w:cs="Times New Roman"/>
          <w:i/>
          <w:noProof/>
          <w:sz w:val="24"/>
          <w:szCs w:val="24"/>
        </w:rPr>
        <w:t>. Jurnal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Educare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FE277C">
        <w:rPr>
          <w:rFonts w:ascii="Times New Roman" w:hAnsi="Times New Roman" w:cs="Times New Roman"/>
          <w:noProof/>
          <w:sz w:val="24"/>
          <w:szCs w:val="24"/>
        </w:rPr>
        <w:t>(2), 14–24.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Ruseffendi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E. T. (2010).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Bidang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Non-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Eksakta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Tarsito</w:t>
      </w:r>
      <w:proofErr w:type="spellEnd"/>
    </w:p>
    <w:p w:rsidR="00FE277C" w:rsidRPr="00FE277C" w:rsidRDefault="00FE277C" w:rsidP="00FE277C">
      <w:pPr>
        <w:widowControl w:val="0"/>
        <w:autoSpaceDE w:val="0"/>
        <w:autoSpaceDN w:val="0"/>
        <w:adjustRightInd w:val="0"/>
        <w:spacing w:after="1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277C">
        <w:rPr>
          <w:rFonts w:ascii="Times New Roman" w:hAnsi="Times New Roman" w:cs="Times New Roman"/>
          <w:sz w:val="24"/>
          <w:szCs w:val="24"/>
        </w:rPr>
        <w:t xml:space="preserve">Sari, A. D.,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Noer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 H. (2017).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Model </w:t>
      </w:r>
      <w:r w:rsidRPr="00FE277C">
        <w:rPr>
          <w:rFonts w:ascii="Times New Roman" w:hAnsi="Times New Roman" w:cs="Times New Roman"/>
          <w:i/>
          <w:sz w:val="24"/>
          <w:szCs w:val="24"/>
        </w:rPr>
        <w:t>Creative Problem Solving</w:t>
      </w:r>
      <w:r w:rsidRPr="00FE277C">
        <w:rPr>
          <w:rFonts w:ascii="Times New Roman" w:hAnsi="Times New Roman" w:cs="Times New Roman"/>
          <w:sz w:val="24"/>
          <w:szCs w:val="24"/>
        </w:rPr>
        <w:t xml:space="preserve"> (CPS)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FE277C">
        <w:rPr>
          <w:rFonts w:ascii="Times New Roman" w:hAnsi="Times New Roman" w:cs="Times New Roman"/>
          <w:i/>
          <w:iCs/>
          <w:sz w:val="24"/>
          <w:szCs w:val="24"/>
        </w:rPr>
        <w:t xml:space="preserve"> Seminar </w:t>
      </w:r>
      <w:proofErr w:type="spellStart"/>
      <w:r w:rsidRPr="00FE277C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FE2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iCs/>
          <w:sz w:val="24"/>
          <w:szCs w:val="24"/>
        </w:rPr>
        <w:t xml:space="preserve"> 2017</w:t>
      </w:r>
      <w:r w:rsidRPr="00FE277C">
        <w:rPr>
          <w:rFonts w:ascii="Times New Roman" w:hAnsi="Times New Roman" w:cs="Times New Roman"/>
          <w:sz w:val="24"/>
          <w:szCs w:val="24"/>
        </w:rPr>
        <w:t xml:space="preserve">, 245–252. </w:t>
      </w:r>
    </w:p>
    <w:p w:rsidR="00FE277C" w:rsidRPr="00FE277C" w:rsidRDefault="00FE277C" w:rsidP="00FE277C">
      <w:pPr>
        <w:widowControl w:val="0"/>
        <w:autoSpaceDE w:val="0"/>
        <w:autoSpaceDN w:val="0"/>
        <w:adjustRightInd w:val="0"/>
        <w:spacing w:after="1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Sariningsih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Purwasih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R. (2017).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Self. </w:t>
      </w:r>
      <w:r w:rsidRPr="00FE277C">
        <w:rPr>
          <w:rFonts w:ascii="Times New Roman" w:hAnsi="Times New Roman" w:cs="Times New Roman"/>
          <w:i/>
          <w:sz w:val="24"/>
          <w:szCs w:val="24"/>
        </w:rPr>
        <w:t>JNPM (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), 1</w:t>
      </w:r>
      <w:r w:rsidRPr="00FE277C">
        <w:rPr>
          <w:rFonts w:ascii="Times New Roman" w:hAnsi="Times New Roman" w:cs="Times New Roman"/>
          <w:sz w:val="24"/>
          <w:szCs w:val="24"/>
        </w:rPr>
        <w:t>(1), 163–177.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Savira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Suharsono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Y. (2013). </w:t>
      </w:r>
      <w:r w:rsidRPr="00FE277C">
        <w:rPr>
          <w:rFonts w:ascii="Times New Roman" w:hAnsi="Times New Roman" w:cs="Times New Roman"/>
          <w:i/>
          <w:sz w:val="24"/>
          <w:szCs w:val="24"/>
        </w:rPr>
        <w:t>Journal of Chemical Information and Modeling, 1</w:t>
      </w:r>
      <w:r w:rsidRPr="00FE277C">
        <w:rPr>
          <w:rFonts w:ascii="Times New Roman" w:hAnsi="Times New Roman" w:cs="Times New Roman"/>
          <w:sz w:val="24"/>
          <w:szCs w:val="24"/>
        </w:rPr>
        <w:t>(1), 1689–1699.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R. H.,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I. (2014).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r w:rsidRPr="00FE277C">
        <w:rPr>
          <w:rFonts w:ascii="Times New Roman" w:hAnsi="Times New Roman" w:cs="Times New Roman"/>
          <w:i/>
          <w:sz w:val="24"/>
          <w:szCs w:val="24"/>
        </w:rPr>
        <w:t>Open-Ended</w:t>
      </w:r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sz w:val="24"/>
          <w:szCs w:val="24"/>
        </w:rPr>
        <w:t>1</w:t>
      </w:r>
      <w:r w:rsidRPr="00FE277C">
        <w:rPr>
          <w:rFonts w:ascii="Times New Roman" w:hAnsi="Times New Roman" w:cs="Times New Roman"/>
          <w:sz w:val="24"/>
          <w:szCs w:val="24"/>
        </w:rPr>
        <w:t>(2), 241-257.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Shoimin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A. (2014).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68 Model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2013.</w:t>
      </w:r>
      <w:r w:rsidRPr="00FE277C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Soedjadi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(2003).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Berjiwa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RME</w:t>
      </w:r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PMRI di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Sanata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Dharma. Yogyakarta.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FE277C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Alfabet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Sukmadinata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N. S. (2007).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.</w:t>
      </w:r>
      <w:r w:rsidRPr="00FE277C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U. (2013).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Kumpulan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Makalah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Disposisi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Serta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Pembelajarannya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FPMIPA: UPI.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Sumartini, T. S. (2016). Peningkatan Kemampuan Pemecahan Masalah Matematis Siswa melalui Pembelajaran Berbasis Masalah.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E277C">
        <w:rPr>
          <w:rFonts w:ascii="Times New Roman" w:hAnsi="Times New Roman" w:cs="Times New Roman"/>
          <w:noProof/>
          <w:sz w:val="24"/>
          <w:szCs w:val="24"/>
        </w:rPr>
        <w:t>(2), 148–158.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>Sumiati, &amp; Asra. (2009). Metode pembelajaran. CV Wacana Prima.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Sundayana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R. (2020).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lastRenderedPageBreak/>
        <w:t>Suprihatiningrum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J. (2013).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Jogjakarta: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Heriyanti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Artia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T. (2020).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Mosharafa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, 9</w:t>
      </w:r>
      <w:r w:rsidRPr="00FE277C">
        <w:rPr>
          <w:rFonts w:ascii="Times New Roman" w:hAnsi="Times New Roman" w:cs="Times New Roman"/>
          <w:sz w:val="24"/>
          <w:szCs w:val="24"/>
        </w:rPr>
        <w:t>(1), 119–130.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Syamsidah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H. (2018).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Model Problem Based Learning (PBL)</w:t>
      </w:r>
      <w:r w:rsidRPr="00FE277C">
        <w:rPr>
          <w:rFonts w:ascii="Times New Roman" w:hAnsi="Times New Roman" w:cs="Times New Roman"/>
          <w:sz w:val="24"/>
          <w:szCs w:val="24"/>
        </w:rPr>
        <w:t>. Yogyakarta: DEEPUBLISH.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D. E. (2012).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Polya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9 Surakarta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Sebelas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Maret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Taupiq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D. A., &amp;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Basuki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77C">
        <w:rPr>
          <w:rFonts w:ascii="Times New Roman" w:hAnsi="Times New Roman" w:cs="Times New Roman"/>
          <w:sz w:val="24"/>
          <w:szCs w:val="24"/>
        </w:rPr>
        <w:t>Plusminus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>, 2</w:t>
      </w:r>
      <w:r w:rsidRPr="00FE277C">
        <w:rPr>
          <w:rFonts w:ascii="Times New Roman" w:hAnsi="Times New Roman" w:cs="Times New Roman"/>
          <w:sz w:val="24"/>
          <w:szCs w:val="24"/>
        </w:rPr>
        <w:t>(2), 303–314.</w:t>
      </w:r>
    </w:p>
    <w:p w:rsidR="00FE277C" w:rsidRPr="00FE277C" w:rsidRDefault="00FE277C" w:rsidP="00FE27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77C">
        <w:rPr>
          <w:rFonts w:ascii="Times New Roman" w:hAnsi="Times New Roman" w:cs="Times New Roman"/>
          <w:sz w:val="24"/>
          <w:szCs w:val="24"/>
        </w:rPr>
        <w:t>Wardhani</w:t>
      </w:r>
      <w:proofErr w:type="spellEnd"/>
      <w:r w:rsidRPr="00FE277C">
        <w:rPr>
          <w:rFonts w:ascii="Times New Roman" w:hAnsi="Times New Roman" w:cs="Times New Roman"/>
          <w:sz w:val="24"/>
          <w:szCs w:val="24"/>
        </w:rPr>
        <w:t xml:space="preserve">, S. (2010).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SK/KD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Matemat</w:t>
      </w:r>
      <w:r>
        <w:rPr>
          <w:rFonts w:ascii="Times New Roman" w:hAnsi="Times New Roman" w:cs="Times New Roman"/>
          <w:i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SMP/MTS: Training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Pr="00FE277C">
        <w:rPr>
          <w:rFonts w:ascii="Times New Roman" w:hAnsi="Times New Roman" w:cs="Times New Roman"/>
          <w:i/>
          <w:sz w:val="24"/>
          <w:szCs w:val="24"/>
        </w:rPr>
        <w:t xml:space="preserve">Subject Content Upgrading And Classroom Teaching </w:t>
      </w:r>
      <w:proofErr w:type="spellStart"/>
      <w:r w:rsidRPr="00FE277C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For</w:t>
      </w:r>
      <w:proofErr w:type="gramEnd"/>
      <w:r w:rsidRPr="00FE277C">
        <w:rPr>
          <w:rFonts w:ascii="Times New Roman" w:hAnsi="Times New Roman" w:cs="Times New Roman"/>
          <w:i/>
          <w:sz w:val="24"/>
          <w:szCs w:val="24"/>
        </w:rPr>
        <w:t xml:space="preserve"> Math</w:t>
      </w:r>
      <w:r w:rsidRPr="00FE277C">
        <w:rPr>
          <w:rFonts w:ascii="Times New Roman" w:hAnsi="Times New Roman" w:cs="Times New Roman"/>
          <w:sz w:val="24"/>
          <w:szCs w:val="24"/>
        </w:rPr>
        <w:t>. Yogyakarta: PPPPTK.</w:t>
      </w:r>
    </w:p>
    <w:p w:rsidR="00FE277C" w:rsidRDefault="00FE277C" w:rsidP="00472658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Yusri, A. Y., Matematika, P., Andi, S., &amp; Pangkep, M. (2018). Pengaruh Model Pembelajaran </w:t>
      </w:r>
      <w:r w:rsidRPr="00FE277C">
        <w:rPr>
          <w:rFonts w:ascii="Times New Roman" w:hAnsi="Times New Roman" w:cs="Times New Roman"/>
          <w:i/>
          <w:noProof/>
          <w:sz w:val="24"/>
          <w:szCs w:val="24"/>
        </w:rPr>
        <w:t>Problem Based Learning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 Terhadap Kemampuan Pemecahan Masalah Matematika.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FE27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277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E277C">
        <w:rPr>
          <w:rFonts w:ascii="Times New Roman" w:hAnsi="Times New Roman" w:cs="Times New Roman"/>
          <w:iCs/>
          <w:noProof/>
          <w:sz w:val="24"/>
          <w:szCs w:val="24"/>
        </w:rPr>
        <w:t>(1)</w:t>
      </w:r>
      <w:r w:rsidRPr="00FE277C">
        <w:rPr>
          <w:rFonts w:ascii="Times New Roman" w:hAnsi="Times New Roman" w:cs="Times New Roman"/>
          <w:noProof/>
          <w:sz w:val="24"/>
          <w:szCs w:val="24"/>
        </w:rPr>
        <w:t>, 51–62.</w:t>
      </w:r>
    </w:p>
    <w:p w:rsidR="00472658" w:rsidRDefault="00472658" w:rsidP="00472658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72658" w:rsidRDefault="00472658" w:rsidP="00472658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72658" w:rsidRDefault="00472658" w:rsidP="00472658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44D14" w:rsidRDefault="00667798" w:rsidP="00472658"/>
    <w:sectPr w:rsidR="00944D14" w:rsidSect="00713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start="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98" w:rsidRDefault="00667798" w:rsidP="0098093E">
      <w:pPr>
        <w:spacing w:after="0" w:line="240" w:lineRule="auto"/>
      </w:pPr>
      <w:r>
        <w:separator/>
      </w:r>
    </w:p>
  </w:endnote>
  <w:endnote w:type="continuationSeparator" w:id="0">
    <w:p w:rsidR="00667798" w:rsidRDefault="00667798" w:rsidP="0098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8E" w:rsidRDefault="00713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8E" w:rsidRDefault="00713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452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8093E" w:rsidRPr="0098093E" w:rsidRDefault="0098093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8093E">
          <w:rPr>
            <w:rFonts w:ascii="Times New Roman" w:hAnsi="Times New Roman" w:cs="Times New Roman"/>
            <w:sz w:val="24"/>
          </w:rPr>
          <w:fldChar w:fldCharType="begin"/>
        </w:r>
        <w:r w:rsidRPr="0098093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8093E">
          <w:rPr>
            <w:rFonts w:ascii="Times New Roman" w:hAnsi="Times New Roman" w:cs="Times New Roman"/>
            <w:sz w:val="24"/>
          </w:rPr>
          <w:fldChar w:fldCharType="separate"/>
        </w:r>
        <w:r w:rsidR="0071318E">
          <w:rPr>
            <w:rFonts w:ascii="Times New Roman" w:hAnsi="Times New Roman" w:cs="Times New Roman"/>
            <w:noProof/>
            <w:sz w:val="24"/>
          </w:rPr>
          <w:t>66</w:t>
        </w:r>
        <w:r w:rsidRPr="0098093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8093E" w:rsidRDefault="00980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98" w:rsidRDefault="00667798" w:rsidP="0098093E">
      <w:pPr>
        <w:spacing w:after="0" w:line="240" w:lineRule="auto"/>
      </w:pPr>
      <w:r>
        <w:separator/>
      </w:r>
    </w:p>
  </w:footnote>
  <w:footnote w:type="continuationSeparator" w:id="0">
    <w:p w:rsidR="00667798" w:rsidRDefault="00667798" w:rsidP="0098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8E" w:rsidRDefault="00713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052337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472658" w:rsidRDefault="00472658">
        <w:pPr>
          <w:pStyle w:val="Header"/>
          <w:jc w:val="right"/>
        </w:pPr>
      </w:p>
      <w:p w:rsidR="0098093E" w:rsidRDefault="0098093E">
        <w:pPr>
          <w:pStyle w:val="Header"/>
          <w:jc w:val="right"/>
        </w:pPr>
        <w:r w:rsidRPr="0098093E">
          <w:rPr>
            <w:rFonts w:ascii="Times New Roman" w:hAnsi="Times New Roman" w:cs="Times New Roman"/>
            <w:sz w:val="24"/>
          </w:rPr>
          <w:fldChar w:fldCharType="begin"/>
        </w:r>
        <w:r w:rsidRPr="0098093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8093E">
          <w:rPr>
            <w:rFonts w:ascii="Times New Roman" w:hAnsi="Times New Roman" w:cs="Times New Roman"/>
            <w:sz w:val="24"/>
          </w:rPr>
          <w:fldChar w:fldCharType="separate"/>
        </w:r>
        <w:r w:rsidR="0071318E">
          <w:rPr>
            <w:rFonts w:ascii="Times New Roman" w:hAnsi="Times New Roman" w:cs="Times New Roman"/>
            <w:noProof/>
            <w:sz w:val="24"/>
          </w:rPr>
          <w:t>70</w:t>
        </w:r>
        <w:r w:rsidRPr="0098093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8093E" w:rsidRDefault="00980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8E" w:rsidRDefault="00713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7C"/>
    <w:rsid w:val="000A3A53"/>
    <w:rsid w:val="00351FF2"/>
    <w:rsid w:val="00472658"/>
    <w:rsid w:val="00667798"/>
    <w:rsid w:val="0071318E"/>
    <w:rsid w:val="007D2D39"/>
    <w:rsid w:val="0098093E"/>
    <w:rsid w:val="00CE6BF1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C07C-3295-43A8-888F-1C9CC6E1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7C"/>
  </w:style>
  <w:style w:type="paragraph" w:styleId="Heading1">
    <w:name w:val="heading 1"/>
    <w:basedOn w:val="Normal"/>
    <w:next w:val="Normal"/>
    <w:link w:val="Heading1Char"/>
    <w:uiPriority w:val="9"/>
    <w:qFormat/>
    <w:rsid w:val="00FE277C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7C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E27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93E"/>
  </w:style>
  <w:style w:type="paragraph" w:styleId="Footer">
    <w:name w:val="footer"/>
    <w:basedOn w:val="Normal"/>
    <w:link w:val="FooterChar"/>
    <w:uiPriority w:val="99"/>
    <w:unhideWhenUsed/>
    <w:rsid w:val="0098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jianpustaka.com/2021/07/model-pembelajaran-creative-problem-solving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2023-08-21T08:01:00Z</dcterms:created>
  <dcterms:modified xsi:type="dcterms:W3CDTF">2023-08-22T14:32:00Z</dcterms:modified>
</cp:coreProperties>
</file>