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222" w:rsidRPr="00F70A02" w:rsidRDefault="00447222" w:rsidP="00447222">
      <w:pPr>
        <w:keepNext/>
        <w:keepLines/>
        <w:spacing w:after="0" w:line="480" w:lineRule="auto"/>
        <w:jc w:val="center"/>
        <w:outlineLvl w:val="0"/>
        <w:rPr>
          <w:rFonts w:ascii="Times New Roman" w:hAnsi="Times New Roman" w:cs="Times New Roman"/>
          <w:b/>
          <w:sz w:val="24"/>
          <w:szCs w:val="24"/>
        </w:rPr>
      </w:pPr>
      <w:bookmarkStart w:id="0" w:name="_Toc202905281"/>
      <w:r w:rsidRPr="00404C1E">
        <w:rPr>
          <w:rFonts w:ascii="Times New Roman" w:hAnsi="Times New Roman" w:cs="Times New Roman"/>
          <w:b/>
          <w:sz w:val="24"/>
          <w:szCs w:val="24"/>
        </w:rPr>
        <w:t>BAB V</w:t>
      </w:r>
      <w:bookmarkEnd w:id="0"/>
    </w:p>
    <w:p w:rsidR="00447222" w:rsidRDefault="00447222" w:rsidP="00447222">
      <w:pPr>
        <w:keepNext/>
        <w:keepLines/>
        <w:spacing w:after="0" w:line="480" w:lineRule="auto"/>
        <w:jc w:val="center"/>
        <w:outlineLvl w:val="0"/>
        <w:rPr>
          <w:rFonts w:ascii="Times New Roman" w:hAnsi="Times New Roman" w:cs="Times New Roman"/>
          <w:b/>
          <w:sz w:val="24"/>
          <w:szCs w:val="24"/>
        </w:rPr>
      </w:pPr>
      <w:bookmarkStart w:id="1" w:name="_Toc202905282"/>
      <w:r>
        <w:rPr>
          <w:rFonts w:ascii="Times New Roman" w:hAnsi="Times New Roman" w:cs="Times New Roman"/>
          <w:b/>
          <w:sz w:val="24"/>
          <w:szCs w:val="24"/>
        </w:rPr>
        <w:t>PENUTUP</w:t>
      </w:r>
      <w:bookmarkEnd w:id="1"/>
    </w:p>
    <w:p w:rsidR="00447222" w:rsidRPr="00F70A02" w:rsidRDefault="00447222" w:rsidP="00447222">
      <w:pPr>
        <w:pStyle w:val="Heading2"/>
        <w:numPr>
          <w:ilvl w:val="0"/>
          <w:numId w:val="4"/>
        </w:numPr>
        <w:spacing w:before="0" w:line="480" w:lineRule="auto"/>
        <w:ind w:left="360"/>
        <w:rPr>
          <w:rFonts w:ascii="Times New Roman" w:hAnsi="Times New Roman" w:cs="Times New Roman"/>
          <w:b/>
          <w:color w:val="auto"/>
          <w:sz w:val="24"/>
          <w:szCs w:val="24"/>
        </w:rPr>
      </w:pPr>
      <w:bookmarkStart w:id="2" w:name="_Toc202905283"/>
      <w:r w:rsidRPr="00F70A02">
        <w:rPr>
          <w:rFonts w:ascii="Times New Roman" w:hAnsi="Times New Roman" w:cs="Times New Roman"/>
          <w:b/>
          <w:color w:val="auto"/>
          <w:sz w:val="24"/>
          <w:szCs w:val="24"/>
        </w:rPr>
        <w:t>Simpulan</w:t>
      </w:r>
      <w:bookmarkEnd w:id="2"/>
    </w:p>
    <w:p w:rsidR="00447222" w:rsidRDefault="00447222" w:rsidP="00447222">
      <w:pPr>
        <w:spacing w:after="0" w:line="480" w:lineRule="auto"/>
        <w:ind w:firstLine="540"/>
        <w:jc w:val="both"/>
        <w:rPr>
          <w:rFonts w:ascii="Times New Roman" w:hAnsi="Times New Roman" w:cs="Times New Roman"/>
          <w:sz w:val="24"/>
          <w:szCs w:val="24"/>
        </w:rPr>
      </w:pPr>
      <w:bookmarkStart w:id="3" w:name="_Hlk215849743"/>
      <w:r w:rsidRPr="0061273E">
        <w:rPr>
          <w:rFonts w:ascii="Times New Roman" w:hAnsi="Times New Roman" w:cs="Times New Roman"/>
          <w:sz w:val="24"/>
          <w:szCs w:val="24"/>
        </w:rPr>
        <w:t xml:space="preserve">Berdasarkan hasil </w:t>
      </w:r>
      <w:r>
        <w:rPr>
          <w:rFonts w:ascii="Times New Roman" w:hAnsi="Times New Roman" w:cs="Times New Roman"/>
          <w:sz w:val="24"/>
          <w:szCs w:val="24"/>
        </w:rPr>
        <w:t>analisis, peneliti menyimpulkan hasil temuan dengan memperoleh data sebagai berikut ini.</w:t>
      </w:r>
    </w:p>
    <w:p w:rsidR="00447222" w:rsidRDefault="00447222" w:rsidP="00447222">
      <w:pPr>
        <w:pStyle w:val="ListParagraph"/>
        <w:numPr>
          <w:ilvl w:val="0"/>
          <w:numId w:val="3"/>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Hasil mitos</w:t>
      </w:r>
      <w:r w:rsidRPr="00B374BF">
        <w:rPr>
          <w:rFonts w:ascii="Times New Roman" w:hAnsi="Times New Roman" w:cs="Times New Roman"/>
          <w:sz w:val="24"/>
          <w:szCs w:val="24"/>
        </w:rPr>
        <w:t xml:space="preserve"> </w:t>
      </w:r>
      <w:r>
        <w:rPr>
          <w:rFonts w:ascii="Times New Roman" w:hAnsi="Times New Roman" w:cs="Times New Roman"/>
          <w:sz w:val="24"/>
          <w:szCs w:val="24"/>
        </w:rPr>
        <w:t xml:space="preserve">dalam novel “Ronggeng Dukuh Paruk” Karya Ahmad Tohari terdapat 16 mitos dalam empat </w:t>
      </w:r>
      <w:r w:rsidRPr="00B374BF">
        <w:rPr>
          <w:rFonts w:ascii="Times New Roman" w:hAnsi="Times New Roman" w:cs="Times New Roman"/>
          <w:sz w:val="24"/>
          <w:szCs w:val="24"/>
        </w:rPr>
        <w:t>bentuk mito</w:t>
      </w:r>
      <w:r>
        <w:rPr>
          <w:rFonts w:ascii="Times New Roman" w:hAnsi="Times New Roman" w:cs="Times New Roman"/>
          <w:sz w:val="24"/>
          <w:szCs w:val="24"/>
        </w:rPr>
        <w:t>s yaitu, mitos</w:t>
      </w:r>
      <w:r w:rsidRPr="00B374BF">
        <w:rPr>
          <w:rFonts w:ascii="Times New Roman" w:hAnsi="Times New Roman" w:cs="Times New Roman"/>
          <w:sz w:val="24"/>
          <w:szCs w:val="24"/>
        </w:rPr>
        <w:t xml:space="preserve"> dongeng</w:t>
      </w:r>
      <w:r>
        <w:rPr>
          <w:rFonts w:ascii="Times New Roman" w:hAnsi="Times New Roman" w:cs="Times New Roman"/>
          <w:sz w:val="24"/>
          <w:szCs w:val="24"/>
        </w:rPr>
        <w:t xml:space="preserve">, mitos </w:t>
      </w:r>
      <w:r w:rsidRPr="002E52D9">
        <w:rPr>
          <w:rFonts w:ascii="Times New Roman" w:hAnsi="Times New Roman" w:cs="Times New Roman"/>
          <w:i/>
          <w:sz w:val="24"/>
          <w:szCs w:val="24"/>
        </w:rPr>
        <w:t>gugon tuhon</w:t>
      </w:r>
      <w:r>
        <w:rPr>
          <w:rFonts w:ascii="Times New Roman" w:hAnsi="Times New Roman" w:cs="Times New Roman"/>
          <w:sz w:val="24"/>
          <w:szCs w:val="24"/>
        </w:rPr>
        <w:t xml:space="preserve">, mitos bayangan asosiatif, dan mitos sirikan (larangan). Dalam mitos dongeng terdapat satu mitos yakni mengenai asal usul Dukuh Paruk, pada miros </w:t>
      </w:r>
      <w:r w:rsidRPr="002E52D9">
        <w:rPr>
          <w:rFonts w:ascii="Times New Roman" w:hAnsi="Times New Roman" w:cs="Times New Roman"/>
          <w:i/>
          <w:sz w:val="24"/>
          <w:szCs w:val="24"/>
        </w:rPr>
        <w:t>gugon tuhon</w:t>
      </w:r>
      <w:r>
        <w:rPr>
          <w:rFonts w:ascii="Times New Roman" w:hAnsi="Times New Roman" w:cs="Times New Roman"/>
          <w:sz w:val="24"/>
          <w:szCs w:val="24"/>
        </w:rPr>
        <w:t xml:space="preserve"> terdapat sembilan mitos</w:t>
      </w:r>
      <w:r w:rsidRPr="00B374BF">
        <w:rPr>
          <w:rFonts w:ascii="Times New Roman" w:hAnsi="Times New Roman" w:cs="Times New Roman"/>
          <w:sz w:val="24"/>
          <w:szCs w:val="24"/>
        </w:rPr>
        <w:t xml:space="preserve"> ya</w:t>
      </w:r>
      <w:r>
        <w:rPr>
          <w:rFonts w:ascii="Times New Roman" w:hAnsi="Times New Roman" w:cs="Times New Roman"/>
          <w:sz w:val="24"/>
          <w:szCs w:val="24"/>
        </w:rPr>
        <w:t>kni</w:t>
      </w:r>
      <w:r w:rsidRPr="00B374BF">
        <w:rPr>
          <w:rFonts w:ascii="Times New Roman" w:hAnsi="Times New Roman" w:cs="Times New Roman"/>
          <w:sz w:val="24"/>
          <w:szCs w:val="24"/>
        </w:rPr>
        <w:t xml:space="preserve">, mengenai keberadaan roh indang, rangkap guna-guna, </w:t>
      </w:r>
      <w:r w:rsidRPr="00653033">
        <w:rPr>
          <w:rFonts w:ascii="Times New Roman" w:hAnsi="Times New Roman" w:cs="Times New Roman"/>
          <w:i/>
          <w:sz w:val="24"/>
          <w:szCs w:val="24"/>
        </w:rPr>
        <w:t>antu tawa</w:t>
      </w:r>
      <w:r w:rsidRPr="00B374BF">
        <w:rPr>
          <w:rFonts w:ascii="Times New Roman" w:hAnsi="Times New Roman" w:cs="Times New Roman"/>
          <w:sz w:val="24"/>
          <w:szCs w:val="24"/>
        </w:rPr>
        <w:t xml:space="preserve">, </w:t>
      </w:r>
      <w:r w:rsidRPr="002E52D9">
        <w:rPr>
          <w:rFonts w:ascii="Times New Roman" w:hAnsi="Times New Roman" w:cs="Times New Roman"/>
          <w:i/>
          <w:sz w:val="24"/>
          <w:szCs w:val="24"/>
        </w:rPr>
        <w:t>pageblug</w:t>
      </w:r>
      <w:r w:rsidRPr="00B374BF">
        <w:rPr>
          <w:rFonts w:ascii="Times New Roman" w:hAnsi="Times New Roman" w:cs="Times New Roman"/>
          <w:sz w:val="24"/>
          <w:szCs w:val="24"/>
        </w:rPr>
        <w:t xml:space="preserve"> atau traged</w:t>
      </w:r>
      <w:r>
        <w:rPr>
          <w:rFonts w:ascii="Times New Roman" w:hAnsi="Times New Roman" w:cs="Times New Roman"/>
          <w:sz w:val="24"/>
          <w:szCs w:val="24"/>
        </w:rPr>
        <w:t>i</w:t>
      </w:r>
      <w:r w:rsidRPr="00B374BF">
        <w:rPr>
          <w:rFonts w:ascii="Times New Roman" w:hAnsi="Times New Roman" w:cs="Times New Roman"/>
          <w:sz w:val="24"/>
          <w:szCs w:val="24"/>
        </w:rPr>
        <w:t xml:space="preserve"> </w:t>
      </w:r>
      <w:r w:rsidRPr="00BA7701">
        <w:rPr>
          <w:rFonts w:ascii="Times New Roman" w:hAnsi="Times New Roman" w:cs="Times New Roman"/>
          <w:i/>
          <w:sz w:val="24"/>
          <w:szCs w:val="24"/>
        </w:rPr>
        <w:t>tempe bongkrek</w:t>
      </w:r>
      <w:r w:rsidRPr="00B374BF">
        <w:rPr>
          <w:rFonts w:ascii="Times New Roman" w:hAnsi="Times New Roman" w:cs="Times New Roman"/>
          <w:sz w:val="24"/>
          <w:szCs w:val="24"/>
        </w:rPr>
        <w:t xml:space="preserve">, kidung dengan penghubung dengan ki secamenggala, upacara pemandian ronggeng, malam </w:t>
      </w:r>
      <w:r w:rsidRPr="002E52D9">
        <w:rPr>
          <w:rFonts w:ascii="Times New Roman" w:hAnsi="Times New Roman" w:cs="Times New Roman"/>
          <w:i/>
          <w:sz w:val="24"/>
          <w:szCs w:val="24"/>
        </w:rPr>
        <w:t>bukak klambu</w:t>
      </w:r>
      <w:r w:rsidRPr="00B374BF">
        <w:rPr>
          <w:rFonts w:ascii="Times New Roman" w:hAnsi="Times New Roman" w:cs="Times New Roman"/>
          <w:sz w:val="24"/>
          <w:szCs w:val="24"/>
        </w:rPr>
        <w:t xml:space="preserve">, hari sandikala dan munculnya bulan dalam lingkaran. </w:t>
      </w:r>
      <w:r>
        <w:rPr>
          <w:rFonts w:ascii="Times New Roman" w:hAnsi="Times New Roman" w:cs="Times New Roman"/>
          <w:sz w:val="24"/>
          <w:szCs w:val="24"/>
        </w:rPr>
        <w:t>Pada b</w:t>
      </w:r>
      <w:r w:rsidRPr="00B374BF">
        <w:rPr>
          <w:rFonts w:ascii="Times New Roman" w:hAnsi="Times New Roman" w:cs="Times New Roman"/>
          <w:sz w:val="24"/>
          <w:szCs w:val="24"/>
        </w:rPr>
        <w:t>entuk mitos bayangan asosiatif</w:t>
      </w:r>
      <w:r>
        <w:rPr>
          <w:rFonts w:ascii="Times New Roman" w:hAnsi="Times New Roman" w:cs="Times New Roman"/>
          <w:sz w:val="24"/>
          <w:szCs w:val="24"/>
        </w:rPr>
        <w:t xml:space="preserve"> terdapat empat</w:t>
      </w:r>
      <w:r w:rsidRPr="00B374BF">
        <w:rPr>
          <w:rFonts w:ascii="Times New Roman" w:hAnsi="Times New Roman" w:cs="Times New Roman"/>
          <w:sz w:val="24"/>
          <w:szCs w:val="24"/>
        </w:rPr>
        <w:t xml:space="preserve"> </w:t>
      </w:r>
      <w:r>
        <w:rPr>
          <w:rFonts w:ascii="Times New Roman" w:hAnsi="Times New Roman" w:cs="Times New Roman"/>
          <w:sz w:val="24"/>
          <w:szCs w:val="24"/>
        </w:rPr>
        <w:t xml:space="preserve">mitos </w:t>
      </w:r>
      <w:r w:rsidRPr="00B374BF">
        <w:rPr>
          <w:rFonts w:ascii="Times New Roman" w:hAnsi="Times New Roman" w:cs="Times New Roman"/>
          <w:sz w:val="24"/>
          <w:szCs w:val="24"/>
        </w:rPr>
        <w:t>ya</w:t>
      </w:r>
      <w:r>
        <w:rPr>
          <w:rFonts w:ascii="Times New Roman" w:hAnsi="Times New Roman" w:cs="Times New Roman"/>
          <w:sz w:val="24"/>
          <w:szCs w:val="24"/>
        </w:rPr>
        <w:t xml:space="preserve">kni </w:t>
      </w:r>
      <w:r w:rsidRPr="00B374BF">
        <w:rPr>
          <w:rFonts w:ascii="Times New Roman" w:hAnsi="Times New Roman" w:cs="Times New Roman"/>
          <w:sz w:val="24"/>
          <w:szCs w:val="24"/>
        </w:rPr>
        <w:t xml:space="preserve">mengenai kayu walikukun, keris </w:t>
      </w:r>
      <w:r>
        <w:rPr>
          <w:rFonts w:ascii="Times New Roman" w:hAnsi="Times New Roman" w:cs="Times New Roman"/>
          <w:sz w:val="24"/>
          <w:szCs w:val="24"/>
        </w:rPr>
        <w:t>K</w:t>
      </w:r>
      <w:r w:rsidRPr="00B374BF">
        <w:rPr>
          <w:rFonts w:ascii="Times New Roman" w:hAnsi="Times New Roman" w:cs="Times New Roman"/>
          <w:sz w:val="24"/>
          <w:szCs w:val="24"/>
        </w:rPr>
        <w:t xml:space="preserve">yai jaran guyang sebagai pusaka ronggeng, pembuatan calung, dan mantra pemutus asmara. </w:t>
      </w:r>
      <w:r>
        <w:rPr>
          <w:rFonts w:ascii="Times New Roman" w:hAnsi="Times New Roman" w:cs="Times New Roman"/>
          <w:sz w:val="24"/>
          <w:szCs w:val="24"/>
        </w:rPr>
        <w:t>Dan pada</w:t>
      </w:r>
      <w:r w:rsidRPr="00B374BF">
        <w:rPr>
          <w:rFonts w:ascii="Times New Roman" w:hAnsi="Times New Roman" w:cs="Times New Roman"/>
          <w:sz w:val="24"/>
          <w:szCs w:val="24"/>
        </w:rPr>
        <w:t xml:space="preserve"> </w:t>
      </w:r>
      <w:r>
        <w:rPr>
          <w:rFonts w:ascii="Times New Roman" w:hAnsi="Times New Roman" w:cs="Times New Roman"/>
          <w:sz w:val="24"/>
          <w:szCs w:val="24"/>
        </w:rPr>
        <w:t>b</w:t>
      </w:r>
      <w:r w:rsidRPr="00B374BF">
        <w:rPr>
          <w:rFonts w:ascii="Times New Roman" w:hAnsi="Times New Roman" w:cs="Times New Roman"/>
          <w:sz w:val="24"/>
          <w:szCs w:val="24"/>
        </w:rPr>
        <w:t xml:space="preserve">entuk mitos sirikan </w:t>
      </w:r>
      <w:r>
        <w:rPr>
          <w:rFonts w:ascii="Times New Roman" w:hAnsi="Times New Roman" w:cs="Times New Roman"/>
          <w:sz w:val="24"/>
          <w:szCs w:val="24"/>
        </w:rPr>
        <w:t>terdapat dua mitos yakni</w:t>
      </w:r>
      <w:r w:rsidRPr="00B374BF">
        <w:rPr>
          <w:rFonts w:ascii="Times New Roman" w:hAnsi="Times New Roman" w:cs="Times New Roman"/>
          <w:sz w:val="24"/>
          <w:szCs w:val="24"/>
        </w:rPr>
        <w:t>, mengenai pamali berhubungan badan di makam ki secamenggala dan ritual penangkal hujan.</w:t>
      </w:r>
    </w:p>
    <w:p w:rsidR="00447222" w:rsidRDefault="00447222" w:rsidP="00447222">
      <w:pPr>
        <w:pStyle w:val="ListParagraph"/>
        <w:spacing w:after="0" w:line="480" w:lineRule="auto"/>
        <w:ind w:left="360"/>
        <w:jc w:val="both"/>
        <w:rPr>
          <w:rFonts w:ascii="Times New Roman" w:hAnsi="Times New Roman" w:cs="Times New Roman"/>
          <w:sz w:val="24"/>
          <w:szCs w:val="24"/>
        </w:rPr>
        <w:sectPr w:rsidR="00447222" w:rsidSect="00D50856">
          <w:headerReference w:type="default" r:id="rId5"/>
          <w:footerReference w:type="default" r:id="rId6"/>
          <w:pgSz w:w="11906" w:h="16838" w:code="9"/>
          <w:pgMar w:top="2268" w:right="1701" w:bottom="2268" w:left="1701" w:header="709" w:footer="709" w:gutter="0"/>
          <w:cols w:space="708"/>
          <w:docGrid w:linePitch="360"/>
        </w:sectPr>
      </w:pPr>
      <w:r w:rsidRPr="004E15ED">
        <w:rPr>
          <w:rFonts w:ascii="Times New Roman" w:hAnsi="Times New Roman" w:cs="Times New Roman"/>
          <w:sz w:val="24"/>
          <w:szCs w:val="24"/>
        </w:rPr>
        <w:t>Berdasarkan penelitian, mitos dalam novel ini tidak hanya hadir sebagai warisan cerita turun-temurun, tetapi juga sebagai mekanisme kultural yang membentuk dan mengarahkan perilaku sosial, spiritual, serta pola adaptasi masyarakat terhadap lingkungannya. Kepercayaan itu menjadi landasan bagi masyarakat</w:t>
      </w:r>
      <w:r>
        <w:rPr>
          <w:rFonts w:ascii="Times New Roman" w:hAnsi="Times New Roman" w:cs="Times New Roman"/>
          <w:sz w:val="24"/>
          <w:szCs w:val="24"/>
        </w:rPr>
        <w:t xml:space="preserve"> </w:t>
      </w:r>
      <w:r w:rsidRPr="004E15ED">
        <w:rPr>
          <w:rFonts w:ascii="Times New Roman" w:hAnsi="Times New Roman" w:cs="Times New Roman"/>
          <w:sz w:val="24"/>
          <w:szCs w:val="24"/>
        </w:rPr>
        <w:t>dalam menafsirkan peristiwa alam, menjalin relasi sosial, hingga mengatur tatanan</w:t>
      </w:r>
    </w:p>
    <w:p w:rsidR="00447222" w:rsidRPr="004E15ED" w:rsidRDefault="00447222" w:rsidP="00447222">
      <w:pPr>
        <w:pStyle w:val="ListParagraph"/>
        <w:spacing w:after="0" w:line="480" w:lineRule="auto"/>
        <w:ind w:left="360"/>
        <w:jc w:val="both"/>
        <w:rPr>
          <w:rFonts w:ascii="Times New Roman" w:hAnsi="Times New Roman" w:cs="Times New Roman"/>
          <w:sz w:val="24"/>
          <w:szCs w:val="24"/>
        </w:rPr>
      </w:pPr>
      <w:r w:rsidRPr="004E15ED">
        <w:rPr>
          <w:rFonts w:ascii="Times New Roman" w:hAnsi="Times New Roman" w:cs="Times New Roman"/>
          <w:sz w:val="24"/>
          <w:szCs w:val="24"/>
        </w:rPr>
        <w:lastRenderedPageBreak/>
        <w:t>kehidupan sehari-hari. Keberadaan mitos juga mencerminkan bentuk kearifan lokal dalam menjaga keseimbangan antara manusia dan lingkungan.</w:t>
      </w:r>
    </w:p>
    <w:p w:rsidR="00447222" w:rsidRPr="00A97A89" w:rsidRDefault="00447222" w:rsidP="00447222">
      <w:pPr>
        <w:pStyle w:val="ListParagraph"/>
        <w:numPr>
          <w:ilvl w:val="0"/>
          <w:numId w:val="3"/>
        </w:numPr>
        <w:spacing w:after="0" w:line="480" w:lineRule="auto"/>
        <w:ind w:left="360"/>
        <w:jc w:val="both"/>
        <w:rPr>
          <w:rFonts w:ascii="Times New Roman" w:hAnsi="Times New Roman" w:cs="Times New Roman"/>
          <w:sz w:val="24"/>
          <w:szCs w:val="24"/>
        </w:rPr>
      </w:pPr>
      <w:r w:rsidRPr="00A97A89">
        <w:rPr>
          <w:rFonts w:ascii="Times New Roman" w:hAnsi="Times New Roman" w:cs="Times New Roman"/>
          <w:sz w:val="24"/>
          <w:szCs w:val="24"/>
        </w:rPr>
        <w:t>Berdasarkan analisis ekologi budaya, mitos-mitos tersebut merupakan wujud adaptasi masyarakat terhadap kondisi ekologis lokal yang memengaruhi pola hidup mereka. Dukuh Paruk sebagai lingkungan terpencil membentuk budaya yang sangat bergantung pada keselarasan dengan alam dan spiritualitas. Mitos</w:t>
      </w:r>
      <w:r>
        <w:rPr>
          <w:rFonts w:ascii="Times New Roman" w:hAnsi="Times New Roman" w:cs="Times New Roman"/>
          <w:sz w:val="24"/>
          <w:szCs w:val="24"/>
        </w:rPr>
        <w:t xml:space="preserve"> </w:t>
      </w:r>
      <w:r w:rsidRPr="00A97A89">
        <w:rPr>
          <w:rFonts w:ascii="Times New Roman" w:hAnsi="Times New Roman" w:cs="Times New Roman"/>
          <w:sz w:val="24"/>
          <w:szCs w:val="24"/>
        </w:rPr>
        <w:t>menjadi sarana penting dalam menjembatani hubungan manusia dengan alam, serta membentuk sistem kebudayaan yang responsif terhadap tantangan lingkungan</w:t>
      </w:r>
      <w:bookmarkEnd w:id="3"/>
      <w:r w:rsidRPr="00A97A89">
        <w:rPr>
          <w:rFonts w:ascii="Times New Roman" w:hAnsi="Times New Roman" w:cs="Times New Roman"/>
          <w:sz w:val="24"/>
          <w:szCs w:val="24"/>
        </w:rPr>
        <w:t>.</w:t>
      </w:r>
    </w:p>
    <w:p w:rsidR="00447222" w:rsidRPr="00F70A02" w:rsidRDefault="00447222" w:rsidP="00447222">
      <w:pPr>
        <w:pStyle w:val="Heading2"/>
        <w:numPr>
          <w:ilvl w:val="0"/>
          <w:numId w:val="4"/>
        </w:numPr>
        <w:spacing w:before="0" w:line="480" w:lineRule="auto"/>
        <w:ind w:left="360"/>
        <w:rPr>
          <w:rFonts w:ascii="Times New Roman" w:hAnsi="Times New Roman" w:cs="Times New Roman"/>
          <w:b/>
          <w:color w:val="auto"/>
          <w:sz w:val="24"/>
          <w:szCs w:val="24"/>
        </w:rPr>
      </w:pPr>
      <w:bookmarkStart w:id="4" w:name="_Toc202905284"/>
      <w:r w:rsidRPr="00F70A02">
        <w:rPr>
          <w:rFonts w:ascii="Times New Roman" w:hAnsi="Times New Roman" w:cs="Times New Roman"/>
          <w:b/>
          <w:color w:val="auto"/>
          <w:sz w:val="24"/>
          <w:szCs w:val="24"/>
        </w:rPr>
        <w:t>Saran</w:t>
      </w:r>
      <w:bookmarkEnd w:id="4"/>
    </w:p>
    <w:p w:rsidR="00447222" w:rsidRDefault="00447222" w:rsidP="00447222">
      <w:pPr>
        <w:pStyle w:val="ListParagraph"/>
        <w:spacing w:after="0" w:line="480" w:lineRule="auto"/>
        <w:ind w:left="360"/>
        <w:jc w:val="both"/>
        <w:rPr>
          <w:rFonts w:ascii="Times New Roman" w:hAnsi="Times New Roman" w:cs="Times New Roman"/>
          <w:sz w:val="24"/>
          <w:szCs w:val="24"/>
          <w:lang w:val="en-US"/>
        </w:rPr>
      </w:pPr>
      <w:bookmarkStart w:id="5" w:name="_Hlk215849908"/>
      <w:r w:rsidRPr="00EA77A4">
        <w:rPr>
          <w:rFonts w:ascii="Times New Roman" w:hAnsi="Times New Roman" w:cs="Times New Roman"/>
          <w:sz w:val="24"/>
          <w:szCs w:val="24"/>
        </w:rPr>
        <w:t>Berdasarkan</w:t>
      </w:r>
      <w:r>
        <w:rPr>
          <w:rFonts w:ascii="Times New Roman" w:hAnsi="Times New Roman" w:cs="Times New Roman"/>
          <w:sz w:val="24"/>
          <w:szCs w:val="24"/>
        </w:rPr>
        <w:t xml:space="preserve"> kesimpulan yang telah dikemukakan, penelitian ini diharapkan dapat bermanfaat sebagai referensi bagi peneliti lain yang akan mengkaji karya sastra khususnya</w:t>
      </w:r>
      <w:r w:rsidRPr="00174421">
        <w:rPr>
          <w:rFonts w:ascii="Times New Roman" w:hAnsi="Times New Roman" w:cs="Times New Roman"/>
          <w:sz w:val="24"/>
          <w:szCs w:val="24"/>
        </w:rPr>
        <w:t xml:space="preserve"> penelitian </w:t>
      </w:r>
      <w:r w:rsidRPr="00174421">
        <w:rPr>
          <w:rFonts w:ascii="Times New Roman" w:hAnsi="Times New Roman" w:cs="Times New Roman"/>
          <w:sz w:val="24"/>
          <w:szCs w:val="24"/>
          <w:lang w:val="id-ID"/>
        </w:rPr>
        <w:t>kajian mitos perspektif ekologi budaya</w:t>
      </w:r>
      <w:r>
        <w:rPr>
          <w:rFonts w:ascii="Times New Roman" w:hAnsi="Times New Roman" w:cs="Times New Roman"/>
          <w:sz w:val="24"/>
          <w:szCs w:val="24"/>
          <w:lang w:val="en-US"/>
        </w:rPr>
        <w:t>. Peneliti dapat mengajukan saran sebagai berikut.</w:t>
      </w:r>
    </w:p>
    <w:p w:rsidR="00447222" w:rsidRDefault="00447222" w:rsidP="00447222">
      <w:pPr>
        <w:numPr>
          <w:ilvl w:val="0"/>
          <w:numId w:val="2"/>
        </w:numPr>
        <w:spacing w:after="0" w:line="480" w:lineRule="auto"/>
        <w:ind w:left="360"/>
        <w:contextualSpacing/>
        <w:jc w:val="both"/>
        <w:rPr>
          <w:rFonts w:ascii="Times New Roman" w:hAnsi="Times New Roman" w:cs="Times New Roman"/>
          <w:sz w:val="24"/>
          <w:szCs w:val="24"/>
        </w:rPr>
      </w:pPr>
      <w:r w:rsidRPr="00174421">
        <w:rPr>
          <w:rFonts w:ascii="Times New Roman" w:hAnsi="Times New Roman" w:cs="Times New Roman"/>
          <w:sz w:val="24"/>
          <w:szCs w:val="24"/>
        </w:rPr>
        <w:t xml:space="preserve">Bagi pembaca, </w:t>
      </w:r>
      <w:r>
        <w:rPr>
          <w:rFonts w:ascii="Times New Roman" w:hAnsi="Times New Roman" w:cs="Times New Roman"/>
          <w:sz w:val="24"/>
          <w:szCs w:val="24"/>
        </w:rPr>
        <w:t>diharapkan pembaca dapat memanfaatkan hasil analisis sebagai referesi dalam memahami hubungan antara mitos dan ekologi budaya secara mendalam. Pembaca diharapkan lebih kritis dalam melihat peran mitos dalam kehidupan masyarakat, khususnya terkait pelestarian lingkungan dan nilai-nilai budaya yang terkandung.</w:t>
      </w:r>
    </w:p>
    <w:p w:rsidR="00447222" w:rsidRDefault="00447222" w:rsidP="00447222">
      <w:pPr>
        <w:numPr>
          <w:ilvl w:val="0"/>
          <w:numId w:val="2"/>
        </w:numPr>
        <w:spacing w:after="0" w:line="48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Bagi mahasiswa, sebaiknya melakukan penelitian kajian mitos dalam bentuk lain yang dapat dikembangkan dan relevan dengan perkembangan zaman. </w:t>
      </w:r>
    </w:p>
    <w:p w:rsidR="00447222" w:rsidRPr="00BA7701" w:rsidRDefault="00447222" w:rsidP="00447222">
      <w:pPr>
        <w:numPr>
          <w:ilvl w:val="0"/>
          <w:numId w:val="2"/>
        </w:numPr>
        <w:spacing w:after="0" w:line="480" w:lineRule="auto"/>
        <w:ind w:left="360"/>
        <w:contextualSpacing/>
        <w:jc w:val="both"/>
        <w:rPr>
          <w:rFonts w:ascii="Times New Roman" w:hAnsi="Times New Roman" w:cs="Times New Roman"/>
          <w:sz w:val="24"/>
          <w:szCs w:val="24"/>
        </w:rPr>
        <w:sectPr w:rsidR="00447222" w:rsidRPr="00BA7701" w:rsidSect="00D50856">
          <w:headerReference w:type="default" r:id="rId7"/>
          <w:footerReference w:type="default" r:id="rId8"/>
          <w:pgSz w:w="11906" w:h="16838" w:code="9"/>
          <w:pgMar w:top="2268" w:right="1701" w:bottom="2268" w:left="1701" w:header="709" w:footer="709" w:gutter="0"/>
          <w:cols w:space="708"/>
          <w:docGrid w:linePitch="360"/>
        </w:sectPr>
      </w:pPr>
      <w:r>
        <w:rPr>
          <w:rFonts w:ascii="Times New Roman" w:hAnsi="Times New Roman" w:cs="Times New Roman"/>
          <w:sz w:val="24"/>
          <w:szCs w:val="24"/>
        </w:rPr>
        <w:lastRenderedPageBreak/>
        <w:t>Bagi peneliti selanjutnya diharapkan dapat meneliti dari novel “Ronggeng Dukuh Paruk” karya Ahmad Tohari ini dengan bentuk lain seperti nilai-nilai karakter dan nilai-nilai moral</w:t>
      </w:r>
      <w:r>
        <w:rPr>
          <w:rFonts w:ascii="Times New Roman" w:hAnsi="Times New Roman" w:cs="Times New Roman"/>
          <w:sz w:val="24"/>
          <w:szCs w:val="24"/>
        </w:rPr>
        <w:t>.</w:t>
      </w:r>
      <w:bookmarkStart w:id="6" w:name="_GoBack"/>
      <w:bookmarkEnd w:id="6"/>
    </w:p>
    <w:bookmarkEnd w:id="5"/>
    <w:p w:rsidR="008F6CD3" w:rsidRDefault="008F6CD3"/>
    <w:sectPr w:rsidR="008F6C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4843791"/>
      <w:docPartObj>
        <w:docPartGallery w:val="Page Numbers (Bottom of Page)"/>
        <w:docPartUnique/>
      </w:docPartObj>
    </w:sdtPr>
    <w:sdtEndPr>
      <w:rPr>
        <w:noProof/>
      </w:rPr>
    </w:sdtEndPr>
    <w:sdtContent>
      <w:p w:rsidR="00447222" w:rsidRDefault="004472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47222" w:rsidRDefault="00447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5794547"/>
      <w:docPartObj>
        <w:docPartGallery w:val="Page Numbers (Bottom of Page)"/>
        <w:docPartUnique/>
      </w:docPartObj>
    </w:sdtPr>
    <w:sdtEndPr>
      <w:rPr>
        <w:noProof/>
      </w:rPr>
    </w:sdtEndPr>
    <w:sdtContent>
      <w:p w:rsidR="00447222" w:rsidRDefault="00447222">
        <w:pPr>
          <w:pStyle w:val="Footer"/>
          <w:jc w:val="center"/>
        </w:pPr>
      </w:p>
    </w:sdtContent>
  </w:sdt>
  <w:p w:rsidR="00447222" w:rsidRDefault="0044722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222" w:rsidRDefault="00447222">
    <w:pPr>
      <w:pStyle w:val="Header"/>
      <w:jc w:val="right"/>
    </w:pPr>
  </w:p>
  <w:p w:rsidR="00447222" w:rsidRDefault="004472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0760752"/>
      <w:docPartObj>
        <w:docPartGallery w:val="Page Numbers (Top of Page)"/>
        <w:docPartUnique/>
      </w:docPartObj>
    </w:sdtPr>
    <w:sdtEndPr>
      <w:rPr>
        <w:noProof/>
      </w:rPr>
    </w:sdtEndPr>
    <w:sdtContent>
      <w:p w:rsidR="00447222" w:rsidRDefault="00447222">
        <w:pPr>
          <w:pStyle w:val="Header"/>
          <w:jc w:val="right"/>
        </w:pPr>
        <w:r>
          <w:fldChar w:fldCharType="begin"/>
        </w:r>
        <w:r>
          <w:instrText xml:space="preserve"> PAGE   \* MERGEFORMAT </w:instrText>
        </w:r>
        <w:r>
          <w:fldChar w:fldCharType="separate"/>
        </w:r>
        <w:r>
          <w:rPr>
            <w:noProof/>
          </w:rPr>
          <w:t>62</w:t>
        </w:r>
        <w:r>
          <w:rPr>
            <w:noProof/>
          </w:rPr>
          <w:fldChar w:fldCharType="end"/>
        </w:r>
      </w:p>
    </w:sdtContent>
  </w:sdt>
  <w:p w:rsidR="00447222" w:rsidRDefault="00447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76D5F"/>
    <w:multiLevelType w:val="hybridMultilevel"/>
    <w:tmpl w:val="058879B0"/>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28CE3330"/>
    <w:multiLevelType w:val="hybridMultilevel"/>
    <w:tmpl w:val="075A5B5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4BC4EE3"/>
    <w:multiLevelType w:val="multilevel"/>
    <w:tmpl w:val="DF684DF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Times New Roman" w:hAnsi="Times New Roman" w:cs="Times New Roman" w:hint="default"/>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582426CE"/>
    <w:multiLevelType w:val="hybridMultilevel"/>
    <w:tmpl w:val="4A1687FE"/>
    <w:lvl w:ilvl="0" w:tplc="0409000F">
      <w:start w:val="1"/>
      <w:numFmt w:val="decimal"/>
      <w:lvlText w:val="%1."/>
      <w:lvlJc w:val="left"/>
      <w:pPr>
        <w:ind w:left="2762" w:hanging="360"/>
      </w:pPr>
    </w:lvl>
    <w:lvl w:ilvl="1" w:tplc="38090019" w:tentative="1">
      <w:start w:val="1"/>
      <w:numFmt w:val="lowerLetter"/>
      <w:lvlText w:val="%2."/>
      <w:lvlJc w:val="left"/>
      <w:pPr>
        <w:ind w:left="3482" w:hanging="360"/>
      </w:pPr>
    </w:lvl>
    <w:lvl w:ilvl="2" w:tplc="3809001B" w:tentative="1">
      <w:start w:val="1"/>
      <w:numFmt w:val="lowerRoman"/>
      <w:lvlText w:val="%3."/>
      <w:lvlJc w:val="right"/>
      <w:pPr>
        <w:ind w:left="4202" w:hanging="180"/>
      </w:pPr>
    </w:lvl>
    <w:lvl w:ilvl="3" w:tplc="3809000F" w:tentative="1">
      <w:start w:val="1"/>
      <w:numFmt w:val="decimal"/>
      <w:lvlText w:val="%4."/>
      <w:lvlJc w:val="left"/>
      <w:pPr>
        <w:ind w:left="4922" w:hanging="360"/>
      </w:pPr>
    </w:lvl>
    <w:lvl w:ilvl="4" w:tplc="38090019" w:tentative="1">
      <w:start w:val="1"/>
      <w:numFmt w:val="lowerLetter"/>
      <w:lvlText w:val="%5."/>
      <w:lvlJc w:val="left"/>
      <w:pPr>
        <w:ind w:left="5642" w:hanging="360"/>
      </w:pPr>
    </w:lvl>
    <w:lvl w:ilvl="5" w:tplc="3809001B" w:tentative="1">
      <w:start w:val="1"/>
      <w:numFmt w:val="lowerRoman"/>
      <w:lvlText w:val="%6."/>
      <w:lvlJc w:val="right"/>
      <w:pPr>
        <w:ind w:left="6362" w:hanging="180"/>
      </w:pPr>
    </w:lvl>
    <w:lvl w:ilvl="6" w:tplc="3809000F" w:tentative="1">
      <w:start w:val="1"/>
      <w:numFmt w:val="decimal"/>
      <w:lvlText w:val="%7."/>
      <w:lvlJc w:val="left"/>
      <w:pPr>
        <w:ind w:left="7082" w:hanging="360"/>
      </w:pPr>
    </w:lvl>
    <w:lvl w:ilvl="7" w:tplc="38090019" w:tentative="1">
      <w:start w:val="1"/>
      <w:numFmt w:val="lowerLetter"/>
      <w:lvlText w:val="%8."/>
      <w:lvlJc w:val="left"/>
      <w:pPr>
        <w:ind w:left="7802" w:hanging="360"/>
      </w:pPr>
    </w:lvl>
    <w:lvl w:ilvl="8" w:tplc="3809001B" w:tentative="1">
      <w:start w:val="1"/>
      <w:numFmt w:val="lowerRoman"/>
      <w:lvlText w:val="%9."/>
      <w:lvlJc w:val="right"/>
      <w:pPr>
        <w:ind w:left="8522"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E1"/>
    <w:rsid w:val="00447222"/>
    <w:rsid w:val="006C6395"/>
    <w:rsid w:val="008F6CD3"/>
    <w:rsid w:val="00B710E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37C4E"/>
  <w15:chartTrackingRefBased/>
  <w15:docId w15:val="{49A9D9BF-6D74-408B-BA26-7B764A53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22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7222"/>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4722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4722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4722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4722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4722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4722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4722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22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4722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4722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4722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4722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4722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4722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4722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4722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47222"/>
    <w:pPr>
      <w:ind w:left="720"/>
      <w:contextualSpacing/>
    </w:pPr>
  </w:style>
  <w:style w:type="character" w:customStyle="1" w:styleId="ListParagraphChar">
    <w:name w:val="List Paragraph Char"/>
    <w:basedOn w:val="DefaultParagraphFont"/>
    <w:link w:val="ListParagraph"/>
    <w:uiPriority w:val="34"/>
    <w:rsid w:val="00447222"/>
  </w:style>
  <w:style w:type="paragraph" w:styleId="Header">
    <w:name w:val="header"/>
    <w:basedOn w:val="Normal"/>
    <w:link w:val="HeaderChar"/>
    <w:uiPriority w:val="99"/>
    <w:unhideWhenUsed/>
    <w:rsid w:val="004472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222"/>
  </w:style>
  <w:style w:type="paragraph" w:styleId="Footer">
    <w:name w:val="footer"/>
    <w:basedOn w:val="Normal"/>
    <w:link w:val="FooterChar"/>
    <w:uiPriority w:val="99"/>
    <w:unhideWhenUsed/>
    <w:rsid w:val="004472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MyBook14E</dc:creator>
  <cp:keywords/>
  <dc:description/>
  <cp:lastModifiedBy>MyBook14E</cp:lastModifiedBy>
  <cp:revision>2</cp:revision>
  <dcterms:created xsi:type="dcterms:W3CDTF">2025-12-10T08:28:00Z</dcterms:created>
  <dcterms:modified xsi:type="dcterms:W3CDTF">2025-12-10T08:28:00Z</dcterms:modified>
</cp:coreProperties>
</file>