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FF7E" w14:textId="77777777" w:rsidR="00A775BA" w:rsidRPr="00A775BA" w:rsidRDefault="00A775BA" w:rsidP="00A775BA">
      <w:pPr>
        <w:pStyle w:val="Judul1"/>
        <w:spacing w:line="360" w:lineRule="auto"/>
        <w:rPr>
          <w:sz w:val="24"/>
          <w:szCs w:val="24"/>
          <w:lang w:val="en-ID"/>
        </w:rPr>
      </w:pPr>
      <w:r w:rsidRPr="00A775BA">
        <w:rPr>
          <w:sz w:val="24"/>
          <w:szCs w:val="24"/>
          <w:lang w:val="en-ID"/>
        </w:rPr>
        <w:t>CHAPTER I</w:t>
      </w:r>
    </w:p>
    <w:p w14:paraId="52C45C37" w14:textId="77777777" w:rsidR="00A775BA" w:rsidRPr="00A775BA" w:rsidRDefault="00A775BA" w:rsidP="00A775BA">
      <w:pPr>
        <w:pStyle w:val="Judul1"/>
        <w:spacing w:line="360" w:lineRule="auto"/>
        <w:rPr>
          <w:sz w:val="24"/>
          <w:szCs w:val="24"/>
          <w:lang w:val="en-ID"/>
        </w:rPr>
      </w:pPr>
      <w:r w:rsidRPr="00A775BA">
        <w:rPr>
          <w:sz w:val="24"/>
          <w:szCs w:val="24"/>
          <w:lang w:val="en-ID"/>
        </w:rPr>
        <w:t>INTRODUCTION</w:t>
      </w:r>
    </w:p>
    <w:p w14:paraId="521282D8" w14:textId="77777777" w:rsidR="00A775BA" w:rsidRPr="00A775BA" w:rsidRDefault="00A775BA" w:rsidP="00A775BA">
      <w:p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 </w:t>
      </w:r>
    </w:p>
    <w:p w14:paraId="2B3282A5"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1.1 Background of the Study</w:t>
      </w:r>
    </w:p>
    <w:p w14:paraId="4BCAB62D"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Teaching English to young learners presents distinctive complexities that require thoughtful pedagogical approaches. Children in early primary grades (1-3) exhibit natural developmental characteristics including varying attention spans, energetic dispositions, and emerging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expressions. In language learning contexts, these characteristics intersect with the cognitive demands of acquiring a new language, creating dynamic classroom situations that challenge conventional teaching methods.</w:t>
      </w:r>
    </w:p>
    <w:p w14:paraId="3ABBCC11"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Reflective teaching has emerged as a significant framework for educators to navigate these complexities. This approach involves teachers systematically examining their instructional practices, </w:t>
      </w:r>
      <w:proofErr w:type="spellStart"/>
      <w:r w:rsidRPr="00A775BA">
        <w:rPr>
          <w:rFonts w:ascii="Times New Roman" w:hAnsi="Times New Roman" w:cs="Times New Roman"/>
          <w:sz w:val="24"/>
          <w:szCs w:val="24"/>
          <w:lang w:val="en-ID"/>
        </w:rPr>
        <w:t>analyzing</w:t>
      </w:r>
      <w:proofErr w:type="spellEnd"/>
      <w:r w:rsidRPr="00A775BA">
        <w:rPr>
          <w:rFonts w:ascii="Times New Roman" w:hAnsi="Times New Roman" w:cs="Times New Roman"/>
          <w:sz w:val="24"/>
          <w:szCs w:val="24"/>
          <w:lang w:val="en-ID"/>
        </w:rPr>
        <w:t xml:space="preserve"> student responses, and making informed adjustments to enhance teaching effectiveness. Through reflective practice, teachers develop deeper understanding of how their pedagogical decisions influence student learning experiences.</w:t>
      </w:r>
    </w:p>
    <w:p w14:paraId="51907B58"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The impetus for this study emerged from the researcher's teaching experiences in early English classrooms. Observations revealed recurring patterns where students' attention fluctuated during different activities, while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expressions sometimes indicated engagement levels or comprehension states. These observations prompted curiosity about how reflective teaching could provide insights into these patterns and inform more responsive instructional approaches.</w:t>
      </w:r>
    </w:p>
    <w:p w14:paraId="2ED8D0A3" w14:textId="77777777" w:rsidR="00A775BA" w:rsidRPr="00A775BA" w:rsidRDefault="00A775BA" w:rsidP="00A775BA">
      <w:pPr>
        <w:spacing w:line="360" w:lineRule="auto"/>
        <w:jc w:val="both"/>
        <w:rPr>
          <w:rFonts w:ascii="Times New Roman" w:hAnsi="Times New Roman" w:cs="Times New Roman"/>
          <w:sz w:val="24"/>
          <w:szCs w:val="24"/>
          <w:lang w:val="en-ID"/>
        </w:rPr>
        <w:sectPr w:rsidR="00A775BA" w:rsidRPr="00A775BA" w:rsidSect="00A775BA">
          <w:type w:val="continuous"/>
          <w:pgSz w:w="11906" w:h="16838" w:code="9"/>
          <w:pgMar w:top="2268" w:right="1701" w:bottom="1701" w:left="2268" w:header="720" w:footer="720" w:gutter="0"/>
          <w:cols w:space="720"/>
          <w:titlePg/>
        </w:sectPr>
      </w:pPr>
    </w:p>
    <w:p w14:paraId="4EC8C5BF"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lastRenderedPageBreak/>
        <w:t xml:space="preserve">This research implements a qualitative descriptive study of reflective teaching through daily journaling to investigate how this practice enables teachers to understand and respond to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dynamics in young English learners. By documenting teaching experiences, </w:t>
      </w:r>
      <w:proofErr w:type="spellStart"/>
      <w:r w:rsidRPr="00A775BA">
        <w:rPr>
          <w:rFonts w:ascii="Times New Roman" w:hAnsi="Times New Roman" w:cs="Times New Roman"/>
          <w:sz w:val="24"/>
          <w:szCs w:val="24"/>
          <w:lang w:val="en-ID"/>
        </w:rPr>
        <w:t>analyzing</w:t>
      </w:r>
      <w:proofErr w:type="spellEnd"/>
      <w:r w:rsidRPr="00A775BA">
        <w:rPr>
          <w:rFonts w:ascii="Times New Roman" w:hAnsi="Times New Roman" w:cs="Times New Roman"/>
          <w:sz w:val="24"/>
          <w:szCs w:val="24"/>
          <w:lang w:val="en-ID"/>
        </w:rPr>
        <w:t xml:space="preserve"> classroom interactions, and reflecting on instructional decisions, the study examines the practical applications and outcomes of reflective teaching in early language education.</w:t>
      </w:r>
    </w:p>
    <w:p w14:paraId="075703A3"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Recent educational scholarship has emphasized the transformative potential of reflective teaching. According to Farrell (2022), reflective practice enables teachers to connect theoretical knowledge with practical application, adapting pedagogical approaches to specific classroom contexts. Similarly, Zeichner and Liston (2013) argue that reflection fosters teacher autonomy and continuous professional growth essential qualities for effective teaching in dynamic educational environments.</w:t>
      </w:r>
    </w:p>
    <w:p w14:paraId="30333020"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In language teaching for young learners, reflective practice assumes particular importance. As Pinter (2022) notes, successful language instruction for children requires sensitivity to developmental stages, learning preferences, and emotional needs all areas where reflective teaching can yield valuable insights. By examining teaching practices through a reflective lens, educators can develop approaches that are both linguistically appropriate and developmentally responsive.</w:t>
      </w:r>
    </w:p>
    <w:p w14:paraId="36CA0009" w14:textId="77777777"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This study contributes to the literature on reflective teaching by examining its specific application to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considerations in early English education through a qualitative descriptive approach. Through systematic documentation and thematic analysis of reflective journals, the research provides practical insights into how teachers can utilize reflection to enhance their professional practice and improve student learning experiences.</w:t>
      </w:r>
    </w:p>
    <w:p w14:paraId="7E702CE3" w14:textId="77777777" w:rsidR="00A775BA" w:rsidRPr="00A775BA" w:rsidRDefault="00A775BA" w:rsidP="00A775BA">
      <w:pPr>
        <w:spacing w:line="360" w:lineRule="auto"/>
        <w:jc w:val="both"/>
        <w:rPr>
          <w:rFonts w:ascii="Times New Roman" w:hAnsi="Times New Roman" w:cs="Times New Roman"/>
          <w:b/>
          <w:sz w:val="24"/>
          <w:szCs w:val="24"/>
          <w:lang w:val="en-ID"/>
        </w:rPr>
        <w:sectPr w:rsidR="00A775BA" w:rsidRPr="00A775BA" w:rsidSect="00A775BA">
          <w:pgSz w:w="11906" w:h="16838" w:code="9"/>
          <w:pgMar w:top="2268" w:right="1701" w:bottom="1701" w:left="2268" w:header="720" w:footer="720" w:gutter="0"/>
          <w:cols w:space="720"/>
        </w:sectPr>
      </w:pPr>
    </w:p>
    <w:p w14:paraId="3076F594"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1.2 Reasons for Choosing the Topic</w:t>
      </w:r>
    </w:p>
    <w:p w14:paraId="5EB80502" w14:textId="77777777" w:rsidR="00A775BA" w:rsidRPr="00A775BA" w:rsidRDefault="00A775BA" w:rsidP="00A775BA">
      <w:p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This research topic was selected based on three primary considerations:</w:t>
      </w:r>
    </w:p>
    <w:p w14:paraId="54A4FA30" w14:textId="77777777" w:rsidR="00A775BA" w:rsidRPr="00A775BA" w:rsidRDefault="00A775BA" w:rsidP="00A775BA">
      <w:pPr>
        <w:numPr>
          <w:ilvl w:val="0"/>
          <w:numId w:val="1"/>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Professional Relevance: As an English teacher for young learners, the researcher regularly encounters situations where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factors influence teaching effectiveness. Exploring reflective teaching approaches offers practical strategies for understanding and responding to these dynamics in daily practice.</w:t>
      </w:r>
    </w:p>
    <w:p w14:paraId="581EE2D2" w14:textId="77777777" w:rsidR="00A775BA" w:rsidRPr="00A775BA" w:rsidRDefault="00A775BA" w:rsidP="00A775BA">
      <w:pPr>
        <w:numPr>
          <w:ilvl w:val="0"/>
          <w:numId w:val="1"/>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Educational Significance: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dynamics significantly impact learning outcomes in early language education. Understanding how reflective teaching can illuminate these dynamics contributes to more effective English instruction for young learners.</w:t>
      </w:r>
    </w:p>
    <w:p w14:paraId="33F074E5" w14:textId="77777777" w:rsidR="00A775BA" w:rsidRPr="00A775BA" w:rsidRDefault="00A775BA" w:rsidP="00A775BA">
      <w:pPr>
        <w:numPr>
          <w:ilvl w:val="0"/>
          <w:numId w:val="1"/>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Research Gap: While reflective teaching has been examined in various educational contexts, limited research exists using qualitative descriptive approaches to study its specific application to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considerations in early English classrooms. This study addresses this gap by investigating reflective practice in this particular context through descriptive qualitative methodology.</w:t>
      </w:r>
    </w:p>
    <w:p w14:paraId="2AC15088"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1.3 Research Question</w:t>
      </w:r>
    </w:p>
    <w:p w14:paraId="553B34FE" w14:textId="77777777" w:rsidR="00A775BA" w:rsidRPr="00A775BA" w:rsidRDefault="00A775BA" w:rsidP="00A775BA">
      <w:p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How does reflective teaching through daily journaling help teachers understand and address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dynamics in early-grade English classrooms?</w:t>
      </w:r>
    </w:p>
    <w:p w14:paraId="5B6CC7F8"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1.4 Research Objective</w:t>
      </w:r>
    </w:p>
    <w:p w14:paraId="77404ACF" w14:textId="3EA0E473" w:rsidR="00A775BA" w:rsidRPr="00A775BA" w:rsidRDefault="00A775BA" w:rsidP="00A775BA">
      <w:pPr>
        <w:spacing w:line="360" w:lineRule="auto"/>
        <w:ind w:firstLine="72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To examine through qualitative descriptive analysis how reflective teaching practices enable teachers to develop understanding of and responsive approaches to attention and </w:t>
      </w: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considerations among young English learners.</w:t>
      </w:r>
    </w:p>
    <w:p w14:paraId="7882DF9B" w14:textId="77777777" w:rsidR="00A775BA" w:rsidRPr="00A775BA" w:rsidRDefault="00A775BA" w:rsidP="00A775BA">
      <w:pPr>
        <w:spacing w:line="360" w:lineRule="auto"/>
        <w:jc w:val="both"/>
        <w:rPr>
          <w:rFonts w:ascii="Times New Roman" w:hAnsi="Times New Roman" w:cs="Times New Roman"/>
          <w:b/>
          <w:sz w:val="24"/>
          <w:szCs w:val="24"/>
          <w:lang w:val="en-ID"/>
        </w:rPr>
        <w:sectPr w:rsidR="00A775BA" w:rsidRPr="00A775BA" w:rsidSect="00A775BA">
          <w:pgSz w:w="11906" w:h="16838" w:code="9"/>
          <w:pgMar w:top="2268" w:right="1701" w:bottom="1701" w:left="2268" w:header="720" w:footer="720" w:gutter="0"/>
          <w:cols w:space="720"/>
        </w:sectPr>
      </w:pPr>
    </w:p>
    <w:p w14:paraId="4FC9399D"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1.5 Significance of the Study</w:t>
      </w:r>
    </w:p>
    <w:p w14:paraId="75B4230F" w14:textId="77777777" w:rsidR="00A775BA" w:rsidRPr="00A775BA" w:rsidRDefault="00A775BA" w:rsidP="00A775BA">
      <w:p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This study holds significance in multiple dimensions:</w:t>
      </w:r>
    </w:p>
    <w:p w14:paraId="1AB1ED4A" w14:textId="77777777" w:rsidR="00A775BA" w:rsidRPr="00A775BA" w:rsidRDefault="00A775BA" w:rsidP="00A775BA">
      <w:pPr>
        <w:numPr>
          <w:ilvl w:val="0"/>
          <w:numId w:val="2"/>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Theoretical Contribution</w:t>
      </w:r>
    </w:p>
    <w:p w14:paraId="36E8E6A8" w14:textId="77777777" w:rsidR="00A775BA" w:rsidRPr="00A775BA" w:rsidRDefault="00A775BA" w:rsidP="00A775BA">
      <w:pPr>
        <w:spacing w:line="360" w:lineRule="auto"/>
        <w:ind w:left="720" w:firstLine="36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The research enriches theoretical understanding of reflective teaching in early childhood language education through qualitative descriptive investigation. By documenting how reflection informs teaching decisions related to attention and </w:t>
      </w:r>
      <w:proofErr w:type="spellStart"/>
      <w:r w:rsidRPr="00A775BA">
        <w:rPr>
          <w:rFonts w:ascii="Times New Roman" w:hAnsi="Times New Roman" w:cs="Times New Roman"/>
          <w:sz w:val="24"/>
          <w:szCs w:val="24"/>
          <w:lang w:val="en-ID"/>
        </w:rPr>
        <w:t>behavior</w:t>
      </w:r>
      <w:proofErr w:type="spellEnd"/>
      <w:r w:rsidRPr="00A775BA">
        <w:rPr>
          <w:rFonts w:ascii="Times New Roman" w:hAnsi="Times New Roman" w:cs="Times New Roman"/>
          <w:sz w:val="24"/>
          <w:szCs w:val="24"/>
          <w:lang w:val="en-ID"/>
        </w:rPr>
        <w:t>, the study contributes to theories of reflective practice and teacher development.</w:t>
      </w:r>
    </w:p>
    <w:p w14:paraId="1FE58C68" w14:textId="77777777" w:rsidR="00A775BA" w:rsidRPr="00A775BA" w:rsidRDefault="00A775BA" w:rsidP="00A775BA">
      <w:pPr>
        <w:numPr>
          <w:ilvl w:val="0"/>
          <w:numId w:val="2"/>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Practical Applications</w:t>
      </w:r>
    </w:p>
    <w:p w14:paraId="44482F4C" w14:textId="77777777" w:rsidR="00A775BA" w:rsidRPr="00A775BA" w:rsidRDefault="00A775BA" w:rsidP="00A775BA">
      <w:pPr>
        <w:spacing w:line="360" w:lineRule="auto"/>
        <w:ind w:left="720" w:firstLine="36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For English teachers of young learners, the study provides concrete examples through descriptive analysis of how reflective journaling can illuminate classroom dynamics and inform instructional adjustments. The findings offer practical approaches for using reflection to address common teaching considerations.</w:t>
      </w:r>
    </w:p>
    <w:p w14:paraId="204B5552" w14:textId="77777777" w:rsidR="00A775BA" w:rsidRPr="00A775BA" w:rsidRDefault="00A775BA" w:rsidP="00A775BA">
      <w:pPr>
        <w:numPr>
          <w:ilvl w:val="0"/>
          <w:numId w:val="2"/>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Methodological Contribution</w:t>
      </w:r>
    </w:p>
    <w:p w14:paraId="0514F50C" w14:textId="7AA97D28" w:rsidR="00A775BA" w:rsidRPr="00A775BA" w:rsidRDefault="00A775BA" w:rsidP="00A775BA">
      <w:pPr>
        <w:spacing w:line="360" w:lineRule="auto"/>
        <w:ind w:left="720" w:firstLine="36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The study demonstrates the application of qualitative descriptive methodology to the investigation of reflective teaching practices. This methodological approach provides a framework for examining teaching practices through systematic documentation and analysis. </w:t>
      </w:r>
    </w:p>
    <w:p w14:paraId="10098110" w14:textId="77777777" w:rsidR="00A775BA" w:rsidRPr="00A775BA" w:rsidRDefault="00A775BA" w:rsidP="00A775BA">
      <w:pPr>
        <w:numPr>
          <w:ilvl w:val="0"/>
          <w:numId w:val="2"/>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Professional Development Implications</w:t>
      </w:r>
    </w:p>
    <w:p w14:paraId="57A90306" w14:textId="77777777" w:rsidR="00A775BA" w:rsidRPr="00A775BA" w:rsidRDefault="00A775BA" w:rsidP="00A775BA">
      <w:pPr>
        <w:spacing w:line="360" w:lineRule="auto"/>
        <w:ind w:left="720" w:firstLine="360"/>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The research illustrates how reflective practice supports teacher growth and professional learning. By showing through descriptive analysis how systematic reflection leads to improved teaching approaches, the study advocates for reflective practice as a component of teacher development.</w:t>
      </w:r>
    </w:p>
    <w:p w14:paraId="09E5F093" w14:textId="77777777" w:rsidR="00A775BA" w:rsidRPr="00A775BA" w:rsidRDefault="00A775BA" w:rsidP="00A775BA">
      <w:pPr>
        <w:spacing w:line="360" w:lineRule="auto"/>
        <w:jc w:val="both"/>
        <w:rPr>
          <w:rFonts w:ascii="Times New Roman" w:hAnsi="Times New Roman" w:cs="Times New Roman"/>
          <w:b/>
          <w:sz w:val="24"/>
          <w:szCs w:val="24"/>
          <w:lang w:val="en-ID"/>
        </w:rPr>
        <w:sectPr w:rsidR="00A775BA" w:rsidRPr="00A775BA" w:rsidSect="00A775BA">
          <w:pgSz w:w="11906" w:h="16838" w:code="9"/>
          <w:pgMar w:top="2268" w:right="1701" w:bottom="1701" w:left="2268" w:header="720" w:footer="720" w:gutter="0"/>
          <w:cols w:space="720"/>
        </w:sectPr>
      </w:pPr>
    </w:p>
    <w:p w14:paraId="554AE063" w14:textId="77777777" w:rsidR="00A775BA" w:rsidRPr="00A775BA" w:rsidRDefault="00A775BA" w:rsidP="00A775BA">
      <w:pPr>
        <w:spacing w:line="360" w:lineRule="auto"/>
        <w:jc w:val="both"/>
        <w:rPr>
          <w:rFonts w:ascii="Times New Roman" w:hAnsi="Times New Roman" w:cs="Times New Roman"/>
          <w:b/>
          <w:sz w:val="24"/>
          <w:szCs w:val="24"/>
          <w:lang w:val="en-ID"/>
        </w:rPr>
      </w:pPr>
      <w:r w:rsidRPr="00A775BA">
        <w:rPr>
          <w:rFonts w:ascii="Times New Roman" w:hAnsi="Times New Roman" w:cs="Times New Roman"/>
          <w:b/>
          <w:sz w:val="24"/>
          <w:szCs w:val="24"/>
          <w:lang w:val="en-ID"/>
        </w:rPr>
        <w:t>1.6 Definition of Terminologies</w:t>
      </w:r>
    </w:p>
    <w:p w14:paraId="348F1D84" w14:textId="77777777"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 xml:space="preserve">Reflective Teaching: The practice of educators systematically examining their teaching experiences, </w:t>
      </w:r>
      <w:proofErr w:type="spellStart"/>
      <w:r w:rsidRPr="00A775BA">
        <w:rPr>
          <w:rFonts w:ascii="Times New Roman" w:hAnsi="Times New Roman" w:cs="Times New Roman"/>
          <w:sz w:val="24"/>
          <w:szCs w:val="24"/>
          <w:lang w:val="en-ID"/>
        </w:rPr>
        <w:t>analyzing</w:t>
      </w:r>
      <w:proofErr w:type="spellEnd"/>
      <w:r w:rsidRPr="00A775BA">
        <w:rPr>
          <w:rFonts w:ascii="Times New Roman" w:hAnsi="Times New Roman" w:cs="Times New Roman"/>
          <w:sz w:val="24"/>
          <w:szCs w:val="24"/>
          <w:lang w:val="en-ID"/>
        </w:rPr>
        <w:t xml:space="preserve"> student responses, and making informed adjustments to improve instructional effectiveness. This involves both reflection-in-action (during teaching) and reflection-on-action (after teaching).</w:t>
      </w:r>
    </w:p>
    <w:p w14:paraId="716C2BD7" w14:textId="77777777"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Young Learners: Children aged 5-12 years in early educational stages, characterized by developing cognitive abilities, natural curiosity, and learning primarily through interactive experiences.</w:t>
      </w:r>
    </w:p>
    <w:p w14:paraId="5DDABD9B" w14:textId="77777777"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Attention Dynamics: The ways in which students focus, sustain, and shift attention during learning activities, including factors that influence engagement and concentration.</w:t>
      </w:r>
    </w:p>
    <w:p w14:paraId="2BA8CFBB" w14:textId="7522746C"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proofErr w:type="spellStart"/>
      <w:r w:rsidRPr="00A775BA">
        <w:rPr>
          <w:rFonts w:ascii="Times New Roman" w:hAnsi="Times New Roman" w:cs="Times New Roman"/>
          <w:sz w:val="24"/>
          <w:szCs w:val="24"/>
          <w:lang w:val="en-ID"/>
        </w:rPr>
        <w:t>Behavioral</w:t>
      </w:r>
      <w:proofErr w:type="spellEnd"/>
      <w:r w:rsidRPr="00A775BA">
        <w:rPr>
          <w:rFonts w:ascii="Times New Roman" w:hAnsi="Times New Roman" w:cs="Times New Roman"/>
          <w:sz w:val="24"/>
          <w:szCs w:val="24"/>
          <w:lang w:val="en-ID"/>
        </w:rPr>
        <w:t xml:space="preserve"> Expressions: Students' actions and reactions in classroom settings, viewed as communication of needs, interests, or responses to learning situations.</w:t>
      </w:r>
    </w:p>
    <w:p w14:paraId="06360C68" w14:textId="77777777"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Qualitative Descriptive Research: A research approach that focuses on describing characteristics, patterns, and meanings of phenomena as they naturally occur in specific contexts, without experimental manipulation or hypothesis testing.</w:t>
      </w:r>
    </w:p>
    <w:p w14:paraId="6286B298" w14:textId="77777777" w:rsidR="00A775BA" w:rsidRPr="00A775BA" w:rsidRDefault="00A775BA" w:rsidP="00A775BA">
      <w:pPr>
        <w:numPr>
          <w:ilvl w:val="0"/>
          <w:numId w:val="3"/>
        </w:numPr>
        <w:spacing w:line="360" w:lineRule="auto"/>
        <w:jc w:val="both"/>
        <w:rPr>
          <w:rFonts w:ascii="Times New Roman" w:hAnsi="Times New Roman" w:cs="Times New Roman"/>
          <w:sz w:val="24"/>
          <w:szCs w:val="24"/>
          <w:lang w:val="en-ID"/>
        </w:rPr>
      </w:pPr>
      <w:r w:rsidRPr="00A775BA">
        <w:rPr>
          <w:rFonts w:ascii="Times New Roman" w:hAnsi="Times New Roman" w:cs="Times New Roman"/>
          <w:sz w:val="24"/>
          <w:szCs w:val="24"/>
          <w:lang w:val="en-ID"/>
        </w:rPr>
        <w:t>Reflective Journal: A written record where teachers document teaching experiences, observations, insights, and reflections for professional analysis and development.</w:t>
      </w:r>
    </w:p>
    <w:p w14:paraId="1A55C0F5" w14:textId="5CA9F69C" w:rsidR="002314CE" w:rsidRPr="002314CE" w:rsidRDefault="002314CE" w:rsidP="00A775BA">
      <w:pPr>
        <w:spacing w:line="360" w:lineRule="auto"/>
        <w:jc w:val="both"/>
        <w:rPr>
          <w:rFonts w:ascii="Times New Roman" w:hAnsi="Times New Roman" w:cs="Times New Roman"/>
          <w:sz w:val="24"/>
          <w:szCs w:val="24"/>
        </w:rPr>
      </w:pPr>
    </w:p>
    <w:sectPr w:rsidR="002314CE" w:rsidRPr="002314CE" w:rsidSect="00A775BA">
      <w:type w:val="continuous"/>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339C" w14:textId="77777777" w:rsidR="002D48E0" w:rsidRDefault="002D48E0" w:rsidP="002314CE">
      <w:pPr>
        <w:spacing w:after="0" w:line="240" w:lineRule="auto"/>
      </w:pPr>
      <w:r>
        <w:separator/>
      </w:r>
    </w:p>
  </w:endnote>
  <w:endnote w:type="continuationSeparator" w:id="0">
    <w:p w14:paraId="2D2ECE82" w14:textId="77777777" w:rsidR="002D48E0" w:rsidRDefault="002D48E0" w:rsidP="002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6D52" w14:textId="77777777" w:rsidR="002D48E0" w:rsidRDefault="002D48E0" w:rsidP="002314CE">
      <w:pPr>
        <w:spacing w:after="0" w:line="240" w:lineRule="auto"/>
      </w:pPr>
      <w:r>
        <w:separator/>
      </w:r>
    </w:p>
  </w:footnote>
  <w:footnote w:type="continuationSeparator" w:id="0">
    <w:p w14:paraId="3700FEFE" w14:textId="77777777" w:rsidR="002D48E0" w:rsidRDefault="002D48E0" w:rsidP="00231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0965"/>
    <w:multiLevelType w:val="multilevel"/>
    <w:tmpl w:val="574EE64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22584E5E"/>
    <w:multiLevelType w:val="multilevel"/>
    <w:tmpl w:val="60B8EA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7FF5269C"/>
    <w:multiLevelType w:val="multilevel"/>
    <w:tmpl w:val="BBD4485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1269121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99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08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6"/>
    <w:rsid w:val="0001304B"/>
    <w:rsid w:val="002314CE"/>
    <w:rsid w:val="002D48E0"/>
    <w:rsid w:val="0047706E"/>
    <w:rsid w:val="00516B62"/>
    <w:rsid w:val="00687BC4"/>
    <w:rsid w:val="00815781"/>
    <w:rsid w:val="0091437D"/>
    <w:rsid w:val="00A775BA"/>
    <w:rsid w:val="00AE7596"/>
    <w:rsid w:val="00CD1E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E3AF"/>
  <w15:chartTrackingRefBased/>
  <w15:docId w15:val="{CBC91613-EFCD-4CF1-B30C-F888E46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autoRedefine/>
    <w:uiPriority w:val="9"/>
    <w:qFormat/>
    <w:rsid w:val="0001304B"/>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semiHidden/>
    <w:unhideWhenUsed/>
    <w:qFormat/>
    <w:rsid w:val="00AE7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E759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E759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E759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E759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E759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E759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E759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304B"/>
    <w:rPr>
      <w:rFonts w:ascii="Times New Roman" w:eastAsiaTheme="majorEastAsia" w:hAnsi="Times New Roman" w:cstheme="majorBidi"/>
      <w:b/>
      <w:sz w:val="28"/>
      <w:szCs w:val="32"/>
      <w:lang w:val="id-ID"/>
    </w:rPr>
  </w:style>
  <w:style w:type="character" w:customStyle="1" w:styleId="Judul2KAR">
    <w:name w:val="Judul 2 KAR"/>
    <w:basedOn w:val="FontParagrafDefault"/>
    <w:link w:val="Judul2"/>
    <w:uiPriority w:val="9"/>
    <w:semiHidden/>
    <w:rsid w:val="00AE7596"/>
    <w:rPr>
      <w:rFonts w:asciiTheme="majorHAnsi" w:eastAsiaTheme="majorEastAsia" w:hAnsiTheme="majorHAnsi" w:cstheme="majorBidi"/>
      <w:color w:val="2F5496" w:themeColor="accent1" w:themeShade="BF"/>
      <w:sz w:val="32"/>
      <w:szCs w:val="32"/>
      <w:lang w:val="id-ID"/>
    </w:rPr>
  </w:style>
  <w:style w:type="character" w:customStyle="1" w:styleId="Judul3KAR">
    <w:name w:val="Judul 3 KAR"/>
    <w:basedOn w:val="FontParagrafDefault"/>
    <w:link w:val="Judul3"/>
    <w:uiPriority w:val="9"/>
    <w:semiHidden/>
    <w:rsid w:val="00AE7596"/>
    <w:rPr>
      <w:rFonts w:eastAsiaTheme="majorEastAsia" w:cstheme="majorBidi"/>
      <w:color w:val="2F5496" w:themeColor="accent1" w:themeShade="BF"/>
      <w:sz w:val="28"/>
      <w:szCs w:val="28"/>
      <w:lang w:val="id-ID"/>
    </w:rPr>
  </w:style>
  <w:style w:type="character" w:customStyle="1" w:styleId="Judul4KAR">
    <w:name w:val="Judul 4 KAR"/>
    <w:basedOn w:val="FontParagrafDefault"/>
    <w:link w:val="Judul4"/>
    <w:uiPriority w:val="9"/>
    <w:semiHidden/>
    <w:rsid w:val="00AE7596"/>
    <w:rPr>
      <w:rFonts w:eastAsiaTheme="majorEastAsia" w:cstheme="majorBidi"/>
      <w:i/>
      <w:iCs/>
      <w:color w:val="2F5496" w:themeColor="accent1" w:themeShade="BF"/>
      <w:lang w:val="id-ID"/>
    </w:rPr>
  </w:style>
  <w:style w:type="character" w:customStyle="1" w:styleId="Judul5KAR">
    <w:name w:val="Judul 5 KAR"/>
    <w:basedOn w:val="FontParagrafDefault"/>
    <w:link w:val="Judul5"/>
    <w:uiPriority w:val="9"/>
    <w:semiHidden/>
    <w:rsid w:val="00AE7596"/>
    <w:rPr>
      <w:rFonts w:eastAsiaTheme="majorEastAsia" w:cstheme="majorBidi"/>
      <w:color w:val="2F5496" w:themeColor="accent1" w:themeShade="BF"/>
      <w:lang w:val="id-ID"/>
    </w:rPr>
  </w:style>
  <w:style w:type="character" w:customStyle="1" w:styleId="Judul6KAR">
    <w:name w:val="Judul 6 KAR"/>
    <w:basedOn w:val="FontParagrafDefault"/>
    <w:link w:val="Judul6"/>
    <w:uiPriority w:val="9"/>
    <w:semiHidden/>
    <w:rsid w:val="00AE7596"/>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AE7596"/>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AE7596"/>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AE7596"/>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AE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E7596"/>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AE759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E7596"/>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AE7596"/>
    <w:pPr>
      <w:spacing w:before="160"/>
      <w:jc w:val="center"/>
    </w:pPr>
    <w:rPr>
      <w:i/>
      <w:iCs/>
      <w:color w:val="404040" w:themeColor="text1" w:themeTint="BF"/>
    </w:rPr>
  </w:style>
  <w:style w:type="character" w:customStyle="1" w:styleId="KutipanKAR">
    <w:name w:val="Kutipan KAR"/>
    <w:basedOn w:val="FontParagrafDefault"/>
    <w:link w:val="Kutipan"/>
    <w:uiPriority w:val="29"/>
    <w:rsid w:val="00AE7596"/>
    <w:rPr>
      <w:i/>
      <w:iCs/>
      <w:color w:val="404040" w:themeColor="text1" w:themeTint="BF"/>
      <w:lang w:val="id-ID"/>
    </w:rPr>
  </w:style>
  <w:style w:type="paragraph" w:styleId="DaftarParagraf">
    <w:name w:val="List Paragraph"/>
    <w:basedOn w:val="Normal"/>
    <w:uiPriority w:val="34"/>
    <w:qFormat/>
    <w:rsid w:val="00AE7596"/>
    <w:pPr>
      <w:ind w:left="720"/>
      <w:contextualSpacing/>
    </w:pPr>
  </w:style>
  <w:style w:type="character" w:styleId="PenekananKeras">
    <w:name w:val="Intense Emphasis"/>
    <w:basedOn w:val="FontParagrafDefault"/>
    <w:uiPriority w:val="21"/>
    <w:qFormat/>
    <w:rsid w:val="00AE7596"/>
    <w:rPr>
      <w:i/>
      <w:iCs/>
      <w:color w:val="2F5496" w:themeColor="accent1" w:themeShade="BF"/>
    </w:rPr>
  </w:style>
  <w:style w:type="paragraph" w:styleId="KutipanyangSering">
    <w:name w:val="Intense Quote"/>
    <w:basedOn w:val="Normal"/>
    <w:next w:val="Normal"/>
    <w:link w:val="KutipanyangSeringKAR"/>
    <w:uiPriority w:val="30"/>
    <w:qFormat/>
    <w:rsid w:val="00AE7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E7596"/>
    <w:rPr>
      <w:i/>
      <w:iCs/>
      <w:color w:val="2F5496" w:themeColor="accent1" w:themeShade="BF"/>
      <w:lang w:val="id-ID"/>
    </w:rPr>
  </w:style>
  <w:style w:type="character" w:styleId="ReferensiyangSering">
    <w:name w:val="Intense Reference"/>
    <w:basedOn w:val="FontParagrafDefault"/>
    <w:uiPriority w:val="32"/>
    <w:qFormat/>
    <w:rsid w:val="00AE7596"/>
    <w:rPr>
      <w:b/>
      <w:bCs/>
      <w:smallCaps/>
      <w:color w:val="2F5496" w:themeColor="accent1" w:themeShade="BF"/>
      <w:spacing w:val="5"/>
    </w:rPr>
  </w:style>
  <w:style w:type="paragraph" w:styleId="Header">
    <w:name w:val="header"/>
    <w:basedOn w:val="Normal"/>
    <w:link w:val="HeaderKAR"/>
    <w:uiPriority w:val="99"/>
    <w:unhideWhenUsed/>
    <w:rsid w:val="002314CE"/>
    <w:pPr>
      <w:tabs>
        <w:tab w:val="center" w:pos="4513"/>
        <w:tab w:val="right" w:pos="9026"/>
      </w:tabs>
      <w:spacing w:after="0" w:line="240" w:lineRule="auto"/>
    </w:pPr>
  </w:style>
  <w:style w:type="character" w:customStyle="1" w:styleId="HeaderKAR">
    <w:name w:val="Header KAR"/>
    <w:basedOn w:val="FontParagrafDefault"/>
    <w:link w:val="Header"/>
    <w:uiPriority w:val="99"/>
    <w:rsid w:val="002314CE"/>
    <w:rPr>
      <w:lang w:val="id-ID"/>
    </w:rPr>
  </w:style>
  <w:style w:type="paragraph" w:styleId="Footer">
    <w:name w:val="footer"/>
    <w:basedOn w:val="Normal"/>
    <w:link w:val="FooterKAR"/>
    <w:uiPriority w:val="99"/>
    <w:unhideWhenUsed/>
    <w:rsid w:val="002314CE"/>
    <w:pPr>
      <w:tabs>
        <w:tab w:val="center" w:pos="4513"/>
        <w:tab w:val="right" w:pos="9026"/>
      </w:tabs>
      <w:spacing w:after="0" w:line="240" w:lineRule="auto"/>
    </w:pPr>
  </w:style>
  <w:style w:type="character" w:customStyle="1" w:styleId="FooterKAR">
    <w:name w:val="Footer KAR"/>
    <w:basedOn w:val="FontParagrafDefault"/>
    <w:link w:val="Footer"/>
    <w:uiPriority w:val="99"/>
    <w:rsid w:val="002314CE"/>
    <w:rPr>
      <w:lang w:val="id-ID"/>
    </w:rPr>
  </w:style>
  <w:style w:type="character" w:styleId="Hyperlink">
    <w:name w:val="Hyperlink"/>
    <w:basedOn w:val="FontParagrafDefault"/>
    <w:uiPriority w:val="99"/>
    <w:unhideWhenUsed/>
    <w:rsid w:val="00815781"/>
    <w:rPr>
      <w:color w:val="0563C1" w:themeColor="hyperlink"/>
      <w:u w:val="single"/>
    </w:rPr>
  </w:style>
  <w:style w:type="character" w:styleId="SebutanYangBelumTerselesaikan">
    <w:name w:val="Unresolved Mention"/>
    <w:basedOn w:val="FontParagrafDefault"/>
    <w:uiPriority w:val="99"/>
    <w:semiHidden/>
    <w:unhideWhenUsed/>
    <w:rsid w:val="0081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dc:creator>
  <cp:keywords/>
  <dc:description/>
  <cp:lastModifiedBy>Susi Rohimah</cp:lastModifiedBy>
  <cp:revision>2</cp:revision>
  <dcterms:created xsi:type="dcterms:W3CDTF">2025-12-10T01:38:00Z</dcterms:created>
  <dcterms:modified xsi:type="dcterms:W3CDTF">2025-12-10T01:38:00Z</dcterms:modified>
</cp:coreProperties>
</file>