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6A0B" w14:textId="77777777" w:rsidR="00BB1395" w:rsidRPr="00BB1395" w:rsidRDefault="00BB1395" w:rsidP="00BB1395">
      <w:pPr>
        <w:keepNext/>
        <w:keepLines/>
        <w:spacing w:before="360" w:after="80"/>
        <w:jc w:val="center"/>
        <w:outlineLvl w:val="0"/>
        <w:rPr>
          <w:rFonts w:eastAsiaTheme="majorEastAsia" w:cs="Times New Roman"/>
          <w:b/>
          <w:lang w:val="id-ID"/>
        </w:rPr>
      </w:pPr>
      <w:bookmarkStart w:id="0" w:name="_Toc206613830"/>
      <w:r w:rsidRPr="00BB1395">
        <w:rPr>
          <w:rFonts w:eastAsiaTheme="majorEastAsia" w:cs="Times New Roman"/>
          <w:b/>
          <w:lang w:val="id-ID"/>
        </w:rPr>
        <w:t>BAB V</w:t>
      </w:r>
      <w:bookmarkEnd w:id="0"/>
    </w:p>
    <w:p w14:paraId="5E43086D" w14:textId="77777777" w:rsidR="00BB1395" w:rsidRPr="00BB1395" w:rsidRDefault="00BB1395" w:rsidP="00BB1395">
      <w:pPr>
        <w:keepNext/>
        <w:keepLines/>
        <w:spacing w:before="360" w:after="80"/>
        <w:jc w:val="center"/>
        <w:outlineLvl w:val="0"/>
        <w:rPr>
          <w:rFonts w:eastAsiaTheme="majorEastAsia" w:cs="Times New Roman"/>
          <w:b/>
          <w:lang w:val="id-ID"/>
        </w:rPr>
      </w:pPr>
      <w:bookmarkStart w:id="1" w:name="_Toc206613831"/>
      <w:r w:rsidRPr="00BB1395">
        <w:rPr>
          <w:rFonts w:eastAsiaTheme="majorEastAsia" w:cs="Times New Roman"/>
          <w:b/>
          <w:lang w:val="id-ID"/>
        </w:rPr>
        <w:t>SIMPULAN, IMPLIKASI DAN REKOMENDASI</w:t>
      </w:r>
      <w:bookmarkEnd w:id="1"/>
    </w:p>
    <w:p w14:paraId="4CA73508" w14:textId="77777777" w:rsidR="00BB1395" w:rsidRPr="00BB1395" w:rsidRDefault="00BB1395" w:rsidP="00BB1395">
      <w:pPr>
        <w:rPr>
          <w:lang w:val="id-ID"/>
        </w:rPr>
      </w:pPr>
    </w:p>
    <w:p w14:paraId="45AA6247" w14:textId="77777777" w:rsidR="00BB1395" w:rsidRPr="00BB1395" w:rsidRDefault="00BB1395" w:rsidP="00BB1395">
      <w:pPr>
        <w:keepNext/>
        <w:keepLines/>
        <w:numPr>
          <w:ilvl w:val="0"/>
          <w:numId w:val="4"/>
        </w:numPr>
        <w:spacing w:before="160" w:after="80"/>
        <w:outlineLvl w:val="1"/>
        <w:rPr>
          <w:rFonts w:eastAsiaTheme="majorEastAsia" w:cstheme="majorBidi"/>
          <w:b/>
          <w:color w:val="000000" w:themeColor="text1"/>
          <w:szCs w:val="32"/>
          <w:lang w:val="id-ID"/>
        </w:rPr>
      </w:pPr>
      <w:bookmarkStart w:id="2" w:name="_Toc206613832"/>
      <w:r w:rsidRPr="00BB1395">
        <w:rPr>
          <w:rFonts w:eastAsiaTheme="majorEastAsia" w:cstheme="majorBidi"/>
          <w:b/>
          <w:color w:val="000000" w:themeColor="text1"/>
          <w:szCs w:val="32"/>
          <w:lang w:val="id-ID"/>
        </w:rPr>
        <w:t>Simpulan</w:t>
      </w:r>
      <w:bookmarkEnd w:id="2"/>
    </w:p>
    <w:p w14:paraId="348906A0" w14:textId="77777777" w:rsidR="00BB1395" w:rsidRPr="00BB1395" w:rsidRDefault="00BB1395" w:rsidP="00BB1395">
      <w:pPr>
        <w:spacing w:line="360" w:lineRule="auto"/>
        <w:ind w:left="720" w:firstLine="720"/>
        <w:contextualSpacing/>
        <w:jc w:val="both"/>
        <w:rPr>
          <w:rFonts w:cs="Times New Roman"/>
          <w:lang w:val="id-ID"/>
        </w:rPr>
      </w:pPr>
      <w:r w:rsidRPr="00BB1395">
        <w:rPr>
          <w:rFonts w:cs="Times New Roman"/>
          <w:lang w:val="id-ID"/>
        </w:rPr>
        <w:t xml:space="preserve">Penelitian ini bertujuan untuk mengetahui penerapan media pembelajaran </w:t>
      </w:r>
      <w:r w:rsidRPr="00BB1395">
        <w:rPr>
          <w:rFonts w:cs="Times New Roman"/>
          <w:i/>
          <w:iCs/>
          <w:lang w:val="id-ID"/>
        </w:rPr>
        <w:t>spinning wheel</w:t>
      </w:r>
      <w:r w:rsidRPr="00BB1395">
        <w:rPr>
          <w:rFonts w:cs="Times New Roman"/>
          <w:lang w:val="id-ID"/>
        </w:rPr>
        <w:t xml:space="preserve"> untuk meningkatkan hasil belajar dalam pembelajaran IPS, maka dari itu dapat dibuat kesimpulan sebagai berikut:</w:t>
      </w:r>
    </w:p>
    <w:p w14:paraId="07CFF0E2" w14:textId="77777777" w:rsidR="00BB1395" w:rsidRPr="00BB1395" w:rsidRDefault="00BB1395" w:rsidP="00BB1395">
      <w:pPr>
        <w:numPr>
          <w:ilvl w:val="0"/>
          <w:numId w:val="1"/>
        </w:numPr>
        <w:spacing w:line="360" w:lineRule="auto"/>
        <w:contextualSpacing/>
        <w:jc w:val="both"/>
        <w:rPr>
          <w:rFonts w:cs="Times New Roman"/>
          <w:b/>
          <w:bCs/>
          <w:lang w:val="id-ID"/>
        </w:rPr>
      </w:pPr>
      <w:r w:rsidRPr="00BB1395">
        <w:rPr>
          <w:rFonts w:cs="Times New Roman"/>
          <w:lang w:val="id-ID"/>
        </w:rPr>
        <w:t xml:space="preserve">Pelaksanaan media pembelajaran </w:t>
      </w:r>
      <w:r w:rsidRPr="00BB1395">
        <w:rPr>
          <w:rFonts w:cs="Times New Roman"/>
          <w:i/>
          <w:iCs/>
          <w:lang w:val="id-ID"/>
        </w:rPr>
        <w:t>spinning wheel</w:t>
      </w:r>
      <w:r w:rsidRPr="00BB1395">
        <w:rPr>
          <w:rFonts w:cs="Times New Roman"/>
          <w:lang w:val="id-ID"/>
        </w:rPr>
        <w:t xml:space="preserve"> dalam upaya meningkatkan hasil belajar peserta didik kelas VIII-B MTS Assalam Banyuresmi, dilaksanakan sesuai prosedur melalui dua tahap, yaitu perencanaan dan pelaksanaan pembelajaran. Pada tahap pelaksanaan, guru membagi peserta didik menjadi lima kelompok yang masing-masing beranggotakan lima orang, kemudian meminta setiap perwakilan setiap kelompok untuk memutar media spinning wheel yang memuat pertanyaan, memutar ulang, hadiah, dan zonk. Setiap kelompok diberi tiga kali kesempatan untuk memutar ulang sehingga memperoleh pertanyaan, kemudian melakukan diskusi kelompok dan mempresentasikan hasilnya di depan kelas. Selanjutnya, peserta didik kembali kembali ke tempat duduk untuk mengerjakan tes secara individu dengan jujur tanpa berdiskusi, sehingga kegiatan ini diharapkan dapat meningkatkan hasil belajar.</w:t>
      </w:r>
    </w:p>
    <w:p w14:paraId="4F58CFE3" w14:textId="77777777" w:rsidR="00BB1395" w:rsidRPr="00BB1395" w:rsidRDefault="00BB1395" w:rsidP="00BB1395">
      <w:pPr>
        <w:numPr>
          <w:ilvl w:val="0"/>
          <w:numId w:val="1"/>
        </w:numPr>
        <w:spacing w:line="360" w:lineRule="auto"/>
        <w:contextualSpacing/>
        <w:jc w:val="both"/>
        <w:rPr>
          <w:rFonts w:cs="Times New Roman"/>
          <w:b/>
          <w:bCs/>
          <w:lang w:val="id-ID"/>
        </w:rPr>
      </w:pPr>
      <w:r w:rsidRPr="00BB1395">
        <w:rPr>
          <w:rFonts w:cs="Times New Roman"/>
          <w:lang w:val="id-ID"/>
        </w:rPr>
        <w:t xml:space="preserve">Hasil belajar peserta didik dalam penerapan media pembelajaran </w:t>
      </w:r>
      <w:r w:rsidRPr="00BB1395">
        <w:rPr>
          <w:rFonts w:cs="Times New Roman"/>
          <w:i/>
          <w:iCs/>
          <w:lang w:val="id-ID"/>
        </w:rPr>
        <w:t>spinning wheel</w:t>
      </w:r>
      <w:r w:rsidRPr="00BB1395">
        <w:rPr>
          <w:rFonts w:cs="Times New Roman"/>
          <w:lang w:val="id-ID"/>
        </w:rPr>
        <w:t xml:space="preserve">, dilaksanakan dalam II siklus. kelompok 1 mengalami peningkatan sebesar 30% dari nilai 63 pada siklus I menjadi 82 pada siklus II. Kelompok 2 mengalami peningkatan sebesar 32,81% dari nilai 64 pada siklus I menjadi 85 pada siklus II. Kelompok 3 mengalami peningkatan sebesar 36,36% dari nilai 66 pada siklus I menjadi 90 pada siklus II. Kelompok 4 mengalami peningkatan sebesar 54% dari nilai 63 pada siklus I menjadi 97 pada siklus II. Kelompok 5 mengalami peningkatan sebesar 38,81% dari nilai 67 pada siklus I menjadi 93 pada siklus II. Dapat disimpulkan bahwa kelompok 4 mencapai hasil tertinggi </w:t>
      </w:r>
      <w:r w:rsidRPr="00BB1395">
        <w:rPr>
          <w:rFonts w:cs="Times New Roman"/>
          <w:lang w:val="id-ID"/>
        </w:rPr>
        <w:lastRenderedPageBreak/>
        <w:t xml:space="preserve">dengan rata-rata 63 pada siklus I dan meningkat menjadi 97 pada siklus II, sehingga mengalami peningkatan sebesar 54%. Sementara itu, kelompok 1, memiliki rata-rata hasil belajar terendah dengan peningkatan hanya sebesar 30%, dari 63 pada siklus I menjadi 82 pada siklus II. Oleh karena itu, penerapan media pembelajaran </w:t>
      </w:r>
      <w:r w:rsidRPr="00BB1395">
        <w:rPr>
          <w:rFonts w:cs="Times New Roman"/>
          <w:i/>
          <w:iCs/>
          <w:lang w:val="id-ID"/>
        </w:rPr>
        <w:t>spinning wheel</w:t>
      </w:r>
      <w:r w:rsidRPr="00BB1395">
        <w:rPr>
          <w:rFonts w:cs="Times New Roman"/>
          <w:lang w:val="id-ID"/>
        </w:rPr>
        <w:t xml:space="preserve"> dapat meningkatkan hasil belajar peserta didik pada pembelajaran IPS di kelas VIII-B MTS Assalam Banyuresmi.</w:t>
      </w:r>
    </w:p>
    <w:p w14:paraId="1D2C23BD" w14:textId="77777777" w:rsidR="00BB1395" w:rsidRPr="00BB1395" w:rsidRDefault="00BB1395" w:rsidP="00BB1395">
      <w:pPr>
        <w:numPr>
          <w:ilvl w:val="0"/>
          <w:numId w:val="1"/>
        </w:numPr>
        <w:spacing w:line="360" w:lineRule="auto"/>
        <w:contextualSpacing/>
        <w:jc w:val="both"/>
        <w:rPr>
          <w:rFonts w:cs="Times New Roman"/>
          <w:b/>
          <w:bCs/>
          <w:lang w:val="id-ID"/>
        </w:rPr>
      </w:pPr>
      <w:r w:rsidRPr="00BB1395">
        <w:rPr>
          <w:rFonts w:cs="Times New Roman"/>
          <w:lang w:val="id-ID"/>
        </w:rPr>
        <w:t xml:space="preserve">Media spinning wheel mampu mendorong munculnya respon positif dari mayoritas peserta didik, seperti meningkatnya semangat belajar, keterlibatan dalam diskusi, serta fokus terhadap materi yang diajarkan. Meskipun demikian, selama proses pembelajaran ditemukan beberapa kendala baik dari pihak guru maupun peserta didik. Guru menghadapi tantangan dalam pengaturan waktu dan keterbatasan dalam penguasaan teknis penggunaan media, sedangkan peserta didik menunjukkan respon yang bervariasi dengan sebagian diantaranya kurang percaya diri, enggan berpartisipasi aktif, dan tidak konsentrasi saat kegiatan berlangsung. Oleh sebab itu, penggunaan media ini perlu didukung oleh perencanaan yang terstruktur dan pendekatan yang tepat agar seluruh peserta didik dapat terlibat secara maksimal dan tujuan pembelajaran dapat tercapai secara efektif. </w:t>
      </w:r>
    </w:p>
    <w:p w14:paraId="4163CF32" w14:textId="77777777" w:rsidR="00BB1395" w:rsidRPr="00BB1395" w:rsidRDefault="00BB1395" w:rsidP="00BB1395">
      <w:pPr>
        <w:spacing w:line="360" w:lineRule="auto"/>
        <w:ind w:left="1080"/>
        <w:contextualSpacing/>
        <w:jc w:val="both"/>
        <w:rPr>
          <w:rFonts w:cs="Times New Roman"/>
          <w:b/>
          <w:bCs/>
          <w:lang w:val="id-ID"/>
        </w:rPr>
      </w:pPr>
    </w:p>
    <w:p w14:paraId="2D107A38" w14:textId="77777777" w:rsidR="00BB1395" w:rsidRPr="00BB1395" w:rsidRDefault="00BB1395" w:rsidP="00BB1395">
      <w:pPr>
        <w:spacing w:line="360" w:lineRule="auto"/>
        <w:ind w:left="1080"/>
        <w:contextualSpacing/>
        <w:jc w:val="both"/>
        <w:rPr>
          <w:rFonts w:cs="Times New Roman"/>
          <w:b/>
          <w:bCs/>
          <w:lang w:val="id-ID"/>
        </w:rPr>
      </w:pPr>
    </w:p>
    <w:p w14:paraId="6C2D9400" w14:textId="77777777" w:rsidR="00BB1395" w:rsidRPr="00BB1395" w:rsidRDefault="00BB1395" w:rsidP="00BB1395">
      <w:pPr>
        <w:spacing w:line="360" w:lineRule="auto"/>
        <w:ind w:left="1080"/>
        <w:contextualSpacing/>
        <w:jc w:val="both"/>
        <w:rPr>
          <w:rFonts w:cs="Times New Roman"/>
          <w:b/>
          <w:bCs/>
          <w:lang w:val="id-ID"/>
        </w:rPr>
      </w:pPr>
    </w:p>
    <w:p w14:paraId="2B93C627" w14:textId="77777777" w:rsidR="00BB1395" w:rsidRPr="00BB1395" w:rsidRDefault="00BB1395" w:rsidP="00BB1395">
      <w:pPr>
        <w:spacing w:line="360" w:lineRule="auto"/>
        <w:ind w:left="1080"/>
        <w:contextualSpacing/>
        <w:jc w:val="both"/>
        <w:rPr>
          <w:rFonts w:cs="Times New Roman"/>
          <w:b/>
          <w:bCs/>
          <w:lang w:val="id-ID"/>
        </w:rPr>
      </w:pPr>
    </w:p>
    <w:p w14:paraId="5F258D46" w14:textId="77777777" w:rsidR="00BB1395" w:rsidRPr="00BB1395" w:rsidRDefault="00BB1395" w:rsidP="00BB1395">
      <w:pPr>
        <w:spacing w:line="360" w:lineRule="auto"/>
        <w:ind w:left="1080"/>
        <w:contextualSpacing/>
        <w:jc w:val="both"/>
        <w:rPr>
          <w:rFonts w:cs="Times New Roman"/>
          <w:b/>
          <w:bCs/>
          <w:lang w:val="id-ID"/>
        </w:rPr>
      </w:pPr>
    </w:p>
    <w:p w14:paraId="3EA99EBB" w14:textId="77777777" w:rsidR="00BB1395" w:rsidRPr="00BB1395" w:rsidRDefault="00BB1395" w:rsidP="00BB1395">
      <w:pPr>
        <w:spacing w:line="360" w:lineRule="auto"/>
        <w:ind w:left="1080"/>
        <w:contextualSpacing/>
        <w:jc w:val="both"/>
        <w:rPr>
          <w:rFonts w:cs="Times New Roman"/>
          <w:b/>
          <w:bCs/>
          <w:lang w:val="id-ID"/>
        </w:rPr>
      </w:pPr>
    </w:p>
    <w:p w14:paraId="0C3B3FC8" w14:textId="77777777" w:rsidR="00BB1395" w:rsidRPr="00BB1395" w:rsidRDefault="00BB1395" w:rsidP="00BB1395">
      <w:pPr>
        <w:spacing w:line="360" w:lineRule="auto"/>
        <w:ind w:left="1080"/>
        <w:contextualSpacing/>
        <w:jc w:val="both"/>
        <w:rPr>
          <w:rFonts w:cs="Times New Roman"/>
          <w:b/>
          <w:bCs/>
          <w:lang w:val="id-ID"/>
        </w:rPr>
      </w:pPr>
    </w:p>
    <w:p w14:paraId="580A98F2" w14:textId="77777777" w:rsidR="00BB1395" w:rsidRPr="00BB1395" w:rsidRDefault="00BB1395" w:rsidP="00BB1395">
      <w:pPr>
        <w:spacing w:line="360" w:lineRule="auto"/>
        <w:ind w:left="1080"/>
        <w:contextualSpacing/>
        <w:jc w:val="both"/>
        <w:rPr>
          <w:rFonts w:cs="Times New Roman"/>
          <w:b/>
          <w:bCs/>
          <w:lang w:val="id-ID"/>
        </w:rPr>
      </w:pPr>
    </w:p>
    <w:p w14:paraId="299A6C15" w14:textId="77777777" w:rsidR="00BB1395" w:rsidRPr="00BB1395" w:rsidRDefault="00BB1395" w:rsidP="00BB1395">
      <w:pPr>
        <w:spacing w:line="360" w:lineRule="auto"/>
        <w:ind w:left="1080"/>
        <w:contextualSpacing/>
        <w:jc w:val="both"/>
        <w:rPr>
          <w:rFonts w:cs="Times New Roman"/>
          <w:b/>
          <w:bCs/>
          <w:lang w:val="id-ID"/>
        </w:rPr>
      </w:pPr>
    </w:p>
    <w:p w14:paraId="2431383F" w14:textId="77777777" w:rsidR="00BB1395" w:rsidRPr="00BB1395" w:rsidRDefault="00BB1395" w:rsidP="00BB1395">
      <w:pPr>
        <w:spacing w:line="360" w:lineRule="auto"/>
        <w:ind w:left="1080"/>
        <w:contextualSpacing/>
        <w:jc w:val="both"/>
        <w:rPr>
          <w:rFonts w:cs="Times New Roman"/>
          <w:b/>
          <w:bCs/>
          <w:lang w:val="id-ID"/>
        </w:rPr>
      </w:pPr>
    </w:p>
    <w:p w14:paraId="0F47A1D4" w14:textId="77777777" w:rsidR="00BB1395" w:rsidRPr="00BB1395" w:rsidRDefault="00BB1395" w:rsidP="00BB1395">
      <w:pPr>
        <w:spacing w:line="360" w:lineRule="auto"/>
        <w:ind w:left="1080"/>
        <w:contextualSpacing/>
        <w:jc w:val="both"/>
        <w:rPr>
          <w:rFonts w:cs="Times New Roman"/>
          <w:b/>
          <w:bCs/>
          <w:lang w:val="id-ID"/>
        </w:rPr>
      </w:pPr>
    </w:p>
    <w:p w14:paraId="4A180CCB" w14:textId="77777777" w:rsidR="00BB1395" w:rsidRPr="00BB1395" w:rsidRDefault="00BB1395" w:rsidP="00BB1395">
      <w:pPr>
        <w:spacing w:line="360" w:lineRule="auto"/>
        <w:jc w:val="both"/>
        <w:rPr>
          <w:rFonts w:cs="Times New Roman"/>
          <w:b/>
          <w:bCs/>
          <w:lang w:val="id-ID"/>
        </w:rPr>
      </w:pPr>
    </w:p>
    <w:p w14:paraId="17AFAC3A" w14:textId="77777777" w:rsidR="00BB1395" w:rsidRPr="00BB1395" w:rsidRDefault="00BB1395" w:rsidP="00BB1395">
      <w:pPr>
        <w:keepNext/>
        <w:keepLines/>
        <w:numPr>
          <w:ilvl w:val="0"/>
          <w:numId w:val="4"/>
        </w:numPr>
        <w:spacing w:before="160" w:after="80"/>
        <w:outlineLvl w:val="1"/>
        <w:rPr>
          <w:rFonts w:eastAsiaTheme="majorEastAsia" w:cstheme="majorBidi"/>
          <w:b/>
          <w:color w:val="000000" w:themeColor="text1"/>
          <w:szCs w:val="32"/>
          <w:lang w:val="id-ID"/>
        </w:rPr>
      </w:pPr>
      <w:bookmarkStart w:id="3" w:name="_Toc206613833"/>
      <w:r w:rsidRPr="00BB1395">
        <w:rPr>
          <w:rFonts w:eastAsiaTheme="majorEastAsia" w:cstheme="majorBidi"/>
          <w:b/>
          <w:color w:val="000000" w:themeColor="text1"/>
          <w:szCs w:val="32"/>
          <w:lang w:val="id-ID"/>
        </w:rPr>
        <w:t>Implikasi</w:t>
      </w:r>
      <w:bookmarkEnd w:id="3"/>
    </w:p>
    <w:p w14:paraId="496EF6CD" w14:textId="77777777" w:rsidR="00BB1395" w:rsidRPr="00BB1395" w:rsidRDefault="00BB1395" w:rsidP="00BB1395">
      <w:pPr>
        <w:spacing w:line="360" w:lineRule="auto"/>
        <w:ind w:left="720" w:firstLine="720"/>
        <w:contextualSpacing/>
        <w:jc w:val="both"/>
        <w:rPr>
          <w:rFonts w:cs="Times New Roman"/>
          <w:lang w:val="id-ID"/>
        </w:rPr>
      </w:pPr>
      <w:r w:rsidRPr="00BB1395">
        <w:rPr>
          <w:rFonts w:cs="Times New Roman"/>
          <w:lang w:val="id-ID"/>
        </w:rPr>
        <w:t xml:space="preserve">Sebagai hasil dari pelaksanaan penelitian tindakan kelas, peneliti menyampaikan beberapa temuan tentang upaya meningkatkan hasil belajar peserta didik dengan menerapkan media pembelajaran </w:t>
      </w:r>
      <w:r w:rsidRPr="00BB1395">
        <w:rPr>
          <w:rFonts w:cs="Times New Roman"/>
          <w:i/>
          <w:iCs/>
          <w:lang w:val="id-ID"/>
        </w:rPr>
        <w:t>spinning wheel</w:t>
      </w:r>
      <w:r w:rsidRPr="00BB1395">
        <w:rPr>
          <w:rFonts w:cs="Times New Roman"/>
          <w:lang w:val="id-ID"/>
        </w:rPr>
        <w:t>, yaitu sebagai berikut:</w:t>
      </w:r>
    </w:p>
    <w:p w14:paraId="40FEE61F" w14:textId="77777777" w:rsidR="00BB1395" w:rsidRPr="00BB1395" w:rsidRDefault="00BB1395" w:rsidP="00BB1395">
      <w:pPr>
        <w:numPr>
          <w:ilvl w:val="0"/>
          <w:numId w:val="2"/>
        </w:numPr>
        <w:spacing w:line="360" w:lineRule="auto"/>
        <w:contextualSpacing/>
        <w:jc w:val="both"/>
        <w:rPr>
          <w:rFonts w:cs="Times New Roman"/>
          <w:lang w:val="id-ID"/>
        </w:rPr>
      </w:pPr>
      <w:r w:rsidRPr="00BB1395">
        <w:rPr>
          <w:rFonts w:cs="Times New Roman"/>
          <w:lang w:val="id-ID"/>
        </w:rPr>
        <w:t xml:space="preserve">Penerapan media </w:t>
      </w:r>
      <w:r w:rsidRPr="00BB1395">
        <w:rPr>
          <w:rFonts w:cs="Times New Roman"/>
          <w:i/>
          <w:iCs/>
          <w:lang w:val="id-ID"/>
        </w:rPr>
        <w:t>spinning wheel</w:t>
      </w:r>
      <w:r w:rsidRPr="00BB1395">
        <w:rPr>
          <w:rFonts w:cs="Times New Roman"/>
          <w:lang w:val="id-ID"/>
        </w:rPr>
        <w:t xml:space="preserve"> dapat menjadi salah satu opsi untuk meningkatkan mutu pembelajaran di kelas. Guru dapat menggunakan media ini untuk meningkatkan hasil belajar peserta didik, terutama pada materi yang sulit dipahami. Oleh karena itu, guru perlu memahami cara menggunakan media </w:t>
      </w:r>
      <w:r w:rsidRPr="00BB1395">
        <w:rPr>
          <w:rFonts w:cs="Times New Roman"/>
          <w:i/>
          <w:iCs/>
          <w:lang w:val="id-ID"/>
        </w:rPr>
        <w:t>spinning wheel</w:t>
      </w:r>
      <w:r w:rsidRPr="00BB1395">
        <w:rPr>
          <w:rFonts w:cs="Times New Roman"/>
          <w:lang w:val="id-ID"/>
        </w:rPr>
        <w:t xml:space="preserve"> secara efektif dan mengembangkan strategi pembelajaran yang relevan.  </w:t>
      </w:r>
    </w:p>
    <w:p w14:paraId="0DCF1053" w14:textId="77777777" w:rsidR="00BB1395" w:rsidRPr="00BB1395" w:rsidRDefault="00BB1395" w:rsidP="00BB1395">
      <w:pPr>
        <w:numPr>
          <w:ilvl w:val="0"/>
          <w:numId w:val="2"/>
        </w:numPr>
        <w:spacing w:line="360" w:lineRule="auto"/>
        <w:contextualSpacing/>
        <w:jc w:val="both"/>
        <w:rPr>
          <w:rFonts w:cs="Times New Roman"/>
          <w:lang w:val="id-ID"/>
        </w:rPr>
      </w:pPr>
      <w:r w:rsidRPr="00BB1395">
        <w:rPr>
          <w:rFonts w:cs="Times New Roman"/>
          <w:lang w:val="id-ID"/>
        </w:rPr>
        <w:t xml:space="preserve">Hasil penelitian ini menunjukkan bahwa media pembelajaran </w:t>
      </w:r>
      <w:r w:rsidRPr="00BB1395">
        <w:rPr>
          <w:rFonts w:cs="Times New Roman"/>
          <w:i/>
          <w:iCs/>
          <w:lang w:val="id-ID"/>
        </w:rPr>
        <w:t>spinning wheel</w:t>
      </w:r>
      <w:r w:rsidRPr="00BB1395">
        <w:rPr>
          <w:rFonts w:cs="Times New Roman"/>
          <w:lang w:val="id-ID"/>
        </w:rPr>
        <w:t xml:space="preserve"> efektif dalam meningkatkan hasil belajar peserta didik. Oleh karena itu, pengembangan kurikulum dapat mempertimbangkan untuk mengintegrasikan  media </w:t>
      </w:r>
      <w:r w:rsidRPr="00BB1395">
        <w:rPr>
          <w:rFonts w:cs="Times New Roman"/>
          <w:i/>
          <w:iCs/>
          <w:lang w:val="id-ID"/>
        </w:rPr>
        <w:t>spinning wheel</w:t>
      </w:r>
      <w:r w:rsidRPr="00BB1395">
        <w:rPr>
          <w:rFonts w:cs="Times New Roman"/>
          <w:lang w:val="id-ID"/>
        </w:rPr>
        <w:t xml:space="preserve"> sebagai komponen pembelajaran yang efektif. Dengan demikian, kurikulum dapat menjadi lebih inovatif dan sesuai dengan kebutuhan peserta didik.</w:t>
      </w:r>
    </w:p>
    <w:p w14:paraId="5BB20A8E" w14:textId="77777777" w:rsidR="00BB1395" w:rsidRPr="00BB1395" w:rsidRDefault="00BB1395" w:rsidP="00BB1395">
      <w:pPr>
        <w:numPr>
          <w:ilvl w:val="0"/>
          <w:numId w:val="2"/>
        </w:numPr>
        <w:spacing w:line="360" w:lineRule="auto"/>
        <w:contextualSpacing/>
        <w:jc w:val="both"/>
        <w:rPr>
          <w:rFonts w:cs="Times New Roman"/>
          <w:lang w:val="id-ID"/>
        </w:rPr>
      </w:pPr>
      <w:r w:rsidRPr="00BB1395">
        <w:rPr>
          <w:rFonts w:cs="Times New Roman"/>
          <w:lang w:val="id-ID"/>
        </w:rPr>
        <w:t xml:space="preserve">Penelitian ini menunjukkan bahwa media </w:t>
      </w:r>
      <w:r w:rsidRPr="00BB1395">
        <w:rPr>
          <w:rFonts w:cs="Times New Roman"/>
          <w:i/>
          <w:iCs/>
          <w:lang w:val="id-ID"/>
        </w:rPr>
        <w:t>spinning wheel</w:t>
      </w:r>
      <w:r w:rsidRPr="00BB1395">
        <w:rPr>
          <w:rFonts w:cs="Times New Roman"/>
          <w:lang w:val="id-ID"/>
        </w:rPr>
        <w:t xml:space="preserve"> dapat meningkatkan hasil belajar peserta didik. Namun, untuk peneliti lanjutan nanti masih diperlukan untuk mengetahui efektivitas media pembelajaran </w:t>
      </w:r>
      <w:r w:rsidRPr="00BB1395">
        <w:rPr>
          <w:rFonts w:cs="Times New Roman"/>
          <w:i/>
          <w:iCs/>
          <w:lang w:val="id-ID"/>
        </w:rPr>
        <w:t>spinning wheel</w:t>
      </w:r>
      <w:r w:rsidRPr="00BB1395">
        <w:rPr>
          <w:rFonts w:cs="Times New Roman"/>
          <w:lang w:val="id-ID"/>
        </w:rPr>
        <w:t xml:space="preserve"> pada mata pelajaran lain dan sekolah yang berbeda agar dapat mengetahui bagaimana media ini dapat digunakan untuk meningkatkan kemampuan peserta didik dalam berfikir kritis dan kreatif.</w:t>
      </w:r>
    </w:p>
    <w:p w14:paraId="584BD196" w14:textId="77777777" w:rsidR="00BB1395" w:rsidRPr="00BB1395" w:rsidRDefault="00BB1395" w:rsidP="00BB1395">
      <w:pPr>
        <w:spacing w:line="360" w:lineRule="auto"/>
        <w:ind w:left="1080"/>
        <w:contextualSpacing/>
        <w:jc w:val="both"/>
        <w:rPr>
          <w:rFonts w:cs="Times New Roman"/>
          <w:lang w:val="id-ID"/>
        </w:rPr>
      </w:pPr>
    </w:p>
    <w:p w14:paraId="6FB445D3" w14:textId="77777777" w:rsidR="00BB1395" w:rsidRPr="00BB1395" w:rsidRDefault="00BB1395" w:rsidP="00BB1395">
      <w:pPr>
        <w:spacing w:line="360" w:lineRule="auto"/>
        <w:ind w:left="1080"/>
        <w:contextualSpacing/>
        <w:jc w:val="both"/>
        <w:rPr>
          <w:rFonts w:cs="Times New Roman"/>
          <w:lang w:val="id-ID"/>
        </w:rPr>
      </w:pPr>
    </w:p>
    <w:p w14:paraId="71E7A3CA" w14:textId="77777777" w:rsidR="00BB1395" w:rsidRPr="00BB1395" w:rsidRDefault="00BB1395" w:rsidP="00BB1395">
      <w:pPr>
        <w:spacing w:line="360" w:lineRule="auto"/>
        <w:ind w:left="1080"/>
        <w:contextualSpacing/>
        <w:jc w:val="both"/>
        <w:rPr>
          <w:rFonts w:cs="Times New Roman"/>
          <w:lang w:val="id-ID"/>
        </w:rPr>
      </w:pPr>
    </w:p>
    <w:p w14:paraId="5E836B33" w14:textId="77777777" w:rsidR="00BB1395" w:rsidRPr="00BB1395" w:rsidRDefault="00BB1395" w:rsidP="00BB1395">
      <w:pPr>
        <w:spacing w:line="360" w:lineRule="auto"/>
        <w:ind w:left="1080"/>
        <w:contextualSpacing/>
        <w:jc w:val="both"/>
        <w:rPr>
          <w:rFonts w:cs="Times New Roman"/>
          <w:lang w:val="id-ID"/>
        </w:rPr>
      </w:pPr>
    </w:p>
    <w:p w14:paraId="72B4763D" w14:textId="77777777" w:rsidR="00BB1395" w:rsidRPr="00BB1395" w:rsidRDefault="00BB1395" w:rsidP="00BB1395">
      <w:pPr>
        <w:spacing w:line="360" w:lineRule="auto"/>
        <w:ind w:left="1080"/>
        <w:contextualSpacing/>
        <w:jc w:val="both"/>
        <w:rPr>
          <w:rFonts w:cs="Times New Roman"/>
          <w:lang w:val="id-ID"/>
        </w:rPr>
      </w:pPr>
    </w:p>
    <w:p w14:paraId="102905E3" w14:textId="77777777" w:rsidR="00BB1395" w:rsidRPr="00BB1395" w:rsidRDefault="00BB1395" w:rsidP="00BB1395">
      <w:pPr>
        <w:keepNext/>
        <w:keepLines/>
        <w:numPr>
          <w:ilvl w:val="0"/>
          <w:numId w:val="5"/>
        </w:numPr>
        <w:spacing w:before="160" w:after="80"/>
        <w:ind w:left="709"/>
        <w:outlineLvl w:val="1"/>
        <w:rPr>
          <w:rFonts w:eastAsiaTheme="majorEastAsia" w:cstheme="majorBidi"/>
          <w:b/>
          <w:bCs/>
          <w:color w:val="000000" w:themeColor="text1"/>
          <w:szCs w:val="32"/>
          <w:lang w:val="id-ID"/>
        </w:rPr>
      </w:pPr>
      <w:bookmarkStart w:id="4" w:name="_Toc206613834"/>
      <w:r w:rsidRPr="00BB1395">
        <w:rPr>
          <w:rFonts w:eastAsiaTheme="majorEastAsia" w:cstheme="majorBidi"/>
          <w:b/>
          <w:bCs/>
          <w:color w:val="000000" w:themeColor="text1"/>
          <w:szCs w:val="32"/>
          <w:lang w:val="id-ID"/>
        </w:rPr>
        <w:t>Rekomendasi</w:t>
      </w:r>
      <w:bookmarkEnd w:id="4"/>
    </w:p>
    <w:p w14:paraId="10D39588" w14:textId="77777777" w:rsidR="00BB1395" w:rsidRPr="00BB1395" w:rsidRDefault="00BB1395" w:rsidP="00BB1395">
      <w:pPr>
        <w:spacing w:line="360" w:lineRule="auto"/>
        <w:ind w:left="720" w:firstLine="720"/>
        <w:contextualSpacing/>
        <w:jc w:val="both"/>
        <w:rPr>
          <w:rFonts w:cs="Times New Roman"/>
          <w:lang w:val="id-ID"/>
        </w:rPr>
      </w:pPr>
      <w:r w:rsidRPr="00BB1395">
        <w:rPr>
          <w:rFonts w:cs="Times New Roman"/>
          <w:lang w:val="id-ID"/>
        </w:rPr>
        <w:t>Selama proses penelitian tindakan kelas, peneliti menemukan beberapa temuan yang dapat dijadikan sebagai referensi untuk memberikan rekomendasi sebagi berikut:</w:t>
      </w:r>
    </w:p>
    <w:p w14:paraId="201C4180" w14:textId="77777777" w:rsidR="00BB1395" w:rsidRPr="00BB1395" w:rsidRDefault="00BB1395" w:rsidP="00BB1395">
      <w:pPr>
        <w:spacing w:line="360" w:lineRule="auto"/>
        <w:ind w:left="720" w:firstLine="720"/>
        <w:contextualSpacing/>
        <w:jc w:val="both"/>
        <w:rPr>
          <w:rFonts w:cs="Times New Roman"/>
          <w:lang w:val="id-ID"/>
        </w:rPr>
      </w:pPr>
    </w:p>
    <w:p w14:paraId="77097CBA" w14:textId="77777777" w:rsidR="00BB1395" w:rsidRPr="00BB1395" w:rsidRDefault="00BB1395" w:rsidP="00BB1395">
      <w:pPr>
        <w:numPr>
          <w:ilvl w:val="0"/>
          <w:numId w:val="3"/>
        </w:numPr>
        <w:spacing w:line="360" w:lineRule="auto"/>
        <w:contextualSpacing/>
        <w:rPr>
          <w:rFonts w:cs="Times New Roman"/>
          <w:b/>
          <w:bCs/>
          <w:lang w:val="id-ID"/>
        </w:rPr>
      </w:pPr>
      <w:r w:rsidRPr="00BB1395">
        <w:rPr>
          <w:rFonts w:cs="Times New Roman"/>
          <w:b/>
          <w:bCs/>
          <w:lang w:val="id-ID"/>
        </w:rPr>
        <w:t>Bagi Sekolah</w:t>
      </w:r>
    </w:p>
    <w:p w14:paraId="4202D25F" w14:textId="77777777" w:rsidR="00BB1395" w:rsidRPr="00BB1395" w:rsidRDefault="00BB1395" w:rsidP="00BB1395">
      <w:pPr>
        <w:spacing w:line="360" w:lineRule="auto"/>
        <w:ind w:left="1077" w:firstLine="720"/>
        <w:contextualSpacing/>
        <w:jc w:val="both"/>
        <w:rPr>
          <w:rFonts w:cs="Times New Roman"/>
          <w:lang w:val="id-ID"/>
        </w:rPr>
      </w:pPr>
      <w:r w:rsidRPr="00BB1395">
        <w:rPr>
          <w:rFonts w:cs="Times New Roman"/>
          <w:lang w:val="id-ID"/>
        </w:rPr>
        <w:t xml:space="preserve">Dalam meningkatkan kualitas pembelajaran, sekolah sebaiknya mengintegrasikan media </w:t>
      </w:r>
      <w:r w:rsidRPr="00BB1395">
        <w:rPr>
          <w:rFonts w:cs="Times New Roman"/>
          <w:i/>
          <w:iCs/>
          <w:lang w:val="id-ID"/>
        </w:rPr>
        <w:t>spinning wheel</w:t>
      </w:r>
      <w:r w:rsidRPr="00BB1395">
        <w:rPr>
          <w:rFonts w:cs="Times New Roman"/>
          <w:lang w:val="id-ID"/>
        </w:rPr>
        <w:t xml:space="preserve"> dalam proses belajar untuk meningkatkan partisipasi dan hasil belajar peserta didik. Guru dapat memanfaatkan media ini untuk menciptakan pembelajaran yang lebih interaktif dan menyenangkan. Selain itu sekolah perlu menyediakan pelatihan bagi guru untuk megoptimalkan penggunaan media spinning wheel dan melakukan evaluasi terhadap efektivitasnya. Maka dengan langkah ini, sekolah dapat menciptakan lingkungan belajar yang lebih dinamis dan efektif bagi peserta didik.</w:t>
      </w:r>
    </w:p>
    <w:p w14:paraId="014D6872" w14:textId="77777777" w:rsidR="00BB1395" w:rsidRPr="00BB1395" w:rsidRDefault="00BB1395" w:rsidP="00BB1395">
      <w:pPr>
        <w:spacing w:line="360" w:lineRule="auto"/>
        <w:ind w:left="1077" w:firstLine="720"/>
        <w:contextualSpacing/>
        <w:jc w:val="both"/>
        <w:rPr>
          <w:rFonts w:cs="Times New Roman"/>
          <w:lang w:val="id-ID"/>
        </w:rPr>
      </w:pPr>
    </w:p>
    <w:p w14:paraId="11ACA067" w14:textId="77777777" w:rsidR="00BB1395" w:rsidRPr="00BB1395" w:rsidRDefault="00BB1395" w:rsidP="00BB1395">
      <w:pPr>
        <w:numPr>
          <w:ilvl w:val="0"/>
          <w:numId w:val="3"/>
        </w:numPr>
        <w:spacing w:line="360" w:lineRule="auto"/>
        <w:contextualSpacing/>
        <w:rPr>
          <w:rFonts w:cs="Times New Roman"/>
          <w:b/>
          <w:bCs/>
          <w:lang w:val="id-ID"/>
        </w:rPr>
      </w:pPr>
      <w:r w:rsidRPr="00BB1395">
        <w:rPr>
          <w:rFonts w:cs="Times New Roman"/>
          <w:b/>
          <w:bCs/>
          <w:lang w:val="id-ID"/>
        </w:rPr>
        <w:t>Bagi Guru</w:t>
      </w:r>
    </w:p>
    <w:p w14:paraId="269251BC" w14:textId="77777777" w:rsidR="00BB1395" w:rsidRPr="00BB1395" w:rsidRDefault="00BB1395" w:rsidP="00BB1395">
      <w:pPr>
        <w:spacing w:line="360" w:lineRule="auto"/>
        <w:ind w:left="1077" w:firstLine="720"/>
        <w:contextualSpacing/>
        <w:jc w:val="both"/>
        <w:rPr>
          <w:rFonts w:cs="Times New Roman"/>
          <w:lang w:val="id-ID"/>
        </w:rPr>
      </w:pPr>
      <w:r w:rsidRPr="00BB1395">
        <w:rPr>
          <w:rFonts w:cs="Times New Roman"/>
          <w:lang w:val="id-ID"/>
        </w:rPr>
        <w:t xml:space="preserve">Penelitian ini dapat memberikan wawasan bagi guru mengenai cara mengoptimalkan penggunaan media </w:t>
      </w:r>
      <w:r w:rsidRPr="00BB1395">
        <w:rPr>
          <w:rFonts w:cs="Times New Roman"/>
          <w:i/>
          <w:iCs/>
          <w:lang w:val="id-ID"/>
        </w:rPr>
        <w:t>spinning wheel</w:t>
      </w:r>
      <w:r w:rsidRPr="00BB1395">
        <w:rPr>
          <w:rFonts w:cs="Times New Roman"/>
          <w:lang w:val="id-ID"/>
        </w:rPr>
        <w:t xml:space="preserve"> untuk meningkatkan kualitas pendidikan. Selain itu, penelitian ini  dapat berkontribusi pada pengembangan metode pembelajaran yang lebih inovatif dan efektif, sehingga dapat meningkatkan hasil belajar peserta didik secara signifikan.</w:t>
      </w:r>
    </w:p>
    <w:p w14:paraId="56564EC2" w14:textId="77777777" w:rsidR="00BB1395" w:rsidRPr="00BB1395" w:rsidRDefault="00BB1395" w:rsidP="00BB1395">
      <w:pPr>
        <w:spacing w:line="360" w:lineRule="auto"/>
        <w:ind w:left="1077" w:firstLine="720"/>
        <w:contextualSpacing/>
        <w:jc w:val="both"/>
        <w:rPr>
          <w:rFonts w:cs="Times New Roman"/>
          <w:lang w:val="id-ID"/>
        </w:rPr>
      </w:pPr>
    </w:p>
    <w:p w14:paraId="4818462D" w14:textId="77777777" w:rsidR="00BB1395" w:rsidRPr="00BB1395" w:rsidRDefault="00BB1395" w:rsidP="00BB1395">
      <w:pPr>
        <w:numPr>
          <w:ilvl w:val="0"/>
          <w:numId w:val="3"/>
        </w:numPr>
        <w:spacing w:line="360" w:lineRule="auto"/>
        <w:contextualSpacing/>
        <w:rPr>
          <w:rFonts w:cs="Times New Roman"/>
          <w:b/>
          <w:bCs/>
          <w:lang w:val="id-ID"/>
        </w:rPr>
      </w:pPr>
      <w:r w:rsidRPr="00BB1395">
        <w:rPr>
          <w:rFonts w:cs="Times New Roman"/>
          <w:b/>
          <w:bCs/>
          <w:lang w:val="id-ID"/>
        </w:rPr>
        <w:t>Bagi Peserta Didik</w:t>
      </w:r>
    </w:p>
    <w:p w14:paraId="6648F879" w14:textId="77777777" w:rsidR="00BB1395" w:rsidRPr="00BB1395" w:rsidRDefault="00BB1395" w:rsidP="00BB1395">
      <w:pPr>
        <w:spacing w:line="360" w:lineRule="auto"/>
        <w:ind w:left="1077" w:firstLine="720"/>
        <w:contextualSpacing/>
        <w:jc w:val="both"/>
        <w:rPr>
          <w:rFonts w:cs="Times New Roman"/>
          <w:lang w:val="id-ID"/>
        </w:rPr>
      </w:pPr>
      <w:r w:rsidRPr="00BB1395">
        <w:rPr>
          <w:rFonts w:cs="Times New Roman"/>
          <w:lang w:val="id-ID"/>
        </w:rPr>
        <w:t>Penelitian ini dapat membantu peserta didik memahami bagaimana media ini dapat mempengaruhi hasil belajar mereka. Dengan fokus pada motivasi, keterlibatan aktif, dan pemahaman materi, penelitian ini dapat memberikan pengalaman belajar yang lebih interaktif dan menyenangkan. Selain itu, penelitian ini dapat meningkatkan kemampuan berfikir kritis dan kerja sama tim peserta didik, serta memberikan wawasan tentang cara efektif menggunakan media spinning wheel dalam proses pembelajaran.</w:t>
      </w:r>
    </w:p>
    <w:p w14:paraId="187128C7" w14:textId="77777777" w:rsidR="00BB1395" w:rsidRPr="00BB1395" w:rsidRDefault="00BB1395" w:rsidP="00BB1395">
      <w:pPr>
        <w:spacing w:line="360" w:lineRule="auto"/>
        <w:ind w:left="1077" w:firstLine="720"/>
        <w:contextualSpacing/>
        <w:jc w:val="both"/>
        <w:rPr>
          <w:rFonts w:cs="Times New Roman"/>
          <w:lang w:val="id-ID"/>
        </w:rPr>
      </w:pPr>
    </w:p>
    <w:p w14:paraId="48362692" w14:textId="77777777" w:rsidR="00BB1395" w:rsidRPr="00BB1395" w:rsidRDefault="00BB1395" w:rsidP="00BB1395">
      <w:pPr>
        <w:numPr>
          <w:ilvl w:val="0"/>
          <w:numId w:val="3"/>
        </w:numPr>
        <w:spacing w:line="360" w:lineRule="auto"/>
        <w:contextualSpacing/>
        <w:rPr>
          <w:rFonts w:cs="Times New Roman"/>
          <w:b/>
          <w:bCs/>
          <w:lang w:val="id-ID"/>
        </w:rPr>
      </w:pPr>
      <w:r w:rsidRPr="00BB1395">
        <w:rPr>
          <w:rFonts w:cs="Times New Roman"/>
          <w:b/>
          <w:bCs/>
          <w:lang w:val="id-ID"/>
        </w:rPr>
        <w:t>Bagi Peneliti lain</w:t>
      </w:r>
    </w:p>
    <w:p w14:paraId="6072856E" w14:textId="77777777" w:rsidR="00BB1395" w:rsidRPr="00BB1395" w:rsidRDefault="00BB1395" w:rsidP="00BB1395">
      <w:pPr>
        <w:spacing w:line="360" w:lineRule="auto"/>
        <w:ind w:left="1077" w:firstLine="720"/>
        <w:contextualSpacing/>
        <w:jc w:val="both"/>
        <w:rPr>
          <w:rFonts w:cs="Times New Roman"/>
          <w:lang w:val="id-ID"/>
        </w:rPr>
      </w:pPr>
      <w:r w:rsidRPr="00BB1395">
        <w:rPr>
          <w:rFonts w:cs="Times New Roman"/>
          <w:lang w:val="id-ID"/>
        </w:rPr>
        <w:t xml:space="preserve">Bagi peneliti lain yang berminat dengan media pembelajaran </w:t>
      </w:r>
      <w:r w:rsidRPr="00BB1395">
        <w:rPr>
          <w:rFonts w:cs="Times New Roman"/>
          <w:i/>
          <w:iCs/>
          <w:lang w:val="id-ID"/>
        </w:rPr>
        <w:t>spinning wheel</w:t>
      </w:r>
      <w:r w:rsidRPr="00BB1395">
        <w:rPr>
          <w:rFonts w:cs="Times New Roman"/>
          <w:lang w:val="id-ID"/>
        </w:rPr>
        <w:t>, sebaiknya memilih materi, kelas, dan sekolah yang berbeda untuk menciptakan pembelajaran yang inovatif dan lebih efektif. Dengan demikian, penelitian ini dapat memberikan kontribusi pada pengembangan metode pembelajaran yang lebih baik dan sesuai dengan kebutuhan pendidikan saat ini.</w:t>
      </w:r>
    </w:p>
    <w:p w14:paraId="025E4A8E" w14:textId="77777777" w:rsidR="001F1258" w:rsidRPr="00BB1395" w:rsidRDefault="001F1258">
      <w:pPr>
        <w:rPr>
          <w:lang w:val="id-ID"/>
        </w:rPr>
      </w:pPr>
    </w:p>
    <w:sectPr w:rsidR="001F1258" w:rsidRPr="00BB1395" w:rsidSect="00BB1395">
      <w:footerReference w:type="default" r:id="rId7"/>
      <w:footerReference w:type="first" r:id="rId8"/>
      <w:pgSz w:w="11906" w:h="16838"/>
      <w:pgMar w:top="1701" w:right="1701" w:bottom="1701" w:left="2268" w:header="708" w:footer="708" w:gutter="0"/>
      <w:pgNumType w:start="1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D6DB" w14:textId="77777777" w:rsidR="00BB1395" w:rsidRDefault="00BB1395" w:rsidP="00BB1395">
      <w:pPr>
        <w:spacing w:after="0" w:line="240" w:lineRule="auto"/>
      </w:pPr>
      <w:r>
        <w:separator/>
      </w:r>
    </w:p>
  </w:endnote>
  <w:endnote w:type="continuationSeparator" w:id="0">
    <w:p w14:paraId="7A5B0A4C" w14:textId="77777777" w:rsidR="00BB1395" w:rsidRDefault="00BB1395" w:rsidP="00BB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221484"/>
      <w:docPartObj>
        <w:docPartGallery w:val="Page Numbers (Bottom of Page)"/>
        <w:docPartUnique/>
      </w:docPartObj>
    </w:sdtPr>
    <w:sdtEndPr>
      <w:rPr>
        <w:noProof/>
      </w:rPr>
    </w:sdtEndPr>
    <w:sdtContent>
      <w:p w14:paraId="37BA2303" w14:textId="72E0E149" w:rsidR="00BB1395" w:rsidRDefault="00BB13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C22D52" w14:textId="77777777" w:rsidR="00BB1395" w:rsidRDefault="00BB1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780459"/>
      <w:docPartObj>
        <w:docPartGallery w:val="Page Numbers (Bottom of Page)"/>
        <w:docPartUnique/>
      </w:docPartObj>
    </w:sdtPr>
    <w:sdtEndPr>
      <w:rPr>
        <w:noProof/>
      </w:rPr>
    </w:sdtEndPr>
    <w:sdtContent>
      <w:p w14:paraId="313B02B7" w14:textId="3CA01008" w:rsidR="00BB1395" w:rsidRDefault="00BB13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953CCF" w14:textId="77777777" w:rsidR="00BB1395" w:rsidRDefault="00BB1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B42F" w14:textId="77777777" w:rsidR="00BB1395" w:rsidRDefault="00BB1395" w:rsidP="00BB1395">
      <w:pPr>
        <w:spacing w:after="0" w:line="240" w:lineRule="auto"/>
      </w:pPr>
      <w:r>
        <w:separator/>
      </w:r>
    </w:p>
  </w:footnote>
  <w:footnote w:type="continuationSeparator" w:id="0">
    <w:p w14:paraId="73E8CEEF" w14:textId="77777777" w:rsidR="00BB1395" w:rsidRDefault="00BB1395" w:rsidP="00BB1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27C6C"/>
    <w:multiLevelType w:val="hybridMultilevel"/>
    <w:tmpl w:val="8C16AEB2"/>
    <w:lvl w:ilvl="0" w:tplc="6BC62822">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110317C"/>
    <w:multiLevelType w:val="hybridMultilevel"/>
    <w:tmpl w:val="DCBA8DDE"/>
    <w:lvl w:ilvl="0" w:tplc="ED6CC79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2D10ACD"/>
    <w:multiLevelType w:val="hybridMultilevel"/>
    <w:tmpl w:val="BFE89C06"/>
    <w:lvl w:ilvl="0" w:tplc="F940B3F2">
      <w:start w:val="1"/>
      <w:numFmt w:val="decimal"/>
      <w:lvlText w:val="%1."/>
      <w:lvlJc w:val="left"/>
      <w:pPr>
        <w:ind w:left="1080" w:hanging="360"/>
      </w:pPr>
      <w:rPr>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7091371B"/>
    <w:multiLevelType w:val="hybridMultilevel"/>
    <w:tmpl w:val="3652594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78BC2208"/>
    <w:multiLevelType w:val="hybridMultilevel"/>
    <w:tmpl w:val="78E4608A"/>
    <w:lvl w:ilvl="0" w:tplc="89005616">
      <w:start w:val="3"/>
      <w:numFmt w:val="upperLetter"/>
      <w:lvlText w:val="%1."/>
      <w:lvlJc w:val="left"/>
      <w:pPr>
        <w:ind w:left="404" w:hanging="360"/>
      </w:pPr>
      <w:rPr>
        <w:rFonts w:hint="default"/>
      </w:rPr>
    </w:lvl>
    <w:lvl w:ilvl="1" w:tplc="38090019" w:tentative="1">
      <w:start w:val="1"/>
      <w:numFmt w:val="lowerLetter"/>
      <w:lvlText w:val="%2."/>
      <w:lvlJc w:val="left"/>
      <w:pPr>
        <w:ind w:left="764" w:hanging="360"/>
      </w:pPr>
    </w:lvl>
    <w:lvl w:ilvl="2" w:tplc="3809001B" w:tentative="1">
      <w:start w:val="1"/>
      <w:numFmt w:val="lowerRoman"/>
      <w:lvlText w:val="%3."/>
      <w:lvlJc w:val="right"/>
      <w:pPr>
        <w:ind w:left="1484" w:hanging="180"/>
      </w:pPr>
    </w:lvl>
    <w:lvl w:ilvl="3" w:tplc="3809000F" w:tentative="1">
      <w:start w:val="1"/>
      <w:numFmt w:val="decimal"/>
      <w:lvlText w:val="%4."/>
      <w:lvlJc w:val="left"/>
      <w:pPr>
        <w:ind w:left="2204" w:hanging="360"/>
      </w:pPr>
    </w:lvl>
    <w:lvl w:ilvl="4" w:tplc="38090019" w:tentative="1">
      <w:start w:val="1"/>
      <w:numFmt w:val="lowerLetter"/>
      <w:lvlText w:val="%5."/>
      <w:lvlJc w:val="left"/>
      <w:pPr>
        <w:ind w:left="2924" w:hanging="360"/>
      </w:pPr>
    </w:lvl>
    <w:lvl w:ilvl="5" w:tplc="3809001B" w:tentative="1">
      <w:start w:val="1"/>
      <w:numFmt w:val="lowerRoman"/>
      <w:lvlText w:val="%6."/>
      <w:lvlJc w:val="right"/>
      <w:pPr>
        <w:ind w:left="3644" w:hanging="180"/>
      </w:pPr>
    </w:lvl>
    <w:lvl w:ilvl="6" w:tplc="3809000F" w:tentative="1">
      <w:start w:val="1"/>
      <w:numFmt w:val="decimal"/>
      <w:lvlText w:val="%7."/>
      <w:lvlJc w:val="left"/>
      <w:pPr>
        <w:ind w:left="4364" w:hanging="360"/>
      </w:pPr>
    </w:lvl>
    <w:lvl w:ilvl="7" w:tplc="38090019" w:tentative="1">
      <w:start w:val="1"/>
      <w:numFmt w:val="lowerLetter"/>
      <w:lvlText w:val="%8."/>
      <w:lvlJc w:val="left"/>
      <w:pPr>
        <w:ind w:left="5084" w:hanging="360"/>
      </w:pPr>
    </w:lvl>
    <w:lvl w:ilvl="8" w:tplc="3809001B" w:tentative="1">
      <w:start w:val="1"/>
      <w:numFmt w:val="lowerRoman"/>
      <w:lvlText w:val="%9."/>
      <w:lvlJc w:val="right"/>
      <w:pPr>
        <w:ind w:left="5804" w:hanging="180"/>
      </w:pPr>
    </w:lvl>
  </w:abstractNum>
  <w:num w:numId="1" w16cid:durableId="173809976">
    <w:abstractNumId w:val="2"/>
  </w:num>
  <w:num w:numId="2" w16cid:durableId="1128746143">
    <w:abstractNumId w:val="3"/>
  </w:num>
  <w:num w:numId="3" w16cid:durableId="777335618">
    <w:abstractNumId w:val="1"/>
  </w:num>
  <w:num w:numId="4" w16cid:durableId="306208331">
    <w:abstractNumId w:val="0"/>
  </w:num>
  <w:num w:numId="5" w16cid:durableId="114565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95"/>
    <w:rsid w:val="001F1258"/>
    <w:rsid w:val="003C7F85"/>
    <w:rsid w:val="004568E6"/>
    <w:rsid w:val="00501FC5"/>
    <w:rsid w:val="007B34FD"/>
    <w:rsid w:val="00BB1395"/>
    <w:rsid w:val="00F06D41"/>
    <w:rsid w:val="00FD23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854DC"/>
  <w15:chartTrackingRefBased/>
  <w15:docId w15:val="{FB4C67FF-20EE-40E6-9686-99F07F38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3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3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13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B13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13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13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13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3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3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3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3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3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3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3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3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3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3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3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395"/>
    <w:pPr>
      <w:spacing w:before="160"/>
      <w:jc w:val="center"/>
    </w:pPr>
    <w:rPr>
      <w:i/>
      <w:iCs/>
      <w:color w:val="404040" w:themeColor="text1" w:themeTint="BF"/>
    </w:rPr>
  </w:style>
  <w:style w:type="character" w:customStyle="1" w:styleId="QuoteChar">
    <w:name w:val="Quote Char"/>
    <w:basedOn w:val="DefaultParagraphFont"/>
    <w:link w:val="Quote"/>
    <w:uiPriority w:val="29"/>
    <w:rsid w:val="00BB1395"/>
    <w:rPr>
      <w:i/>
      <w:iCs/>
      <w:color w:val="404040" w:themeColor="text1" w:themeTint="BF"/>
    </w:rPr>
  </w:style>
  <w:style w:type="paragraph" w:styleId="ListParagraph">
    <w:name w:val="List Paragraph"/>
    <w:basedOn w:val="Normal"/>
    <w:uiPriority w:val="34"/>
    <w:qFormat/>
    <w:rsid w:val="00BB1395"/>
    <w:pPr>
      <w:ind w:left="720"/>
      <w:contextualSpacing/>
    </w:pPr>
  </w:style>
  <w:style w:type="character" w:styleId="IntenseEmphasis">
    <w:name w:val="Intense Emphasis"/>
    <w:basedOn w:val="DefaultParagraphFont"/>
    <w:uiPriority w:val="21"/>
    <w:qFormat/>
    <w:rsid w:val="00BB1395"/>
    <w:rPr>
      <w:i/>
      <w:iCs/>
      <w:color w:val="2F5496" w:themeColor="accent1" w:themeShade="BF"/>
    </w:rPr>
  </w:style>
  <w:style w:type="paragraph" w:styleId="IntenseQuote">
    <w:name w:val="Intense Quote"/>
    <w:basedOn w:val="Normal"/>
    <w:next w:val="Normal"/>
    <w:link w:val="IntenseQuoteChar"/>
    <w:uiPriority w:val="30"/>
    <w:qFormat/>
    <w:rsid w:val="00BB1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395"/>
    <w:rPr>
      <w:i/>
      <w:iCs/>
      <w:color w:val="2F5496" w:themeColor="accent1" w:themeShade="BF"/>
    </w:rPr>
  </w:style>
  <w:style w:type="character" w:styleId="IntenseReference">
    <w:name w:val="Intense Reference"/>
    <w:basedOn w:val="DefaultParagraphFont"/>
    <w:uiPriority w:val="32"/>
    <w:qFormat/>
    <w:rsid w:val="00BB1395"/>
    <w:rPr>
      <w:b/>
      <w:bCs/>
      <w:smallCaps/>
      <w:color w:val="2F5496" w:themeColor="accent1" w:themeShade="BF"/>
      <w:spacing w:val="5"/>
    </w:rPr>
  </w:style>
  <w:style w:type="paragraph" w:styleId="Header">
    <w:name w:val="header"/>
    <w:basedOn w:val="Normal"/>
    <w:link w:val="HeaderChar"/>
    <w:uiPriority w:val="99"/>
    <w:unhideWhenUsed/>
    <w:rsid w:val="00BB1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395"/>
  </w:style>
  <w:style w:type="paragraph" w:styleId="Footer">
    <w:name w:val="footer"/>
    <w:basedOn w:val="Normal"/>
    <w:link w:val="FooterChar"/>
    <w:uiPriority w:val="99"/>
    <w:unhideWhenUsed/>
    <w:rsid w:val="00BB1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 nurulalifah</dc:creator>
  <cp:keywords/>
  <dc:description/>
  <cp:lastModifiedBy>wafa nurulalifah</cp:lastModifiedBy>
  <cp:revision>1</cp:revision>
  <dcterms:created xsi:type="dcterms:W3CDTF">2025-12-07T17:46:00Z</dcterms:created>
  <dcterms:modified xsi:type="dcterms:W3CDTF">2025-12-07T17:52:00Z</dcterms:modified>
</cp:coreProperties>
</file>