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3B1E" w14:textId="77777777" w:rsidR="004456ED" w:rsidRPr="004456ED" w:rsidRDefault="004456ED" w:rsidP="004456ED">
      <w:pPr>
        <w:jc w:val="center"/>
        <w:rPr>
          <w:rFonts w:ascii="Times New Roman" w:hAnsi="Times New Roman" w:cs="Times New Roman"/>
          <w:b/>
          <w:bCs/>
          <w:sz w:val="24"/>
          <w:szCs w:val="24"/>
        </w:rPr>
      </w:pPr>
      <w:r w:rsidRPr="004456ED">
        <w:rPr>
          <w:rFonts w:ascii="Times New Roman" w:hAnsi="Times New Roman" w:cs="Times New Roman"/>
          <w:b/>
          <w:bCs/>
          <w:sz w:val="24"/>
          <w:szCs w:val="24"/>
        </w:rPr>
        <w:t>ABSTRACT</w:t>
      </w:r>
    </w:p>
    <w:p w14:paraId="2A0EBAED" w14:textId="77777777" w:rsidR="004456ED" w:rsidRPr="004456ED" w:rsidRDefault="004456ED" w:rsidP="004456ED">
      <w:pPr>
        <w:spacing w:after="0"/>
        <w:jc w:val="both"/>
        <w:rPr>
          <w:rFonts w:ascii="Times New Roman" w:hAnsi="Times New Roman" w:cs="Times New Roman"/>
          <w:sz w:val="24"/>
          <w:szCs w:val="24"/>
        </w:rPr>
      </w:pPr>
    </w:p>
    <w:p w14:paraId="1225E573" w14:textId="77777777" w:rsidR="004456ED" w:rsidRPr="004456ED" w:rsidRDefault="004456ED" w:rsidP="004456ED">
      <w:pPr>
        <w:spacing w:line="240" w:lineRule="auto"/>
        <w:ind w:firstLine="720"/>
        <w:jc w:val="both"/>
        <w:rPr>
          <w:rFonts w:ascii="Times New Roman" w:hAnsi="Times New Roman" w:cs="Times New Roman"/>
          <w:sz w:val="24"/>
          <w:szCs w:val="24"/>
        </w:rPr>
      </w:pPr>
      <w:r w:rsidRPr="004456ED">
        <w:rPr>
          <w:rFonts w:ascii="Times New Roman" w:hAnsi="Times New Roman" w:cs="Times New Roman"/>
          <w:sz w:val="24"/>
          <w:szCs w:val="24"/>
        </w:rPr>
        <w:t xml:space="preserve">This research aimed to investigate (1) the teacher’s questioning strategies that were used by a teacher in young learners’ classroom interaction, (2) the types of questions that were used by a teacher in young learners’ classroom interaction, and (3) the effect of teacher’s questioning strategies towards students’ responses. This research was conducted qualitatively by using case study method. An English teacher and the students in seventh grade of junior high school were involved in this research. The transcripts from the observations were </w:t>
      </w:r>
      <w:proofErr w:type="spellStart"/>
      <w:r w:rsidRPr="004456ED">
        <w:rPr>
          <w:rFonts w:ascii="Times New Roman" w:hAnsi="Times New Roman" w:cs="Times New Roman"/>
          <w:sz w:val="24"/>
          <w:szCs w:val="24"/>
        </w:rPr>
        <w:t>analyzed</w:t>
      </w:r>
      <w:proofErr w:type="spellEnd"/>
      <w:r w:rsidRPr="004456ED">
        <w:rPr>
          <w:rFonts w:ascii="Times New Roman" w:hAnsi="Times New Roman" w:cs="Times New Roman"/>
          <w:sz w:val="24"/>
          <w:szCs w:val="24"/>
        </w:rPr>
        <w:t xml:space="preserve"> to reveal the teacher’s questioning applied in the classroom based on the theory from Blosser. The interview was also conducted to enrich the data. The research findings revealed three teachers’ questioning strategies (</w:t>
      </w:r>
      <w:r w:rsidRPr="004456ED">
        <w:rPr>
          <w:rFonts w:ascii="Times New Roman" w:hAnsi="Times New Roman" w:cs="Times New Roman"/>
          <w:i/>
          <w:iCs/>
          <w:sz w:val="24"/>
          <w:szCs w:val="24"/>
        </w:rPr>
        <w:t>probing, factual</w:t>
      </w:r>
      <w:r w:rsidRPr="004456ED">
        <w:rPr>
          <w:rFonts w:ascii="Times New Roman" w:hAnsi="Times New Roman" w:cs="Times New Roman"/>
          <w:sz w:val="24"/>
          <w:szCs w:val="24"/>
        </w:rPr>
        <w:t>, and</w:t>
      </w:r>
      <w:r w:rsidRPr="004456ED">
        <w:rPr>
          <w:rFonts w:ascii="Times New Roman" w:hAnsi="Times New Roman" w:cs="Times New Roman"/>
          <w:i/>
          <w:iCs/>
          <w:sz w:val="24"/>
          <w:szCs w:val="24"/>
        </w:rPr>
        <w:t xml:space="preserve"> divergent</w:t>
      </w:r>
      <w:r w:rsidRPr="004456ED">
        <w:rPr>
          <w:rFonts w:ascii="Times New Roman" w:hAnsi="Times New Roman" w:cs="Times New Roman"/>
          <w:sz w:val="24"/>
          <w:szCs w:val="24"/>
        </w:rPr>
        <w:t xml:space="preserve">) and four types of questions </w:t>
      </w:r>
      <w:r w:rsidRPr="004456ED">
        <w:rPr>
          <w:rFonts w:ascii="Times New Roman" w:hAnsi="Times New Roman" w:cs="Times New Roman"/>
          <w:i/>
          <w:iCs/>
          <w:sz w:val="24"/>
          <w:szCs w:val="24"/>
        </w:rPr>
        <w:t>(managerial, rhetorical, closed</w:t>
      </w:r>
      <w:r w:rsidRPr="004456ED">
        <w:rPr>
          <w:rFonts w:ascii="Times New Roman" w:hAnsi="Times New Roman" w:cs="Times New Roman"/>
          <w:sz w:val="24"/>
          <w:szCs w:val="24"/>
        </w:rPr>
        <w:t>, and</w:t>
      </w:r>
      <w:r w:rsidRPr="004456ED">
        <w:rPr>
          <w:rFonts w:ascii="Times New Roman" w:hAnsi="Times New Roman" w:cs="Times New Roman"/>
          <w:i/>
          <w:iCs/>
          <w:sz w:val="24"/>
          <w:szCs w:val="24"/>
        </w:rPr>
        <w:t xml:space="preserve"> open</w:t>
      </w:r>
      <w:r w:rsidRPr="004456ED">
        <w:rPr>
          <w:rFonts w:ascii="Times New Roman" w:hAnsi="Times New Roman" w:cs="Times New Roman"/>
          <w:sz w:val="24"/>
          <w:szCs w:val="24"/>
        </w:rPr>
        <w:t>) that the teacher used in the classroom observation. Regarding students’ responses, the cognitive responses were the higher response that was discovered in this research.</w:t>
      </w:r>
    </w:p>
    <w:p w14:paraId="69BC1F67" w14:textId="52E02DF7" w:rsidR="00771799" w:rsidRPr="004456ED" w:rsidRDefault="004456ED" w:rsidP="004456ED">
      <w:pPr>
        <w:jc w:val="both"/>
        <w:rPr>
          <w:rFonts w:ascii="Times New Roman" w:hAnsi="Times New Roman" w:cs="Times New Roman"/>
          <w:sz w:val="24"/>
          <w:szCs w:val="24"/>
        </w:rPr>
      </w:pPr>
      <w:r w:rsidRPr="004456ED">
        <w:rPr>
          <w:rFonts w:ascii="Times New Roman" w:hAnsi="Times New Roman" w:cs="Times New Roman"/>
          <w:b/>
          <w:bCs/>
          <w:sz w:val="24"/>
          <w:szCs w:val="24"/>
        </w:rPr>
        <w:t>Keywords:</w:t>
      </w:r>
      <w:r w:rsidRPr="004456ED">
        <w:rPr>
          <w:rFonts w:ascii="Times New Roman" w:hAnsi="Times New Roman" w:cs="Times New Roman"/>
          <w:sz w:val="24"/>
          <w:szCs w:val="24"/>
        </w:rPr>
        <w:t xml:space="preserve"> </w:t>
      </w:r>
      <w:r w:rsidRPr="004456ED">
        <w:rPr>
          <w:rFonts w:ascii="Times New Roman" w:hAnsi="Times New Roman" w:cs="Times New Roman"/>
          <w:i/>
          <w:iCs/>
          <w:sz w:val="24"/>
          <w:szCs w:val="24"/>
        </w:rPr>
        <w:t>questioning strategies, students’ responses, young learners</w:t>
      </w:r>
    </w:p>
    <w:sectPr w:rsidR="00771799" w:rsidRPr="004456ED" w:rsidSect="004456E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D"/>
    <w:rsid w:val="004456ED"/>
    <w:rsid w:val="007717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DF79"/>
  <w15:chartTrackingRefBased/>
  <w15:docId w15:val="{E220CCAA-6885-4BD1-AFC8-F224BBF0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NUNOGAMES</cp:lastModifiedBy>
  <cp:revision>1</cp:revision>
  <dcterms:created xsi:type="dcterms:W3CDTF">2022-01-01T12:56:00Z</dcterms:created>
  <dcterms:modified xsi:type="dcterms:W3CDTF">2022-01-01T13:00:00Z</dcterms:modified>
</cp:coreProperties>
</file>