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F997" w14:textId="77777777" w:rsidR="00BC2F0A" w:rsidRPr="00255128" w:rsidRDefault="00BC2F0A" w:rsidP="00BC2F0A">
      <w:pPr>
        <w:spacing w:line="360" w:lineRule="auto"/>
        <w:jc w:val="center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255128">
        <w:rPr>
          <w:rFonts w:ascii="Times New Roman" w:hAnsi="Times New Roman" w:cs="Times New Roman"/>
          <w:b/>
          <w:bCs/>
          <w:spacing w:val="6"/>
          <w:sz w:val="24"/>
          <w:szCs w:val="24"/>
        </w:rPr>
        <w:t>TEACHER’S QUESTIONING STRATEGIES AND STUDENTS’ RESPONSES IN YOUNG LEARNERS’ CLASSROOM INTERACTION</w:t>
      </w:r>
    </w:p>
    <w:p w14:paraId="5C550619" w14:textId="77777777" w:rsidR="00BC2F0A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7CAD1" w14:textId="77777777" w:rsidR="00BC2F0A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Paper</w:t>
      </w:r>
    </w:p>
    <w:p w14:paraId="258C96AF" w14:textId="77777777" w:rsidR="00BC2F0A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D7A7D" w14:textId="77777777" w:rsidR="00BC2F0A" w:rsidRDefault="00BC2F0A" w:rsidP="00BC2F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English Education Department of the School of Postgraduate Studies in Partial Fulfilment of the Requirements for Master’s Degree in Education</w:t>
      </w:r>
    </w:p>
    <w:p w14:paraId="71D0C8C0" w14:textId="77777777" w:rsidR="00BC2F0A" w:rsidRDefault="00BC2F0A" w:rsidP="00BC2F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2688E" w14:textId="77777777" w:rsidR="00BC2F0A" w:rsidRDefault="00BC2F0A" w:rsidP="00BC2F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6204B2" w14:textId="77777777" w:rsidR="00BC2F0A" w:rsidRDefault="00BC2F0A" w:rsidP="00BC2F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96F776" wp14:editId="468C2797">
            <wp:extent cx="2476500" cy="245328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B1D46" w14:textId="77777777" w:rsidR="00BC2F0A" w:rsidRDefault="00BC2F0A" w:rsidP="00BC2F0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057EBC88" w14:textId="77777777" w:rsidR="00BC2F0A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</w:t>
      </w:r>
    </w:p>
    <w:p w14:paraId="6A13666D" w14:textId="77777777" w:rsidR="00BC2F0A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Kintan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Nimal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Maula</w:t>
      </w:r>
    </w:p>
    <w:p w14:paraId="054D4635" w14:textId="77777777" w:rsidR="00BC2F0A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17223040</w:t>
      </w:r>
    </w:p>
    <w:p w14:paraId="008B143B" w14:textId="77777777" w:rsidR="00BC2F0A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3DF04" w14:textId="77777777" w:rsidR="00BC2F0A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ENGLISH EDUCATION PROGRAM</w:t>
      </w:r>
    </w:p>
    <w:p w14:paraId="2DDF9684" w14:textId="77777777" w:rsidR="00BC2F0A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OF SOCIAL STUDIES, LANGUAGE, AND LITERATURE</w:t>
      </w:r>
    </w:p>
    <w:p w14:paraId="759E00EB" w14:textId="77777777" w:rsidR="00BC2F0A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INDONESIA INSTITUTE OF EDUCATION</w:t>
      </w:r>
    </w:p>
    <w:p w14:paraId="499635B3" w14:textId="77777777" w:rsidR="00BC2F0A" w:rsidRPr="00205912" w:rsidRDefault="00BC2F0A" w:rsidP="00BC2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543F8A19" w14:textId="6C06E1B4" w:rsidR="00771799" w:rsidRPr="00BC2F0A" w:rsidRDefault="00771799" w:rsidP="00BC2F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1799" w:rsidRPr="00BC2F0A" w:rsidSect="00BC2F0A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0A"/>
    <w:rsid w:val="00771799"/>
    <w:rsid w:val="00B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EAE7"/>
  <w15:chartTrackingRefBased/>
  <w15:docId w15:val="{95D46B3B-9B0A-46F8-88C1-E43055B5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NUNOGAMES</cp:lastModifiedBy>
  <cp:revision>1</cp:revision>
  <dcterms:created xsi:type="dcterms:W3CDTF">2022-01-01T12:52:00Z</dcterms:created>
  <dcterms:modified xsi:type="dcterms:W3CDTF">2022-01-01T12:56:00Z</dcterms:modified>
</cp:coreProperties>
</file>