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35" w:rsidRPr="007F0FD3" w:rsidRDefault="00705A35" w:rsidP="00705A35">
      <w:pPr>
        <w:pStyle w:val="Heading1"/>
        <w:spacing w:line="360" w:lineRule="auto"/>
        <w:jc w:val="center"/>
        <w:rPr>
          <w:rFonts w:ascii="Times New Roman" w:hAnsi="Times New Roman"/>
          <w:sz w:val="24"/>
        </w:rPr>
      </w:pPr>
      <w:bookmarkStart w:id="0" w:name="_Toc114339130"/>
      <w:bookmarkStart w:id="1" w:name="_Toc114339175"/>
      <w:bookmarkStart w:id="2" w:name="_Toc117967025"/>
      <w:r w:rsidRPr="007F0FD3">
        <w:rPr>
          <w:rFonts w:ascii="Times New Roman" w:hAnsi="Times New Roman"/>
          <w:sz w:val="24"/>
        </w:rPr>
        <w:t>REFERENCES</w:t>
      </w:r>
      <w:bookmarkEnd w:id="1"/>
      <w:bookmarkEnd w:id="2"/>
    </w:p>
    <w:p w:rsidR="00705A35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8" w:hangingChars="327" w:hanging="78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fldChar w:fldCharType="begin" w:fldLock="1"/>
      </w:r>
      <w:r>
        <w:rPr>
          <w:rFonts w:ascii="Times New Roman" w:hAnsi="Times New Roman"/>
          <w:b/>
          <w:bCs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CB2B99">
        <w:rPr>
          <w:rFonts w:ascii="Times New Roman" w:hAnsi="Times New Roman"/>
          <w:noProof/>
          <w:sz w:val="24"/>
          <w:szCs w:val="24"/>
        </w:rPr>
        <w:t xml:space="preserve">Allington, R. L. (1983). Fluency: The Neglected Reading Goal.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The Reading Teacher</w:t>
      </w:r>
      <w:r w:rsidRPr="00CB2B99">
        <w:rPr>
          <w:rFonts w:ascii="Times New Roman" w:hAnsi="Times New Roman"/>
          <w:noProof/>
          <w:sz w:val="24"/>
          <w:szCs w:val="24"/>
        </w:rPr>
        <w:t xml:space="preserve">,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36</w:t>
      </w:r>
      <w:r w:rsidRPr="00CB2B99">
        <w:rPr>
          <w:rFonts w:ascii="Times New Roman" w:hAnsi="Times New Roman"/>
          <w:noProof/>
          <w:sz w:val="24"/>
          <w:szCs w:val="24"/>
        </w:rPr>
        <w:t>(6).</w:t>
      </w:r>
    </w:p>
    <w:p w:rsidR="00705A35" w:rsidRDefault="00705A35" w:rsidP="00705A35">
      <w:pPr>
        <w:tabs>
          <w:tab w:val="left" w:pos="567"/>
        </w:tabs>
        <w:spacing w:line="240" w:lineRule="auto"/>
        <w:ind w:left="785" w:hangingChars="327" w:hanging="785"/>
        <w:jc w:val="both"/>
        <w:rPr>
          <w:rFonts w:ascii="Times New Roman" w:hAnsi="Times New Roman"/>
          <w:sz w:val="24"/>
          <w:szCs w:val="24"/>
        </w:rPr>
      </w:pPr>
      <w:r w:rsidRPr="00957C05">
        <w:rPr>
          <w:rFonts w:ascii="Times New Roman" w:hAnsi="Times New Roman"/>
          <w:sz w:val="24"/>
          <w:szCs w:val="24"/>
        </w:rPr>
        <w:t>Anderson, M. K. (2003). Text types in English 2. Australia: MacMi</w:t>
      </w:r>
      <w:r>
        <w:rPr>
          <w:rFonts w:ascii="Times New Roman" w:hAnsi="Times New Roman"/>
          <w:sz w:val="24"/>
          <w:szCs w:val="24"/>
        </w:rPr>
        <w:t>l</w:t>
      </w:r>
      <w:r w:rsidRPr="00957C05">
        <w:rPr>
          <w:rFonts w:ascii="Times New Roman" w:hAnsi="Times New Roman"/>
          <w:sz w:val="24"/>
          <w:szCs w:val="24"/>
        </w:rPr>
        <w:t>lan Education</w:t>
      </w:r>
    </w:p>
    <w:p w:rsidR="00705A35" w:rsidRDefault="00705A35" w:rsidP="00705A35">
      <w:pPr>
        <w:pStyle w:val="ListParagraph"/>
        <w:spacing w:before="240" w:after="240" w:line="240" w:lineRule="auto"/>
        <w:ind w:left="785" w:hangingChars="327" w:hanging="785"/>
        <w:jc w:val="both"/>
        <w:rPr>
          <w:rFonts w:ascii="Times New Roman" w:hAnsi="Times New Roman"/>
          <w:sz w:val="24"/>
          <w:lang w:val="id-ID"/>
        </w:rPr>
      </w:pPr>
      <w:r w:rsidRPr="00374DA5">
        <w:rPr>
          <w:rFonts w:ascii="Times New Roman" w:hAnsi="Times New Roman"/>
          <w:sz w:val="24"/>
        </w:rPr>
        <w:t>Barfield, A. (1999). In Other Wird: How learner co</w:t>
      </w:r>
      <w:r>
        <w:rPr>
          <w:rFonts w:ascii="Times New Roman" w:hAnsi="Times New Roman"/>
          <w:sz w:val="24"/>
        </w:rPr>
        <w:t>ntruct Reading Difficulties.</w:t>
      </w:r>
    </w:p>
    <w:p w:rsidR="00705A35" w:rsidRPr="005B2A10" w:rsidRDefault="00705A35" w:rsidP="00705A35">
      <w:pPr>
        <w:pStyle w:val="ListParagraph"/>
        <w:spacing w:before="240" w:after="240" w:line="240" w:lineRule="auto"/>
        <w:ind w:left="785" w:hangingChars="327" w:hanging="785"/>
        <w:jc w:val="both"/>
        <w:rPr>
          <w:rFonts w:ascii="Times New Roman" w:hAnsi="Times New Roman"/>
          <w:sz w:val="24"/>
          <w:lang w:val="id-ID"/>
        </w:rPr>
      </w:pPr>
    </w:p>
    <w:p w:rsidR="00705A35" w:rsidRDefault="00705A35" w:rsidP="00705A35">
      <w:pPr>
        <w:pStyle w:val="ListParagraph"/>
        <w:spacing w:before="240" w:after="0" w:line="240" w:lineRule="auto"/>
        <w:ind w:left="785" w:hangingChars="327" w:hanging="7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Brown, H.</w:t>
      </w:r>
      <w:r w:rsidRPr="00216662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(</w:t>
      </w:r>
      <w:r w:rsidRPr="00216662">
        <w:rPr>
          <w:rFonts w:ascii="Times New Roman" w:hAnsi="Times New Roman"/>
          <w:sz w:val="24"/>
        </w:rPr>
        <w:t>2000</w:t>
      </w:r>
      <w:r>
        <w:rPr>
          <w:rFonts w:ascii="Times New Roman" w:hAnsi="Times New Roman"/>
          <w:sz w:val="24"/>
        </w:rPr>
        <w:t>)</w:t>
      </w:r>
      <w:r w:rsidRPr="00216662">
        <w:rPr>
          <w:rFonts w:ascii="Times New Roman" w:hAnsi="Times New Roman"/>
          <w:sz w:val="24"/>
        </w:rPr>
        <w:t xml:space="preserve">. Principles of </w:t>
      </w:r>
      <w:r>
        <w:rPr>
          <w:rFonts w:ascii="Times New Roman" w:hAnsi="Times New Roman"/>
          <w:sz w:val="24"/>
        </w:rPr>
        <w:t xml:space="preserve">Language Learning and Teaching. </w:t>
      </w:r>
      <w:r w:rsidRPr="00216662">
        <w:rPr>
          <w:rFonts w:ascii="Times New Roman" w:hAnsi="Times New Roman"/>
          <w:sz w:val="24"/>
        </w:rPr>
        <w:t>New</w:t>
      </w:r>
      <w:r>
        <w:rPr>
          <w:rFonts w:ascii="Times New Roman" w:hAnsi="Times New Roman"/>
          <w:sz w:val="24"/>
        </w:rPr>
        <w:t xml:space="preserve"> Jersey: </w:t>
      </w:r>
      <w:r w:rsidRPr="00216662">
        <w:rPr>
          <w:rFonts w:ascii="Times New Roman" w:hAnsi="Times New Roman"/>
          <w:sz w:val="24"/>
        </w:rPr>
        <w:t>Longman.</w:t>
      </w:r>
    </w:p>
    <w:p w:rsidR="00705A35" w:rsidRDefault="00705A35" w:rsidP="00705A35">
      <w:pPr>
        <w:tabs>
          <w:tab w:val="left" w:pos="567"/>
        </w:tabs>
        <w:spacing w:after="0" w:line="240" w:lineRule="auto"/>
        <w:ind w:left="785" w:hangingChars="327" w:hanging="7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Brown, H. D. (2001). Teaching by Principles: An Interactive Approach to Language Pedagogy Strategies of Reading. A Person Education Company: Longman</w:t>
      </w:r>
    </w:p>
    <w:p w:rsidR="00705A35" w:rsidRPr="00B1117E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453137">
        <w:rPr>
          <w:rFonts w:ascii="Times New Roman" w:hAnsi="Times New Roman"/>
          <w:noProof/>
          <w:sz w:val="24"/>
          <w:szCs w:val="24"/>
        </w:rPr>
        <w:t xml:space="preserve">Burt, M., Peyton, J. K., &amp; Adams, R. (2003). Reading and Adult English Language Learners: A Review of the Research. </w:t>
      </w:r>
      <w:r w:rsidRPr="00453137">
        <w:rPr>
          <w:rFonts w:ascii="Times New Roman" w:hAnsi="Times New Roman"/>
          <w:i/>
          <w:iCs/>
          <w:noProof/>
          <w:sz w:val="24"/>
          <w:szCs w:val="24"/>
        </w:rPr>
        <w:t>National Center for ESL Literacy Education (NCLE)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705A35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CB2B99">
        <w:rPr>
          <w:rFonts w:ascii="Times New Roman" w:hAnsi="Times New Roman"/>
          <w:noProof/>
          <w:sz w:val="24"/>
          <w:szCs w:val="24"/>
        </w:rPr>
        <w:t xml:space="preserve">Carreker, S., &amp; Birsh, J. R. (2011). Multisensory Teaching of Basic Language Skills Activity Book. Revised Edition. In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Brookes Publishing Company</w:t>
      </w:r>
      <w:r w:rsidRPr="00CB2B99">
        <w:rPr>
          <w:rFonts w:ascii="Times New Roman" w:hAnsi="Times New Roman"/>
          <w:noProof/>
          <w:sz w:val="24"/>
          <w:szCs w:val="24"/>
        </w:rPr>
        <w:t>.</w:t>
      </w:r>
    </w:p>
    <w:p w:rsidR="00705A35" w:rsidRDefault="00705A35" w:rsidP="00705A35">
      <w:pPr>
        <w:tabs>
          <w:tab w:val="left" w:pos="567"/>
        </w:tabs>
        <w:spacing w:after="0" w:line="240" w:lineRule="auto"/>
        <w:ind w:left="785" w:hangingChars="327" w:hanging="785"/>
        <w:jc w:val="both"/>
        <w:rPr>
          <w:rFonts w:ascii="Times New Roman" w:hAnsi="Times New Roman"/>
          <w:sz w:val="24"/>
          <w:szCs w:val="24"/>
        </w:rPr>
      </w:pPr>
      <w:r w:rsidRPr="00FA675B">
        <w:rPr>
          <w:rFonts w:ascii="Times New Roman" w:hAnsi="Times New Roman"/>
          <w:sz w:val="24"/>
          <w:szCs w:val="24"/>
        </w:rPr>
        <w:t>Carrel, P.L., Devine, J., &amp;</w:t>
      </w:r>
      <w:r>
        <w:rPr>
          <w:rFonts w:ascii="Times New Roman" w:hAnsi="Times New Roman"/>
          <w:sz w:val="24"/>
          <w:szCs w:val="24"/>
        </w:rPr>
        <w:t xml:space="preserve"> Eskey, D.E. (1998). </w:t>
      </w:r>
      <w:r w:rsidRPr="00FA675B">
        <w:rPr>
          <w:rFonts w:ascii="Times New Roman" w:hAnsi="Times New Roman"/>
          <w:sz w:val="24"/>
          <w:szCs w:val="24"/>
        </w:rPr>
        <w:t>Interact</w:t>
      </w:r>
      <w:r>
        <w:rPr>
          <w:rFonts w:ascii="Times New Roman" w:hAnsi="Times New Roman"/>
          <w:sz w:val="24"/>
          <w:szCs w:val="24"/>
        </w:rPr>
        <w:t xml:space="preserve">ive Approach to Second Language </w:t>
      </w:r>
      <w:r w:rsidRPr="00FA675B">
        <w:rPr>
          <w:rFonts w:ascii="Times New Roman" w:hAnsi="Times New Roman"/>
          <w:sz w:val="24"/>
          <w:szCs w:val="24"/>
        </w:rPr>
        <w:t xml:space="preserve">Reading. Cambridge: </w:t>
      </w:r>
      <w:r>
        <w:rPr>
          <w:rFonts w:ascii="Times New Roman" w:hAnsi="Times New Roman"/>
          <w:sz w:val="24"/>
          <w:szCs w:val="24"/>
        </w:rPr>
        <w:t>Cambridge University Press</w:t>
      </w:r>
      <w:r w:rsidRPr="00FA675B">
        <w:rPr>
          <w:rFonts w:ascii="Times New Roman" w:hAnsi="Times New Roman"/>
          <w:sz w:val="24"/>
          <w:szCs w:val="24"/>
        </w:rPr>
        <w:t>.</w:t>
      </w:r>
    </w:p>
    <w:p w:rsidR="00705A35" w:rsidRPr="00D70B03" w:rsidRDefault="00705A35" w:rsidP="00705A35">
      <w:pPr>
        <w:tabs>
          <w:tab w:val="left" w:pos="567"/>
        </w:tabs>
        <w:spacing w:after="0" w:line="240" w:lineRule="auto"/>
        <w:ind w:left="785" w:hangingChars="327" w:hanging="7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Creswell, J. &amp; Creswell, J.D. (2018). Research Design Qualitative,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Quantitative and Mix Methode Approaches. Fifth Edition.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California: SAGE Publications.</w:t>
      </w:r>
    </w:p>
    <w:p w:rsidR="00705A35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CB2B99">
        <w:rPr>
          <w:rFonts w:ascii="Times New Roman" w:hAnsi="Times New Roman"/>
          <w:noProof/>
          <w:sz w:val="24"/>
          <w:szCs w:val="24"/>
        </w:rPr>
        <w:t xml:space="preserve">Davey, B., &amp; Menke, D. (2018). The importance of cognitive style in children’s acquisition of reading skill. In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Cognitive Style and Early Education</w:t>
      </w:r>
      <w:r w:rsidRPr="00CB2B99">
        <w:rPr>
          <w:rFonts w:ascii="Times New Roman" w:hAnsi="Times New Roman"/>
          <w:noProof/>
          <w:sz w:val="24"/>
          <w:szCs w:val="24"/>
        </w:rPr>
        <w:t xml:space="preserve"> (pp. 79–94). Routledge. https://doi.org/10.4324/9781315209968-5</w:t>
      </w:r>
    </w:p>
    <w:p w:rsidR="00705A35" w:rsidRPr="008F4BF8" w:rsidRDefault="00705A35" w:rsidP="00705A35">
      <w:pPr>
        <w:spacing w:after="0" w:line="240" w:lineRule="auto"/>
        <w:ind w:left="785" w:hangingChars="327" w:hanging="785"/>
        <w:jc w:val="both"/>
        <w:rPr>
          <w:rFonts w:ascii="Times New Roman" w:hAnsi="Times New Roman"/>
          <w:sz w:val="24"/>
        </w:rPr>
      </w:pPr>
      <w:r w:rsidRPr="008F4BF8">
        <w:rPr>
          <w:rFonts w:ascii="Times New Roman" w:hAnsi="Times New Roman"/>
          <w:sz w:val="24"/>
        </w:rPr>
        <w:t>Derewianka, B. (2009). Exploring How Texts Work.</w:t>
      </w:r>
      <w:r>
        <w:rPr>
          <w:rFonts w:ascii="Times New Roman" w:hAnsi="Times New Roman"/>
          <w:sz w:val="24"/>
        </w:rPr>
        <w:t xml:space="preserve"> London: Primary English </w:t>
      </w:r>
      <w:r w:rsidRPr="008F4BF8">
        <w:rPr>
          <w:rFonts w:ascii="Times New Roman" w:hAnsi="Times New Roman"/>
          <w:sz w:val="24"/>
        </w:rPr>
        <w:t xml:space="preserve">Teaching Association. </w:t>
      </w:r>
    </w:p>
    <w:p w:rsidR="00705A35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sz w:val="24"/>
        </w:rPr>
      </w:pPr>
      <w:r w:rsidRPr="00A4463B">
        <w:rPr>
          <w:rFonts w:ascii="Times New Roman" w:hAnsi="Times New Roman"/>
          <w:sz w:val="24"/>
        </w:rPr>
        <w:t>Duarte, N., &amp; Barner, V. (2005). Reading Comprehension in Teaching English as Foreign Langauge</w:t>
      </w:r>
    </w:p>
    <w:p w:rsidR="00705A35" w:rsidRPr="00B1117E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453137">
        <w:rPr>
          <w:rFonts w:ascii="Times New Roman" w:hAnsi="Times New Roman"/>
          <w:noProof/>
          <w:sz w:val="24"/>
          <w:szCs w:val="24"/>
        </w:rPr>
        <w:t xml:space="preserve">Duke, N., Pearson, D., Strachan, S., &amp; Billman, A. (2011). Essential Elements of Fostering and Teaching Reading Comprehension. In </w:t>
      </w:r>
      <w:r w:rsidRPr="00453137">
        <w:rPr>
          <w:rFonts w:ascii="Times New Roman" w:hAnsi="Times New Roman"/>
          <w:i/>
          <w:iCs/>
          <w:noProof/>
          <w:sz w:val="24"/>
          <w:szCs w:val="24"/>
        </w:rPr>
        <w:t>What Research Has to Say About Reading Instruction</w:t>
      </w:r>
      <w:r w:rsidRPr="00453137">
        <w:rPr>
          <w:rFonts w:ascii="Times New Roman" w:hAnsi="Times New Roman"/>
          <w:noProof/>
          <w:sz w:val="24"/>
          <w:szCs w:val="24"/>
        </w:rPr>
        <w:t>. https://doi.org/10.1598/0829.03</w:t>
      </w:r>
    </w:p>
    <w:p w:rsidR="00705A35" w:rsidRDefault="00705A35" w:rsidP="00705A35">
      <w:pPr>
        <w:spacing w:before="240" w:after="0" w:line="240" w:lineRule="auto"/>
        <w:ind w:left="785" w:hangingChars="327" w:hanging="785"/>
        <w:jc w:val="both"/>
        <w:rPr>
          <w:rFonts w:ascii="Times New Roman" w:hAnsi="Times New Roman"/>
          <w:sz w:val="24"/>
        </w:rPr>
      </w:pPr>
      <w:r w:rsidRPr="00374DA5">
        <w:rPr>
          <w:rFonts w:ascii="Times New Roman" w:hAnsi="Times New Roman"/>
          <w:sz w:val="24"/>
        </w:rPr>
        <w:t>Fajar, S. (2009). The Difficulties Faced by Students in R</w:t>
      </w:r>
      <w:r>
        <w:rPr>
          <w:rFonts w:ascii="Times New Roman" w:hAnsi="Times New Roman"/>
          <w:sz w:val="24"/>
        </w:rPr>
        <w:t xml:space="preserve">eading Comprehension </w:t>
      </w:r>
      <w:r w:rsidRPr="00374DA5">
        <w:rPr>
          <w:rFonts w:ascii="Times New Roman" w:hAnsi="Times New Roman"/>
          <w:sz w:val="24"/>
        </w:rPr>
        <w:t>Section Of National Examination. (Unpubl</w:t>
      </w:r>
      <w:r>
        <w:rPr>
          <w:rFonts w:ascii="Times New Roman" w:hAnsi="Times New Roman"/>
          <w:sz w:val="24"/>
        </w:rPr>
        <w:t xml:space="preserve">ished). Banda Aceh: Syiah Kuala </w:t>
      </w:r>
      <w:r w:rsidRPr="00374DA5">
        <w:rPr>
          <w:rFonts w:ascii="Times New Roman" w:hAnsi="Times New Roman"/>
          <w:sz w:val="24"/>
        </w:rPr>
        <w:t>University.</w:t>
      </w:r>
    </w:p>
    <w:p w:rsidR="00705A35" w:rsidRPr="008F4BF8" w:rsidRDefault="00705A35" w:rsidP="00705A35">
      <w:pPr>
        <w:spacing w:line="240" w:lineRule="auto"/>
        <w:ind w:left="785" w:hangingChars="327" w:hanging="7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Floriast, T. W</w:t>
      </w:r>
      <w:r w:rsidRPr="0021666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(2011). </w:t>
      </w:r>
      <w:r w:rsidRPr="00216662">
        <w:rPr>
          <w:rFonts w:ascii="Times New Roman" w:hAnsi="Times New Roman"/>
          <w:sz w:val="24"/>
          <w:szCs w:val="24"/>
        </w:rPr>
        <w:t>Teaching Narrative Text U</w:t>
      </w:r>
      <w:r>
        <w:rPr>
          <w:rFonts w:ascii="Times New Roman" w:hAnsi="Times New Roman"/>
          <w:sz w:val="24"/>
          <w:szCs w:val="24"/>
        </w:rPr>
        <w:t>sing Short Movie. Journal. p. 3</w:t>
      </w:r>
    </w:p>
    <w:p w:rsidR="00705A35" w:rsidRDefault="00705A35" w:rsidP="00705A35">
      <w:pPr>
        <w:spacing w:after="0" w:line="240" w:lineRule="auto"/>
        <w:ind w:left="785" w:hangingChars="327" w:hanging="785"/>
        <w:jc w:val="both"/>
        <w:rPr>
          <w:rFonts w:ascii="Times New Roman" w:hAnsi="Times New Roman"/>
          <w:sz w:val="24"/>
          <w:lang w:val="id-ID"/>
        </w:rPr>
      </w:pPr>
      <w:r w:rsidRPr="00E14B1B">
        <w:rPr>
          <w:rFonts w:ascii="Times New Roman" w:hAnsi="Times New Roman"/>
          <w:sz w:val="24"/>
        </w:rPr>
        <w:t xml:space="preserve">Freeman, D. L., &amp; Long, M. H. (1990). An </w:t>
      </w:r>
      <w:r>
        <w:rPr>
          <w:rFonts w:ascii="Times New Roman" w:hAnsi="Times New Roman"/>
          <w:sz w:val="24"/>
        </w:rPr>
        <w:t xml:space="preserve">Introduction to second Language </w:t>
      </w:r>
      <w:r w:rsidRPr="00E14B1B">
        <w:rPr>
          <w:rFonts w:ascii="Times New Roman" w:hAnsi="Times New Roman"/>
          <w:sz w:val="24"/>
        </w:rPr>
        <w:t>Acquisition Research. Newyork: Longman.</w:t>
      </w:r>
    </w:p>
    <w:p w:rsidR="00705A35" w:rsidRPr="005B2A10" w:rsidRDefault="00705A35" w:rsidP="00705A35">
      <w:pPr>
        <w:spacing w:after="0" w:line="240" w:lineRule="auto"/>
        <w:ind w:left="458" w:hangingChars="327" w:hanging="458"/>
        <w:jc w:val="both"/>
        <w:rPr>
          <w:rFonts w:ascii="Times New Roman" w:hAnsi="Times New Roman"/>
          <w:sz w:val="14"/>
          <w:lang w:val="id-ID"/>
        </w:rPr>
      </w:pPr>
    </w:p>
    <w:p w:rsidR="00705A35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CB2B99">
        <w:rPr>
          <w:rFonts w:ascii="Times New Roman" w:hAnsi="Times New Roman"/>
          <w:noProof/>
          <w:sz w:val="24"/>
          <w:szCs w:val="24"/>
        </w:rPr>
        <w:t xml:space="preserve">Fivy Andries, F. (2019). THE USE OF DRILL TECHNIQUES IN TEACHING PRESENT AND PAST TENSE PRIVATE GRAMMAR TOWARD </w:t>
      </w:r>
      <w:r w:rsidRPr="00CB2B99">
        <w:rPr>
          <w:rFonts w:ascii="Times New Roman" w:hAnsi="Times New Roman"/>
          <w:noProof/>
          <w:sz w:val="24"/>
          <w:szCs w:val="24"/>
        </w:rPr>
        <w:lastRenderedPageBreak/>
        <w:t xml:space="preserve">STUDENTS IN ENGLISH STUDY PROGRAM OF UNIMA.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Journal of English Language and Literature Teaching</w:t>
      </w:r>
      <w:r w:rsidRPr="00CB2B99">
        <w:rPr>
          <w:rFonts w:ascii="Times New Roman" w:hAnsi="Times New Roman"/>
          <w:noProof/>
          <w:sz w:val="24"/>
          <w:szCs w:val="24"/>
        </w:rPr>
        <w:t xml:space="preserve">,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CB2B99">
        <w:rPr>
          <w:rFonts w:ascii="Times New Roman" w:hAnsi="Times New Roman"/>
          <w:noProof/>
          <w:sz w:val="24"/>
          <w:szCs w:val="24"/>
        </w:rPr>
        <w:t>(1). https://doi.org/10.36412/jellt.v4i1.944</w:t>
      </w:r>
    </w:p>
    <w:p w:rsidR="00705A35" w:rsidRPr="00CB2B99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8F4BF8">
        <w:rPr>
          <w:rFonts w:ascii="Times New Roman" w:hAnsi="Times New Roman"/>
          <w:sz w:val="24"/>
        </w:rPr>
        <w:t>Gerot &amp; Wignell. (1994). Making Sense</w:t>
      </w:r>
      <w:r>
        <w:rPr>
          <w:rFonts w:ascii="Times New Roman" w:hAnsi="Times New Roman"/>
          <w:sz w:val="24"/>
        </w:rPr>
        <w:t xml:space="preserve"> of Functional Grammar. Sydney: </w:t>
      </w:r>
      <w:r w:rsidRPr="008F4BF8">
        <w:rPr>
          <w:rFonts w:ascii="Times New Roman" w:hAnsi="Times New Roman"/>
          <w:sz w:val="24"/>
        </w:rPr>
        <w:t>Antipodean Educational Enterprises.</w:t>
      </w:r>
    </w:p>
    <w:p w:rsidR="00705A35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CB2B99">
        <w:rPr>
          <w:rFonts w:ascii="Times New Roman" w:hAnsi="Times New Roman"/>
          <w:noProof/>
          <w:sz w:val="24"/>
          <w:szCs w:val="24"/>
        </w:rPr>
        <w:t xml:space="preserve">Grabe, W., &amp; Stoller, F. L. (2019). Teaching and researching reading, third edition. In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Teaching and Researching Reading</w:t>
      </w:r>
      <w:r w:rsidRPr="00CB2B99">
        <w:rPr>
          <w:rFonts w:ascii="Times New Roman" w:hAnsi="Times New Roman"/>
          <w:noProof/>
          <w:sz w:val="24"/>
          <w:szCs w:val="24"/>
        </w:rPr>
        <w:t>. https://doi.org/10.4324/9781315726274</w:t>
      </w:r>
    </w:p>
    <w:p w:rsidR="00705A35" w:rsidRPr="00CB2B99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2B20BA">
        <w:rPr>
          <w:rFonts w:ascii="Times New Roman" w:hAnsi="Times New Roman"/>
          <w:sz w:val="24"/>
        </w:rPr>
        <w:t>Grellet, F. (1999). Teaching Reading Skil</w:t>
      </w:r>
      <w:r>
        <w:rPr>
          <w:rFonts w:ascii="Times New Roman" w:hAnsi="Times New Roman"/>
          <w:sz w:val="24"/>
        </w:rPr>
        <w:t xml:space="preserve">ls a Practical Guide to Reading </w:t>
      </w:r>
      <w:r w:rsidRPr="002B20BA">
        <w:rPr>
          <w:rFonts w:ascii="Times New Roman" w:hAnsi="Times New Roman"/>
          <w:sz w:val="24"/>
        </w:rPr>
        <w:t>Comprehension. Cambridge: Cambridge University Press</w:t>
      </w:r>
    </w:p>
    <w:p w:rsidR="00705A35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CB2B99">
        <w:rPr>
          <w:rFonts w:ascii="Times New Roman" w:hAnsi="Times New Roman"/>
          <w:noProof/>
          <w:sz w:val="24"/>
          <w:szCs w:val="24"/>
        </w:rPr>
        <w:t xml:space="preserve">Harrison, C. (2004). Understanding reading development. In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Understanding Reading Development</w:t>
      </w:r>
      <w:r w:rsidRPr="00CB2B99">
        <w:rPr>
          <w:rFonts w:ascii="Times New Roman" w:hAnsi="Times New Roman"/>
          <w:noProof/>
          <w:sz w:val="24"/>
          <w:szCs w:val="24"/>
        </w:rPr>
        <w:t>. https://doi.org/10.4135/9781446215401</w:t>
      </w:r>
    </w:p>
    <w:p w:rsidR="00705A35" w:rsidRDefault="00705A35" w:rsidP="00705A35">
      <w:pPr>
        <w:tabs>
          <w:tab w:val="left" w:pos="567"/>
        </w:tabs>
        <w:spacing w:line="240" w:lineRule="auto"/>
        <w:ind w:left="785" w:hangingChars="327" w:hanging="7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Heilman, A. (1988). The Principles and The Practices of Teaching Reading. Ohio:</w:t>
      </w:r>
    </w:p>
    <w:p w:rsidR="00705A35" w:rsidRDefault="00705A35" w:rsidP="00705A35">
      <w:pPr>
        <w:tabs>
          <w:tab w:val="left" w:pos="567"/>
        </w:tabs>
        <w:spacing w:line="240" w:lineRule="auto"/>
        <w:ind w:left="785" w:hangingChars="327" w:hanging="7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Charles E. Merill</w:t>
      </w:r>
    </w:p>
    <w:p w:rsidR="00705A35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CB2B99">
        <w:rPr>
          <w:rFonts w:ascii="Times New Roman" w:hAnsi="Times New Roman"/>
          <w:noProof/>
          <w:sz w:val="24"/>
          <w:szCs w:val="24"/>
        </w:rPr>
        <w:t xml:space="preserve">Khoirunnisa, A., &amp; Widodo, E. (2019). Students’ Difficulties in Comprehending Narrative Text.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Tell : Teaching of English Language and Literature Journal</w:t>
      </w:r>
      <w:r w:rsidRPr="00CB2B99">
        <w:rPr>
          <w:rFonts w:ascii="Times New Roman" w:hAnsi="Times New Roman"/>
          <w:noProof/>
          <w:sz w:val="24"/>
          <w:szCs w:val="24"/>
        </w:rPr>
        <w:t xml:space="preserve">,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7</w:t>
      </w:r>
      <w:r w:rsidRPr="00CB2B99">
        <w:rPr>
          <w:rFonts w:ascii="Times New Roman" w:hAnsi="Times New Roman"/>
          <w:noProof/>
          <w:sz w:val="24"/>
          <w:szCs w:val="24"/>
        </w:rPr>
        <w:t>(2). https://doi.org/10.30651/tell.v7i2.3441</w:t>
      </w:r>
    </w:p>
    <w:p w:rsidR="00705A35" w:rsidRPr="00CB2B99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CF3D14">
        <w:rPr>
          <w:rFonts w:ascii="Times New Roman" w:hAnsi="Times New Roman"/>
          <w:sz w:val="24"/>
        </w:rPr>
        <w:t>Ko</w:t>
      </w:r>
      <w:r w:rsidRPr="00CF3D14">
        <w:rPr>
          <w:rFonts w:ascii="Times New Roman" w:hAnsi="Times New Roman"/>
          <w:sz w:val="24"/>
          <w:szCs w:val="24"/>
        </w:rPr>
        <w:t xml:space="preserve">da, K. (2005). Insights into second language reading: </w:t>
      </w:r>
      <w:r>
        <w:rPr>
          <w:rFonts w:ascii="Times New Roman" w:hAnsi="Times New Roman"/>
          <w:sz w:val="24"/>
          <w:szCs w:val="24"/>
        </w:rPr>
        <w:t xml:space="preserve">A cross-linguistics </w:t>
      </w:r>
      <w:r w:rsidRPr="00CF3D14">
        <w:rPr>
          <w:rFonts w:ascii="Times New Roman" w:hAnsi="Times New Roman"/>
          <w:sz w:val="24"/>
          <w:szCs w:val="24"/>
        </w:rPr>
        <w:t>approach. New York: Cambridge University Press.</w:t>
      </w:r>
    </w:p>
    <w:p w:rsidR="00705A35" w:rsidRPr="00CB2B99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CB2B99">
        <w:rPr>
          <w:rFonts w:ascii="Times New Roman" w:hAnsi="Times New Roman"/>
          <w:noProof/>
          <w:sz w:val="24"/>
          <w:szCs w:val="24"/>
        </w:rPr>
        <w:t xml:space="preserve">Lubis, R. F. (2017). NARRATIVE TEXT.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English Education : English Journal for Teaching and Learning</w:t>
      </w:r>
      <w:r w:rsidRPr="00CB2B99">
        <w:rPr>
          <w:rFonts w:ascii="Times New Roman" w:hAnsi="Times New Roman"/>
          <w:noProof/>
          <w:sz w:val="24"/>
          <w:szCs w:val="24"/>
        </w:rPr>
        <w:t xml:space="preserve">,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CB2B99">
        <w:rPr>
          <w:rFonts w:ascii="Times New Roman" w:hAnsi="Times New Roman"/>
          <w:noProof/>
          <w:sz w:val="24"/>
          <w:szCs w:val="24"/>
        </w:rPr>
        <w:t>(2). https://doi.org/10.24952/ee.v5i2.1176</w:t>
      </w:r>
    </w:p>
    <w:p w:rsidR="00705A35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CB2B99">
        <w:rPr>
          <w:rFonts w:ascii="Times New Roman" w:hAnsi="Times New Roman"/>
          <w:noProof/>
          <w:sz w:val="24"/>
          <w:szCs w:val="24"/>
        </w:rPr>
        <w:t xml:space="preserve">Mangen, A., Walgermo, B. R., &amp; Brønnick, K. (2013). Reading linear texts on paper versus computer screen: Effects on reading comprehension.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International Journal of Educational Research</w:t>
      </w:r>
      <w:r w:rsidRPr="00CB2B99">
        <w:rPr>
          <w:rFonts w:ascii="Times New Roman" w:hAnsi="Times New Roman"/>
          <w:noProof/>
          <w:sz w:val="24"/>
          <w:szCs w:val="24"/>
        </w:rPr>
        <w:t xml:space="preserve">,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58</w:t>
      </w:r>
      <w:r w:rsidRPr="00CB2B99">
        <w:rPr>
          <w:rFonts w:ascii="Times New Roman" w:hAnsi="Times New Roman"/>
          <w:noProof/>
          <w:sz w:val="24"/>
          <w:szCs w:val="24"/>
        </w:rPr>
        <w:t>, 61–68. https://doi.org/10.1016/j.ijer.2012.12.002</w:t>
      </w:r>
    </w:p>
    <w:p w:rsidR="00705A35" w:rsidRPr="009F559B" w:rsidRDefault="00705A35" w:rsidP="00705A35">
      <w:pPr>
        <w:tabs>
          <w:tab w:val="left" w:pos="567"/>
        </w:tabs>
        <w:spacing w:after="0" w:line="240" w:lineRule="auto"/>
        <w:ind w:left="785" w:hangingChars="327" w:hanging="7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Miles, </w:t>
      </w:r>
      <w:r>
        <w:rPr>
          <w:rFonts w:ascii="Times New Roman" w:hAnsi="Times New Roman"/>
          <w:sz w:val="24"/>
        </w:rPr>
        <w:tab/>
        <w:t xml:space="preserve">M. </w:t>
      </w:r>
      <w:r w:rsidRPr="003D322C">
        <w:rPr>
          <w:rFonts w:ascii="Times New Roman" w:hAnsi="Times New Roman"/>
          <w:sz w:val="24"/>
        </w:rPr>
        <w:t>B.</w:t>
      </w:r>
      <w:r>
        <w:rPr>
          <w:rFonts w:ascii="Times New Roman" w:hAnsi="Times New Roman"/>
          <w:sz w:val="24"/>
        </w:rPr>
        <w:t xml:space="preserve"> &amp; Huberman, A. M. (1994).</w:t>
      </w:r>
      <w:r w:rsidRPr="003D322C">
        <w:rPr>
          <w:rFonts w:ascii="Times New Roman" w:hAnsi="Times New Roman"/>
          <w:sz w:val="24"/>
        </w:rPr>
        <w:t xml:space="preserve"> Qualitative Dat</w:t>
      </w:r>
      <w:r>
        <w:rPr>
          <w:rFonts w:ascii="Times New Roman" w:hAnsi="Times New Roman"/>
          <w:sz w:val="24"/>
        </w:rPr>
        <w:t>a Analysis. United States: SAGE Publications.</w:t>
      </w:r>
    </w:p>
    <w:p w:rsidR="00705A35" w:rsidRPr="009F559B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sz w:val="24"/>
        </w:rPr>
      </w:pPr>
      <w:r w:rsidRPr="00B5108E">
        <w:rPr>
          <w:rFonts w:ascii="Times New Roman" w:hAnsi="Times New Roman"/>
          <w:sz w:val="24"/>
        </w:rPr>
        <w:t>Michael, L., &amp; Ricards, J. (1987). Methodolog</w:t>
      </w:r>
      <w:r>
        <w:rPr>
          <w:rFonts w:ascii="Times New Roman" w:hAnsi="Times New Roman"/>
          <w:sz w:val="24"/>
        </w:rPr>
        <w:t xml:space="preserve">y in TESOL. Heinlen and Heinlen </w:t>
      </w:r>
      <w:r w:rsidRPr="00B5108E">
        <w:rPr>
          <w:rFonts w:ascii="Times New Roman" w:hAnsi="Times New Roman"/>
          <w:sz w:val="24"/>
        </w:rPr>
        <w:t xml:space="preserve">Publisher. Boston. </w:t>
      </w:r>
    </w:p>
    <w:p w:rsidR="00705A35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CB2B99">
        <w:rPr>
          <w:rFonts w:ascii="Times New Roman" w:hAnsi="Times New Roman"/>
          <w:noProof/>
          <w:sz w:val="24"/>
          <w:szCs w:val="24"/>
        </w:rPr>
        <w:t xml:space="preserve">Muliani, S., Norahmi, M., &amp; Asi, N. (2019). THE ANALYSIS OF DIFFICULTIES IN WRITING NARRATIVE TEXT.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LET: Linguistics, Literature and English Teaching Journal</w:t>
      </w:r>
      <w:r w:rsidRPr="00CB2B99">
        <w:rPr>
          <w:rFonts w:ascii="Times New Roman" w:hAnsi="Times New Roman"/>
          <w:noProof/>
          <w:sz w:val="24"/>
          <w:szCs w:val="24"/>
        </w:rPr>
        <w:t xml:space="preserve">,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9</w:t>
      </w:r>
      <w:r w:rsidRPr="00CB2B99">
        <w:rPr>
          <w:rFonts w:ascii="Times New Roman" w:hAnsi="Times New Roman"/>
          <w:noProof/>
          <w:sz w:val="24"/>
          <w:szCs w:val="24"/>
        </w:rPr>
        <w:t>(2). https://doi.org/10.18592/let.v9i2.3312</w:t>
      </w:r>
    </w:p>
    <w:p w:rsidR="00705A35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E14B1B">
        <w:rPr>
          <w:rFonts w:ascii="Times New Roman" w:hAnsi="Times New Roman"/>
          <w:sz w:val="24"/>
        </w:rPr>
        <w:t xml:space="preserve">Nuttal, C. (1982). </w:t>
      </w:r>
      <w:r w:rsidRPr="002B20BA">
        <w:rPr>
          <w:rFonts w:ascii="Times New Roman" w:hAnsi="Times New Roman"/>
          <w:i/>
          <w:sz w:val="24"/>
        </w:rPr>
        <w:t xml:space="preserve">Teaching Reading Skill </w:t>
      </w:r>
      <w:r>
        <w:rPr>
          <w:rFonts w:ascii="Times New Roman" w:hAnsi="Times New Roman"/>
          <w:i/>
          <w:sz w:val="24"/>
        </w:rPr>
        <w:t xml:space="preserve">in Foreign Language. </w:t>
      </w:r>
      <w:r w:rsidRPr="00E14B1B">
        <w:rPr>
          <w:rFonts w:ascii="Times New Roman" w:hAnsi="Times New Roman"/>
          <w:sz w:val="24"/>
        </w:rPr>
        <w:t>London: Heinermann Educational Books.</w:t>
      </w:r>
    </w:p>
    <w:p w:rsidR="00705A35" w:rsidRPr="00CB2B99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Oakhill, J. (1993). </w:t>
      </w:r>
      <w:r w:rsidRPr="00D3408A">
        <w:rPr>
          <w:rFonts w:ascii="Times New Roman" w:hAnsi="Times New Roman"/>
          <w:i/>
          <w:noProof/>
          <w:sz w:val="24"/>
          <w:szCs w:val="24"/>
        </w:rPr>
        <w:t>Childern</w:t>
      </w:r>
      <w:r>
        <w:rPr>
          <w:rFonts w:ascii="Times New Roman" w:hAnsi="Times New Roman"/>
          <w:i/>
          <w:noProof/>
          <w:sz w:val="24"/>
          <w:szCs w:val="24"/>
        </w:rPr>
        <w:t>’</w:t>
      </w:r>
      <w:r w:rsidRPr="00D3408A">
        <w:rPr>
          <w:rFonts w:ascii="Times New Roman" w:hAnsi="Times New Roman"/>
          <w:i/>
          <w:noProof/>
          <w:sz w:val="24"/>
          <w:szCs w:val="24"/>
        </w:rPr>
        <w:t>s Difficulties in Reading Comprehension Educational pyschology review</w:t>
      </w:r>
      <w:r>
        <w:rPr>
          <w:rFonts w:ascii="Times New Roman" w:hAnsi="Times New Roman"/>
          <w:noProof/>
          <w:sz w:val="24"/>
          <w:szCs w:val="24"/>
        </w:rPr>
        <w:t>, 5(3), 227.</w:t>
      </w:r>
    </w:p>
    <w:p w:rsidR="00705A35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CB2B99">
        <w:rPr>
          <w:rFonts w:ascii="Times New Roman" w:hAnsi="Times New Roman"/>
          <w:noProof/>
          <w:sz w:val="24"/>
          <w:szCs w:val="24"/>
        </w:rPr>
        <w:lastRenderedPageBreak/>
        <w:t xml:space="preserve">Pourhosein Gilakjani, A., &amp; Sabouri, N. B. (2016). A Study of Factors Affecting EFL Learners’ Reading Comprehension Skill and the Strategies for Improvement.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International Journal of English Linguistics</w:t>
      </w:r>
      <w:r w:rsidRPr="00CB2B99">
        <w:rPr>
          <w:rFonts w:ascii="Times New Roman" w:hAnsi="Times New Roman"/>
          <w:noProof/>
          <w:sz w:val="24"/>
          <w:szCs w:val="24"/>
        </w:rPr>
        <w:t xml:space="preserve">,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6</w:t>
      </w:r>
      <w:r w:rsidRPr="00CB2B99">
        <w:rPr>
          <w:rFonts w:ascii="Times New Roman" w:hAnsi="Times New Roman"/>
          <w:noProof/>
          <w:sz w:val="24"/>
          <w:szCs w:val="24"/>
        </w:rPr>
        <w:t>(5). https://doi.org/10.5539/ijel.v6n5p180</w:t>
      </w:r>
    </w:p>
    <w:p w:rsidR="00705A35" w:rsidRPr="00E14B1B" w:rsidRDefault="00705A35" w:rsidP="00705A35">
      <w:pPr>
        <w:spacing w:before="240" w:line="240" w:lineRule="auto"/>
        <w:ind w:left="785" w:hangingChars="327" w:hanging="785"/>
        <w:jc w:val="both"/>
        <w:rPr>
          <w:rFonts w:ascii="Times New Roman" w:hAnsi="Times New Roman"/>
          <w:sz w:val="24"/>
        </w:rPr>
      </w:pPr>
      <w:r w:rsidRPr="00E14B1B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eter, W. (2001). What Teachers Need t</w:t>
      </w:r>
      <w:r w:rsidRPr="00E14B1B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Know About Reading And Writing </w:t>
      </w:r>
      <w:r w:rsidRPr="00E14B1B">
        <w:rPr>
          <w:rFonts w:ascii="Times New Roman" w:hAnsi="Times New Roman"/>
          <w:sz w:val="24"/>
        </w:rPr>
        <w:t>Difficulties. Asutralia: Acer Pres.</w:t>
      </w:r>
    </w:p>
    <w:p w:rsidR="00705A35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0"/>
          <w:shd w:val="clear" w:color="auto" w:fill="FFFFFF"/>
        </w:rPr>
        <w:t>P</w:t>
      </w:r>
      <w:r w:rsidRPr="00E14B1B">
        <w:rPr>
          <w:rFonts w:ascii="Times New Roman" w:hAnsi="Times New Roman"/>
          <w:sz w:val="24"/>
          <w:szCs w:val="20"/>
          <w:shd w:val="clear" w:color="auto" w:fill="FFFFFF"/>
        </w:rPr>
        <w:t>ratiwi, A. R. J. (2020). </w:t>
      </w:r>
      <w:r>
        <w:rPr>
          <w:rFonts w:ascii="Times New Roman" w:hAnsi="Times New Roman"/>
          <w:i/>
          <w:iCs/>
          <w:sz w:val="24"/>
          <w:szCs w:val="20"/>
          <w:shd w:val="clear" w:color="auto" w:fill="FFFFFF"/>
        </w:rPr>
        <w:t xml:space="preserve">STUDENTS’PROBLEMS IN READING </w:t>
      </w:r>
      <w:r w:rsidRPr="00E14B1B">
        <w:rPr>
          <w:rFonts w:ascii="Times New Roman" w:hAnsi="Times New Roman"/>
          <w:i/>
          <w:iCs/>
          <w:sz w:val="24"/>
          <w:szCs w:val="20"/>
          <w:shd w:val="clear" w:color="auto" w:fill="FFFFFF"/>
        </w:rPr>
        <w:t>COMPREHENSION NARRATIVE TEXT AT SLBN PROF. DR. SRI SOEDEWI MS, HS JAMBI</w:t>
      </w:r>
      <w:r w:rsidRPr="00E14B1B">
        <w:rPr>
          <w:rFonts w:ascii="Times New Roman" w:hAnsi="Times New Roman"/>
          <w:sz w:val="24"/>
          <w:szCs w:val="20"/>
          <w:shd w:val="clear" w:color="auto" w:fill="FFFFFF"/>
        </w:rPr>
        <w:t> (Doctoral dissertation, Universitas Batanghari).</w:t>
      </w:r>
    </w:p>
    <w:p w:rsidR="00705A35" w:rsidRPr="00E14B1B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0"/>
          <w:shd w:val="clear" w:color="auto" w:fill="FFFFFF"/>
        </w:rPr>
        <w:t xml:space="preserve">Pristiyan, YF. A. G. (2010). Kesulitan Belajar Siswa Kelas VII pada mata pelajaran Bahasa Jawa (Studi Kasus di SMP 2 Magelang). Skripsi. </w:t>
      </w:r>
    </w:p>
    <w:p w:rsidR="00705A35" w:rsidRPr="00374DA5" w:rsidRDefault="00705A35" w:rsidP="00705A35">
      <w:pPr>
        <w:spacing w:before="240" w:after="240" w:line="240" w:lineRule="auto"/>
        <w:ind w:left="785" w:hangingChars="327" w:hanging="785"/>
        <w:jc w:val="both"/>
        <w:rPr>
          <w:rFonts w:ascii="Times New Roman" w:hAnsi="Times New Roman"/>
          <w:sz w:val="24"/>
        </w:rPr>
      </w:pPr>
      <w:r w:rsidRPr="00374DA5">
        <w:rPr>
          <w:rFonts w:ascii="Times New Roman" w:hAnsi="Times New Roman"/>
          <w:sz w:val="24"/>
        </w:rPr>
        <w:t>Rahim, F. (2006). Pengajaran Membaca di Sekolah Dasar. Jakarta: Bumi Aksara.</w:t>
      </w:r>
    </w:p>
    <w:p w:rsidR="00705A35" w:rsidRDefault="00705A35" w:rsidP="00705A35">
      <w:pPr>
        <w:spacing w:line="240" w:lineRule="auto"/>
        <w:ind w:left="785" w:hangingChars="327" w:hanging="785"/>
        <w:jc w:val="both"/>
        <w:rPr>
          <w:rFonts w:ascii="Times New Roman" w:hAnsi="Times New Roman"/>
          <w:sz w:val="24"/>
        </w:rPr>
      </w:pPr>
      <w:r w:rsidRPr="007D4826">
        <w:rPr>
          <w:rFonts w:ascii="Times New Roman" w:hAnsi="Times New Roman"/>
          <w:sz w:val="24"/>
        </w:rPr>
        <w:t xml:space="preserve">Reid, E. R. (1981). Educational Leadership. Association </w:t>
      </w:r>
      <w:r>
        <w:rPr>
          <w:rFonts w:ascii="Times New Roman" w:hAnsi="Times New Roman"/>
          <w:sz w:val="24"/>
        </w:rPr>
        <w:t xml:space="preserve">for Supervision and  </w:t>
      </w:r>
      <w:r w:rsidRPr="007D4826">
        <w:rPr>
          <w:rFonts w:ascii="Times New Roman" w:hAnsi="Times New Roman"/>
          <w:sz w:val="24"/>
        </w:rPr>
        <w:t>Curiculum  Development.</w:t>
      </w:r>
    </w:p>
    <w:p w:rsidR="00705A35" w:rsidRPr="00D70B03" w:rsidRDefault="00705A35" w:rsidP="00705A35">
      <w:pPr>
        <w:spacing w:line="240" w:lineRule="auto"/>
        <w:ind w:left="785" w:hangingChars="327" w:hanging="785"/>
        <w:jc w:val="both"/>
        <w:rPr>
          <w:rFonts w:ascii="Times New Roman" w:hAnsi="Times New Roman"/>
          <w:sz w:val="24"/>
        </w:rPr>
      </w:pPr>
      <w:r w:rsidRPr="00B1117E">
        <w:rPr>
          <w:rFonts w:ascii="Times New Roman" w:hAnsi="Times New Roman"/>
          <w:sz w:val="24"/>
        </w:rPr>
        <w:t xml:space="preserve">Sadker, D., &amp; Sadker, M. (2016). ISSN: </w:t>
      </w:r>
      <w:r>
        <w:rPr>
          <w:rFonts w:ascii="Times New Roman" w:hAnsi="Times New Roman"/>
          <w:sz w:val="24"/>
        </w:rPr>
        <w:t xml:space="preserve">2527-8037 Proceedings of the 1. </w:t>
      </w:r>
      <w:r w:rsidRPr="00B1117E">
        <w:rPr>
          <w:rFonts w:ascii="Times New Roman" w:hAnsi="Times New Roman"/>
          <w:i/>
          <w:sz w:val="24"/>
        </w:rPr>
        <w:t>Teacher’s Efforts To Overcome Students’ Difficulties in Reading</w:t>
      </w:r>
      <w:r>
        <w:rPr>
          <w:rFonts w:ascii="Times New Roman" w:hAnsi="Times New Roman"/>
          <w:sz w:val="24"/>
        </w:rPr>
        <w:t xml:space="preserve"> </w:t>
      </w:r>
      <w:r w:rsidRPr="00B1117E">
        <w:rPr>
          <w:rFonts w:ascii="Times New Roman" w:hAnsi="Times New Roman"/>
          <w:i/>
          <w:sz w:val="24"/>
        </w:rPr>
        <w:t>Comprehension, 5.</w:t>
      </w:r>
    </w:p>
    <w:p w:rsidR="00705A35" w:rsidRPr="00CB2B99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CB2B99">
        <w:rPr>
          <w:rFonts w:ascii="Times New Roman" w:hAnsi="Times New Roman"/>
          <w:noProof/>
          <w:sz w:val="24"/>
          <w:szCs w:val="24"/>
        </w:rPr>
        <w:t xml:space="preserve">Sedita, J. (2005). Effective vocabulary instruction.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Insights on Learning Disabilities</w:t>
      </w:r>
      <w:r w:rsidRPr="00CB2B99">
        <w:rPr>
          <w:rFonts w:ascii="Times New Roman" w:hAnsi="Times New Roman"/>
          <w:noProof/>
          <w:sz w:val="24"/>
          <w:szCs w:val="24"/>
        </w:rPr>
        <w:t xml:space="preserve">,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CB2B99">
        <w:rPr>
          <w:rFonts w:ascii="Times New Roman" w:hAnsi="Times New Roman"/>
          <w:noProof/>
          <w:sz w:val="24"/>
          <w:szCs w:val="24"/>
        </w:rPr>
        <w:t>(1).</w:t>
      </w:r>
    </w:p>
    <w:p w:rsidR="00705A35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CB2B99">
        <w:rPr>
          <w:rFonts w:ascii="Times New Roman" w:hAnsi="Times New Roman"/>
          <w:noProof/>
          <w:sz w:val="24"/>
          <w:szCs w:val="24"/>
        </w:rPr>
        <w:t xml:space="preserve">Septiani, D. R. (2016).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Teaching Reading in Narrative Text by Using Story Frame Strategy to the Eighth Grade Students of SMP Muhammadiyah 4 Palembang</w:t>
      </w:r>
      <w:r w:rsidRPr="00CB2B99">
        <w:rPr>
          <w:rFonts w:ascii="Times New Roman" w:hAnsi="Times New Roman"/>
          <w:noProof/>
          <w:sz w:val="24"/>
          <w:szCs w:val="24"/>
        </w:rPr>
        <w:t>.</w:t>
      </w:r>
    </w:p>
    <w:p w:rsidR="00705A35" w:rsidRPr="00E14B1B" w:rsidRDefault="00705A35" w:rsidP="00705A35">
      <w:pPr>
        <w:spacing w:before="240" w:line="240" w:lineRule="auto"/>
        <w:ind w:left="785" w:hangingChars="327" w:hanging="785"/>
        <w:jc w:val="both"/>
        <w:rPr>
          <w:rFonts w:ascii="Times New Roman" w:hAnsi="Times New Roman"/>
          <w:sz w:val="24"/>
        </w:rPr>
      </w:pPr>
      <w:r w:rsidRPr="00E14B1B">
        <w:rPr>
          <w:rFonts w:ascii="Times New Roman" w:hAnsi="Times New Roman"/>
          <w:sz w:val="24"/>
        </w:rPr>
        <w:t>Shaw, H. (1959). For Expository Readin</w:t>
      </w:r>
      <w:r>
        <w:rPr>
          <w:rFonts w:ascii="Times New Roman" w:hAnsi="Times New Roman"/>
          <w:sz w:val="24"/>
        </w:rPr>
        <w:t xml:space="preserve">g Writers. New York: Harper and </w:t>
      </w:r>
      <w:r w:rsidRPr="00E14B1B">
        <w:rPr>
          <w:rFonts w:ascii="Times New Roman" w:hAnsi="Times New Roman"/>
          <w:sz w:val="24"/>
        </w:rPr>
        <w:t xml:space="preserve">Brothers Publishers. </w:t>
      </w:r>
    </w:p>
    <w:p w:rsidR="00705A35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CB2B99">
        <w:rPr>
          <w:rFonts w:ascii="Times New Roman" w:hAnsi="Times New Roman"/>
          <w:noProof/>
          <w:sz w:val="24"/>
          <w:szCs w:val="24"/>
        </w:rPr>
        <w:t xml:space="preserve">Shehu, I. (2015). Reading Comprehension Problems Encountered by Foreign Language Students, Case Study: Albania, Croatia.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Academic Journal of Interdisciplinary Studies</w:t>
      </w:r>
      <w:r w:rsidRPr="00CB2B99">
        <w:rPr>
          <w:rFonts w:ascii="Times New Roman" w:hAnsi="Times New Roman"/>
          <w:noProof/>
          <w:sz w:val="24"/>
          <w:szCs w:val="24"/>
        </w:rPr>
        <w:t>. https://doi.org/10.5901/mjss.2015.v4n1s1p91</w:t>
      </w:r>
    </w:p>
    <w:p w:rsidR="00705A35" w:rsidRDefault="00705A35" w:rsidP="00705A35">
      <w:pPr>
        <w:spacing w:line="240" w:lineRule="auto"/>
        <w:ind w:left="785" w:hangingChars="327" w:hanging="7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Tarigan, H. G. (</w:t>
      </w:r>
      <w:r w:rsidRPr="001D2669">
        <w:rPr>
          <w:rFonts w:ascii="Times New Roman" w:hAnsi="Times New Roman"/>
          <w:sz w:val="24"/>
        </w:rPr>
        <w:t>2008</w:t>
      </w:r>
      <w:r>
        <w:rPr>
          <w:rFonts w:ascii="Times New Roman" w:hAnsi="Times New Roman"/>
          <w:sz w:val="24"/>
        </w:rPr>
        <w:t>). MEMBACA SEBAGAI SUATU KETERAMPILAN  BERBAHASA. Bandung, Angkasa.</w:t>
      </w:r>
    </w:p>
    <w:p w:rsidR="00705A35" w:rsidRDefault="00705A35" w:rsidP="00705A35">
      <w:pPr>
        <w:tabs>
          <w:tab w:val="left" w:pos="567"/>
        </w:tabs>
        <w:spacing w:line="240" w:lineRule="auto"/>
        <w:ind w:left="785" w:hangingChars="327" w:hanging="7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Wahab, W. (2012). A Descriptive Study of Students’ Difficulties in Using Word Order of Adjective Gorontolo: Universitas Negeri Gorontalo</w:t>
      </w:r>
    </w:p>
    <w:p w:rsidR="00705A35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CB2B99">
        <w:rPr>
          <w:rFonts w:ascii="Times New Roman" w:hAnsi="Times New Roman"/>
          <w:noProof/>
          <w:sz w:val="24"/>
          <w:szCs w:val="24"/>
        </w:rPr>
        <w:t>Westwood, P. (2012). Reading comprehension: a</w:t>
      </w:r>
      <w:r>
        <w:rPr>
          <w:rFonts w:ascii="Times New Roman" w:hAnsi="Times New Roman"/>
          <w:noProof/>
          <w:sz w:val="24"/>
          <w:szCs w:val="24"/>
        </w:rPr>
        <w:t xml:space="preserve">ssisting children with learning </w:t>
      </w:r>
      <w:r w:rsidRPr="00CB2B99">
        <w:rPr>
          <w:rFonts w:ascii="Times New Roman" w:hAnsi="Times New Roman"/>
          <w:noProof/>
          <w:sz w:val="24"/>
          <w:szCs w:val="24"/>
        </w:rPr>
        <w:t xml:space="preserve">difficulties.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Australian Journal of Learning Difficulties</w:t>
      </w:r>
      <w:r w:rsidRPr="00CB2B99">
        <w:rPr>
          <w:rFonts w:ascii="Times New Roman" w:hAnsi="Times New Roman"/>
          <w:noProof/>
          <w:sz w:val="24"/>
          <w:szCs w:val="24"/>
        </w:rPr>
        <w:t xml:space="preserve">,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17</w:t>
      </w:r>
      <w:r w:rsidRPr="00CB2B99">
        <w:rPr>
          <w:rFonts w:ascii="Times New Roman" w:hAnsi="Times New Roman"/>
          <w:noProof/>
          <w:sz w:val="24"/>
          <w:szCs w:val="24"/>
        </w:rPr>
        <w:t>(1). https://doi.org/10.1080/19404158.2011.650650</w:t>
      </w:r>
    </w:p>
    <w:p w:rsidR="00705A35" w:rsidRPr="00CB2B99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Westwood, P. (2008). What Teachers Need to Know About Reading and Writing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Difficulties. Australia: ACER Press.</w:t>
      </w:r>
    </w:p>
    <w:p w:rsidR="00705A35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  <w:szCs w:val="24"/>
        </w:rPr>
      </w:pPr>
      <w:r w:rsidRPr="00CB2B99">
        <w:rPr>
          <w:rFonts w:ascii="Times New Roman" w:hAnsi="Times New Roman"/>
          <w:noProof/>
          <w:sz w:val="24"/>
          <w:szCs w:val="24"/>
        </w:rPr>
        <w:lastRenderedPageBreak/>
        <w:t xml:space="preserve">Yuvirawan, M. F., Listia, R., &amp; Amelia, R. (2021). Students’ Problems in Reading Narrative Text.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Proceedings of the 2nd International Conference on Social Sciences Education (ICSSE 2020)</w:t>
      </w:r>
      <w:r w:rsidRPr="00CB2B99">
        <w:rPr>
          <w:rFonts w:ascii="Times New Roman" w:hAnsi="Times New Roman"/>
          <w:noProof/>
          <w:sz w:val="24"/>
          <w:szCs w:val="24"/>
        </w:rPr>
        <w:t xml:space="preserve">, </w:t>
      </w:r>
      <w:r w:rsidRPr="00CB2B99">
        <w:rPr>
          <w:rFonts w:ascii="Times New Roman" w:hAnsi="Times New Roman"/>
          <w:i/>
          <w:iCs/>
          <w:noProof/>
          <w:sz w:val="24"/>
          <w:szCs w:val="24"/>
        </w:rPr>
        <w:t>525</w:t>
      </w:r>
      <w:r w:rsidRPr="00CB2B99">
        <w:rPr>
          <w:rFonts w:ascii="Times New Roman" w:hAnsi="Times New Roman"/>
          <w:noProof/>
          <w:sz w:val="24"/>
          <w:szCs w:val="24"/>
        </w:rPr>
        <w:t>. https://doi.org/10.2991/assehr.k.210222.013</w:t>
      </w:r>
    </w:p>
    <w:p w:rsidR="00705A35" w:rsidRPr="00E14B1B" w:rsidRDefault="00705A35" w:rsidP="00705A35">
      <w:pPr>
        <w:spacing w:before="240" w:after="0" w:line="240" w:lineRule="auto"/>
        <w:ind w:left="785" w:hangingChars="327" w:hanging="785"/>
        <w:jc w:val="both"/>
        <w:rPr>
          <w:rFonts w:ascii="Times New Roman" w:hAnsi="Times New Roman"/>
          <w:sz w:val="24"/>
        </w:rPr>
      </w:pPr>
      <w:r w:rsidRPr="00E14B1B">
        <w:rPr>
          <w:rFonts w:ascii="Times New Roman" w:hAnsi="Times New Roman"/>
          <w:sz w:val="24"/>
        </w:rPr>
        <w:t>Zuhdi, D. (2008). Strategi Meningkatka</w:t>
      </w:r>
      <w:r>
        <w:rPr>
          <w:rFonts w:ascii="Times New Roman" w:hAnsi="Times New Roman"/>
          <w:sz w:val="24"/>
        </w:rPr>
        <w:t xml:space="preserve">n Kemampuan Membaca Peningkatan </w:t>
      </w:r>
      <w:r w:rsidRPr="00E14B1B">
        <w:rPr>
          <w:rFonts w:ascii="Times New Roman" w:hAnsi="Times New Roman"/>
          <w:sz w:val="24"/>
        </w:rPr>
        <w:t>Komprehensi. Yogyakarta: UNY Press</w:t>
      </w:r>
    </w:p>
    <w:p w:rsidR="00705A35" w:rsidRPr="00CB2B99" w:rsidRDefault="00705A35" w:rsidP="00705A35">
      <w:pPr>
        <w:widowControl w:val="0"/>
        <w:autoSpaceDE w:val="0"/>
        <w:autoSpaceDN w:val="0"/>
        <w:adjustRightInd w:val="0"/>
        <w:spacing w:line="240" w:lineRule="auto"/>
        <w:ind w:left="785" w:hangingChars="327" w:hanging="785"/>
        <w:jc w:val="both"/>
        <w:rPr>
          <w:rFonts w:ascii="Times New Roman" w:hAnsi="Times New Roman"/>
          <w:noProof/>
          <w:sz w:val="24"/>
        </w:rPr>
      </w:pPr>
    </w:p>
    <w:p w:rsidR="002F745C" w:rsidRDefault="00705A35" w:rsidP="00705A35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fldChar w:fldCharType="end"/>
      </w:r>
      <w:bookmarkStart w:id="3" w:name="_GoBack"/>
      <w:bookmarkEnd w:id="3"/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Pr="00BE43B4" w:rsidRDefault="002F745C" w:rsidP="002F745C">
      <w:pPr>
        <w:spacing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2F745C" w:rsidRPr="00BE43B4" w:rsidRDefault="002F745C" w:rsidP="002F745C">
      <w:pPr>
        <w:pStyle w:val="Heading1"/>
        <w:spacing w:line="276" w:lineRule="auto"/>
        <w:jc w:val="center"/>
        <w:rPr>
          <w:rFonts w:ascii="Times New Roman" w:hAnsi="Times New Roman"/>
          <w:sz w:val="24"/>
        </w:rPr>
      </w:pPr>
      <w:bookmarkStart w:id="4" w:name="_Toc117966979"/>
      <w:r w:rsidRPr="00BE43B4">
        <w:rPr>
          <w:rFonts w:ascii="Times New Roman" w:hAnsi="Times New Roman"/>
          <w:sz w:val="24"/>
        </w:rPr>
        <w:t>LIST OF APPENDICES</w:t>
      </w:r>
      <w:bookmarkEnd w:id="0"/>
      <w:bookmarkEnd w:id="4"/>
    </w:p>
    <w:p w:rsidR="002F745C" w:rsidRPr="00BE43B4" w:rsidRDefault="002F745C" w:rsidP="002F745C">
      <w:pPr>
        <w:tabs>
          <w:tab w:val="right" w:leader="dot" w:pos="7881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E43B4">
        <w:rPr>
          <w:rFonts w:ascii="Times New Roman" w:hAnsi="Times New Roman"/>
          <w:b/>
          <w:bCs/>
          <w:sz w:val="24"/>
          <w:szCs w:val="24"/>
        </w:rPr>
        <w:t>APPENDIX A</w:t>
      </w:r>
      <w:r w:rsidRPr="00BE43B4">
        <w:rPr>
          <w:rFonts w:ascii="Times New Roman" w:hAnsi="Times New Roman"/>
          <w:b/>
          <w:bCs/>
          <w:sz w:val="24"/>
          <w:szCs w:val="24"/>
        </w:rPr>
        <w:tab/>
        <w:t>43</w:t>
      </w:r>
    </w:p>
    <w:p w:rsidR="002F745C" w:rsidRPr="00BE43B4" w:rsidRDefault="002F745C" w:rsidP="002F745C">
      <w:pPr>
        <w:tabs>
          <w:tab w:val="right" w:leader="dot" w:pos="7881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E43B4">
        <w:rPr>
          <w:rFonts w:ascii="Times New Roman" w:hAnsi="Times New Roman"/>
          <w:b/>
          <w:bCs/>
          <w:sz w:val="24"/>
          <w:szCs w:val="24"/>
        </w:rPr>
        <w:t>APPENDIX B</w:t>
      </w:r>
      <w:r w:rsidRPr="00BE43B4">
        <w:rPr>
          <w:rFonts w:ascii="Times New Roman" w:hAnsi="Times New Roman"/>
          <w:b/>
          <w:bCs/>
          <w:sz w:val="24"/>
          <w:szCs w:val="24"/>
        </w:rPr>
        <w:tab/>
        <w:t>47</w:t>
      </w:r>
    </w:p>
    <w:p w:rsidR="002F745C" w:rsidRPr="00BE43B4" w:rsidRDefault="002F745C" w:rsidP="002F745C">
      <w:pPr>
        <w:tabs>
          <w:tab w:val="right" w:leader="dot" w:pos="7881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E43B4">
        <w:rPr>
          <w:rFonts w:ascii="Times New Roman" w:hAnsi="Times New Roman"/>
          <w:b/>
          <w:bCs/>
          <w:sz w:val="24"/>
          <w:szCs w:val="24"/>
        </w:rPr>
        <w:lastRenderedPageBreak/>
        <w:t>APPENDIX C</w:t>
      </w:r>
      <w:r w:rsidRPr="00BE43B4">
        <w:rPr>
          <w:rFonts w:ascii="Times New Roman" w:hAnsi="Times New Roman"/>
          <w:b/>
          <w:bCs/>
          <w:sz w:val="24"/>
          <w:szCs w:val="24"/>
        </w:rPr>
        <w:tab/>
        <w:t>63</w:t>
      </w:r>
    </w:p>
    <w:p w:rsidR="006E5148" w:rsidRPr="002F745C" w:rsidRDefault="006E5148" w:rsidP="002F745C"/>
    <w:sectPr w:rsidR="006E5148" w:rsidRPr="002F745C" w:rsidSect="00780B5B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7C"/>
    <w:rsid w:val="00256486"/>
    <w:rsid w:val="002F745C"/>
    <w:rsid w:val="006B786E"/>
    <w:rsid w:val="006E5148"/>
    <w:rsid w:val="00705A35"/>
    <w:rsid w:val="00780B5B"/>
    <w:rsid w:val="00AB403C"/>
    <w:rsid w:val="00CF0ECD"/>
    <w:rsid w:val="00F6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5B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4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4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56486"/>
    <w:pPr>
      <w:ind w:left="720"/>
      <w:contextualSpacing/>
    </w:pPr>
  </w:style>
  <w:style w:type="character" w:styleId="Hyperlink">
    <w:name w:val="Hyperlink"/>
    <w:uiPriority w:val="99"/>
    <w:unhideWhenUsed/>
    <w:rsid w:val="00CF0ECD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F0ECD"/>
    <w:pPr>
      <w:tabs>
        <w:tab w:val="right" w:leader="dot" w:pos="7928"/>
      </w:tabs>
    </w:pPr>
    <w:rPr>
      <w:rFonts w:ascii="Times New Roman" w:hAnsi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F0ECD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F0ECD"/>
    <w:pPr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5B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4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4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56486"/>
    <w:pPr>
      <w:ind w:left="720"/>
      <w:contextualSpacing/>
    </w:pPr>
  </w:style>
  <w:style w:type="character" w:styleId="Hyperlink">
    <w:name w:val="Hyperlink"/>
    <w:uiPriority w:val="99"/>
    <w:unhideWhenUsed/>
    <w:rsid w:val="00CF0ECD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F0ECD"/>
    <w:pPr>
      <w:tabs>
        <w:tab w:val="right" w:leader="dot" w:pos="7928"/>
      </w:tabs>
    </w:pPr>
    <w:rPr>
      <w:rFonts w:ascii="Times New Roman" w:hAnsi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F0ECD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F0ECD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Teuis M</dc:creator>
  <cp:keywords/>
  <dc:description/>
  <cp:lastModifiedBy>Teuis M</cp:lastModifiedBy>
  <cp:revision>8</cp:revision>
  <dcterms:created xsi:type="dcterms:W3CDTF">2022-10-29T12:49:00Z</dcterms:created>
  <dcterms:modified xsi:type="dcterms:W3CDTF">2022-10-29T13:34:00Z</dcterms:modified>
</cp:coreProperties>
</file>