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C187" w14:textId="77777777" w:rsidR="00A95D35" w:rsidRDefault="00A95D35" w:rsidP="00A95D35">
      <w:pPr>
        <w:pStyle w:val="Heading1"/>
        <w:spacing w:before="0" w:line="360" w:lineRule="auto"/>
        <w:ind w:left="0" w:firstLine="0"/>
        <w:jc w:val="center"/>
      </w:pPr>
      <w:r>
        <w:br/>
      </w:r>
      <w:bookmarkStart w:id="0" w:name="_Toc111666232"/>
      <w:r>
        <w:t>INTRODUCTION</w:t>
      </w:r>
      <w:bookmarkEnd w:id="0"/>
    </w:p>
    <w:p w14:paraId="76593686" w14:textId="77777777" w:rsidR="00A95D35" w:rsidRPr="00E7051C" w:rsidRDefault="00A95D35" w:rsidP="00A95D35">
      <w:pPr>
        <w:pStyle w:val="Heading2"/>
        <w:numPr>
          <w:ilvl w:val="1"/>
          <w:numId w:val="3"/>
        </w:numPr>
        <w:tabs>
          <w:tab w:val="num" w:pos="360"/>
        </w:tabs>
        <w:spacing w:before="0" w:line="360" w:lineRule="auto"/>
        <w:ind w:left="567" w:hanging="567"/>
      </w:pPr>
      <w:bookmarkStart w:id="1" w:name="_Toc111666233"/>
      <w:r>
        <w:t>Background of the Study</w:t>
      </w:r>
      <w:bookmarkEnd w:id="1"/>
    </w:p>
    <w:p w14:paraId="578DB4C1" w14:textId="77777777" w:rsidR="00A95D35" w:rsidRPr="008C7F2F" w:rsidRDefault="00A95D35" w:rsidP="00A95D35">
      <w:pPr>
        <w:spacing w:after="0" w:line="360" w:lineRule="auto"/>
        <w:ind w:left="567" w:firstLine="720"/>
        <w:jc w:val="both"/>
        <w:rPr>
          <w:rFonts w:ascii="Times New Roman" w:hAnsi="Times New Roman" w:cs="Times New Roman"/>
          <w:color w:val="000000"/>
          <w:sz w:val="24"/>
          <w:szCs w:val="24"/>
        </w:rPr>
      </w:pPr>
      <w:r w:rsidRPr="008C7F2F">
        <w:rPr>
          <w:rFonts w:ascii="Times New Roman" w:hAnsi="Times New Roman" w:cs="Times New Roman"/>
          <w:sz w:val="24"/>
          <w:szCs w:val="24"/>
        </w:rPr>
        <w:t xml:space="preserve">Willingness to communicate (WTC) is widely known among researchers. The concept of WTC suggests that learners are willing to communicate in a second or foreign language </w:t>
      </w:r>
      <w:sdt>
        <w:sdtPr>
          <w:rPr>
            <w:rFonts w:ascii="Times New Roman" w:hAnsi="Times New Roman" w:cs="Times New Roman"/>
            <w:color w:val="000000"/>
            <w:sz w:val="24"/>
            <w:szCs w:val="24"/>
          </w:rPr>
          <w:tag w:val="MENDELEY_CITATION_v3_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"/>
          <w:id w:val="-194926742"/>
          <w:placeholder>
            <w:docPart w:val="C7C11B29C9114C1A8F4CB8B7514D1211"/>
          </w:placeholder>
        </w:sdtPr>
        <w:sdtContent>
          <w:r w:rsidRPr="007E134A">
            <w:rPr>
              <w:rFonts w:ascii="Times New Roman" w:hAnsi="Times New Roman" w:cs="Times New Roman"/>
              <w:color w:val="000000"/>
              <w:sz w:val="24"/>
              <w:szCs w:val="24"/>
            </w:rPr>
            <w:t>(</w:t>
          </w:r>
          <w:proofErr w:type="spellStart"/>
          <w:r w:rsidRPr="007E134A">
            <w:rPr>
              <w:rFonts w:ascii="Times New Roman" w:hAnsi="Times New Roman" w:cs="Times New Roman"/>
              <w:color w:val="000000"/>
              <w:sz w:val="24"/>
              <w:szCs w:val="24"/>
            </w:rPr>
            <w:t>Rizvic</w:t>
          </w:r>
          <w:proofErr w:type="spellEnd"/>
          <w:r w:rsidRPr="007E134A">
            <w:rPr>
              <w:rFonts w:ascii="Times New Roman" w:hAnsi="Times New Roman" w:cs="Times New Roman"/>
              <w:color w:val="000000"/>
              <w:sz w:val="24"/>
              <w:szCs w:val="24"/>
            </w:rPr>
            <w:t>, 2017)</w:t>
          </w:r>
        </w:sdtContent>
      </w:sdt>
      <w:r w:rsidRPr="008C7F2F">
        <w:rPr>
          <w:rFonts w:ascii="Times New Roman" w:hAnsi="Times New Roman" w:cs="Times New Roman"/>
          <w:color w:val="000000"/>
          <w:sz w:val="24"/>
          <w:szCs w:val="24"/>
        </w:rPr>
        <w:t xml:space="preserve">. WTC is a person's desire or readiness to communicate using a second or foreign language. WTC was first investigated by McCroskey and associates in first language investigations </w:t>
      </w:r>
      <w:sdt>
        <w:sdtPr>
          <w:rPr>
            <w:rFonts w:ascii="Times New Roman" w:hAnsi="Times New Roman" w:cs="Times New Roman"/>
            <w:color w:val="000000"/>
            <w:sz w:val="24"/>
            <w:szCs w:val="24"/>
          </w:rPr>
          <w:tag w:val="MENDELEY_CITATION_v3_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"/>
          <w:id w:val="227045904"/>
          <w:placeholder>
            <w:docPart w:val="C7C11B29C9114C1A8F4CB8B7514D1211"/>
          </w:placeholder>
        </w:sdtPr>
        <w:sdtContent>
          <w:r w:rsidRPr="007E134A">
            <w:rPr>
              <w:rFonts w:ascii="Times New Roman" w:hAnsi="Times New Roman" w:cs="Times New Roman"/>
              <w:color w:val="000000"/>
              <w:sz w:val="24"/>
              <w:szCs w:val="24"/>
            </w:rPr>
            <w:t>(</w:t>
          </w:r>
          <w:proofErr w:type="spellStart"/>
          <w:r w:rsidRPr="007E134A">
            <w:rPr>
              <w:rFonts w:ascii="Times New Roman" w:hAnsi="Times New Roman" w:cs="Times New Roman"/>
              <w:color w:val="000000"/>
              <w:sz w:val="24"/>
              <w:szCs w:val="24"/>
            </w:rPr>
            <w:t>Asmalı</w:t>
          </w:r>
          <w:proofErr w:type="spellEnd"/>
          <w:r w:rsidRPr="007E134A">
            <w:rPr>
              <w:rFonts w:ascii="Times New Roman" w:hAnsi="Times New Roman" w:cs="Times New Roman"/>
              <w:color w:val="000000"/>
              <w:sz w:val="24"/>
              <w:szCs w:val="24"/>
            </w:rPr>
            <w:t>, 2016)</w:t>
          </w:r>
        </w:sdtContent>
      </w:sdt>
      <w:r w:rsidRPr="008C7F2F">
        <w:rPr>
          <w:rFonts w:ascii="Times New Roman" w:hAnsi="Times New Roman" w:cs="Times New Roman"/>
          <w:color w:val="000000"/>
          <w:sz w:val="24"/>
          <w:szCs w:val="24"/>
        </w:rPr>
        <w:t xml:space="preserve">. </w:t>
      </w:r>
      <w:proofErr w:type="spellStart"/>
      <w:r w:rsidRPr="008C7F2F">
        <w:rPr>
          <w:rFonts w:ascii="Times New Roman" w:hAnsi="Times New Roman" w:cs="Times New Roman"/>
          <w:color w:val="000000"/>
          <w:sz w:val="24"/>
          <w:szCs w:val="24"/>
        </w:rPr>
        <w:t>MacIntyre</w:t>
      </w:r>
      <w:proofErr w:type="spellEnd"/>
      <w:r w:rsidRPr="008C7F2F">
        <w:rPr>
          <w:rFonts w:ascii="Times New Roman" w:hAnsi="Times New Roman" w:cs="Times New Roman"/>
          <w:color w:val="000000"/>
          <w:sz w:val="24"/>
          <w:szCs w:val="24"/>
        </w:rPr>
        <w:t xml:space="preserve"> suggested that “WTC is a readiness to enter into discourse at a particular time with a specific person or persons using an L2” </w:t>
      </w:r>
      <w:sdt>
        <w:sdtPr>
          <w:rPr>
            <w:rFonts w:ascii="Times New Roman" w:hAnsi="Times New Roman" w:cs="Times New Roman"/>
            <w:color w:val="000000"/>
            <w:sz w:val="24"/>
            <w:szCs w:val="24"/>
          </w:rPr>
          <w:tag w:val="MENDELEY_CITATION_v3_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"/>
          <w:id w:val="2128351977"/>
          <w:placeholder>
            <w:docPart w:val="C7C11B29C9114C1A8F4CB8B7514D1211"/>
          </w:placeholder>
        </w:sdtPr>
        <w:sdtContent>
          <w:r w:rsidRPr="007E134A">
            <w:rPr>
              <w:rFonts w:ascii="Times New Roman" w:hAnsi="Times New Roman" w:cs="Times New Roman"/>
              <w:color w:val="000000"/>
              <w:sz w:val="24"/>
              <w:szCs w:val="24"/>
            </w:rPr>
            <w:t>(</w:t>
          </w:r>
          <w:proofErr w:type="spellStart"/>
          <w:r w:rsidRPr="007E134A">
            <w:rPr>
              <w:rFonts w:ascii="Times New Roman" w:hAnsi="Times New Roman" w:cs="Times New Roman"/>
              <w:color w:val="000000"/>
              <w:sz w:val="24"/>
              <w:szCs w:val="24"/>
            </w:rPr>
            <w:t>Ayedoun</w:t>
          </w:r>
          <w:proofErr w:type="spellEnd"/>
          <w:r w:rsidRPr="007E134A">
            <w:rPr>
              <w:rFonts w:ascii="Times New Roman" w:hAnsi="Times New Roman" w:cs="Times New Roman"/>
              <w:color w:val="000000"/>
              <w:sz w:val="24"/>
              <w:szCs w:val="24"/>
            </w:rPr>
            <w:t xml:space="preserve"> et al., 2015)</w:t>
          </w:r>
        </w:sdtContent>
      </w:sdt>
      <w:r w:rsidRPr="008C7F2F">
        <w:rPr>
          <w:rFonts w:ascii="Times New Roman" w:hAnsi="Times New Roman" w:cs="Times New Roman"/>
          <w:color w:val="000000"/>
          <w:sz w:val="24"/>
          <w:szCs w:val="24"/>
        </w:rPr>
        <w:t xml:space="preserve">. </w:t>
      </w:r>
    </w:p>
    <w:p w14:paraId="725C368A" w14:textId="77777777" w:rsidR="00A95D35" w:rsidRPr="008C7F2F" w:rsidRDefault="00A95D35" w:rsidP="00A95D35">
      <w:pPr>
        <w:spacing w:after="0" w:line="360" w:lineRule="auto"/>
        <w:ind w:left="567" w:firstLine="720"/>
        <w:jc w:val="both"/>
        <w:rPr>
          <w:rFonts w:ascii="Times New Roman" w:hAnsi="Times New Roman" w:cs="Times New Roman"/>
          <w:color w:val="000000"/>
          <w:sz w:val="24"/>
          <w:szCs w:val="24"/>
        </w:rPr>
      </w:pPr>
      <w:r w:rsidRPr="008C7F2F">
        <w:rPr>
          <w:rFonts w:ascii="Times New Roman" w:hAnsi="Times New Roman" w:cs="Times New Roman"/>
          <w:sz w:val="24"/>
          <w:szCs w:val="24"/>
        </w:rPr>
        <w:t xml:space="preserve">The target of learning a language that affects reality is being able to use the target language in communicating which refers to the WTC </w:t>
      </w:r>
      <w:sdt>
        <w:sdtPr>
          <w:rPr>
            <w:rFonts w:ascii="Times New Roman" w:hAnsi="Times New Roman" w:cs="Times New Roman"/>
            <w:color w:val="000000"/>
            <w:sz w:val="24"/>
            <w:szCs w:val="24"/>
          </w:rPr>
          <w:tag w:val="MENDELEY_CITATION_v3_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"/>
          <w:id w:val="2057813318"/>
          <w:placeholder>
            <w:docPart w:val="C7C11B29C9114C1A8F4CB8B7514D1211"/>
          </w:placeholder>
        </w:sdtPr>
        <w:sdtContent>
          <w:r w:rsidRPr="007E134A">
            <w:rPr>
              <w:rFonts w:ascii="Times New Roman" w:hAnsi="Times New Roman" w:cs="Times New Roman"/>
              <w:color w:val="000000"/>
              <w:sz w:val="24"/>
              <w:szCs w:val="24"/>
            </w:rPr>
            <w:t>(</w:t>
          </w:r>
          <w:proofErr w:type="spellStart"/>
          <w:r w:rsidRPr="007E134A">
            <w:rPr>
              <w:rFonts w:ascii="Times New Roman" w:hAnsi="Times New Roman" w:cs="Times New Roman"/>
              <w:color w:val="000000"/>
              <w:sz w:val="24"/>
              <w:szCs w:val="24"/>
            </w:rPr>
            <w:t>Bergil</w:t>
          </w:r>
          <w:proofErr w:type="spellEnd"/>
          <w:r w:rsidRPr="007E134A">
            <w:rPr>
              <w:rFonts w:ascii="Times New Roman" w:hAnsi="Times New Roman" w:cs="Times New Roman"/>
              <w:color w:val="000000"/>
              <w:sz w:val="24"/>
              <w:szCs w:val="24"/>
            </w:rPr>
            <w:t xml:space="preserve"> 2016).</w:t>
          </w:r>
        </w:sdtContent>
      </w:sdt>
      <w:r w:rsidRPr="008C7F2F">
        <w:rPr>
          <w:rFonts w:ascii="Times New Roman" w:hAnsi="Times New Roman" w:cs="Times New Roman"/>
          <w:color w:val="000000"/>
          <w:sz w:val="24"/>
          <w:szCs w:val="24"/>
        </w:rPr>
        <w:t xml:space="preserve"> People who learn a language must be able and willing to communicate using the language because the goal in learning a language is to be able to communicate in that language. According to Clement et al research study, </w:t>
      </w:r>
      <w:sdt>
        <w:sdtPr>
          <w:rPr>
            <w:rFonts w:ascii="Times New Roman" w:hAnsi="Times New Roman" w:cs="Times New Roman"/>
            <w:color w:val="000000"/>
            <w:sz w:val="24"/>
            <w:szCs w:val="24"/>
          </w:rPr>
          <w:tag w:val="MENDELEY_CITATION_v3_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"/>
          <w:id w:val="1764963571"/>
          <w:placeholder>
            <w:docPart w:val="C7C11B29C9114C1A8F4CB8B7514D1211"/>
          </w:placeholder>
        </w:sdtPr>
        <w:sdtContent>
          <w:r w:rsidRPr="007E134A">
            <w:rPr>
              <w:rFonts w:ascii="Times New Roman" w:hAnsi="Times New Roman" w:cs="Times New Roman"/>
              <w:color w:val="000000"/>
              <w:sz w:val="24"/>
              <w:szCs w:val="24"/>
            </w:rPr>
            <w:t>(2003)</w:t>
          </w:r>
        </w:sdtContent>
      </w:sdt>
      <w:r w:rsidRPr="008C7F2F">
        <w:rPr>
          <w:rFonts w:ascii="Times New Roman" w:hAnsi="Times New Roman" w:cs="Times New Roman"/>
          <w:color w:val="000000"/>
          <w:sz w:val="24"/>
          <w:szCs w:val="24"/>
        </w:rPr>
        <w:t>, The prime objective of learning a foreign language is to be capable of communicating appropriately and productively.</w:t>
      </w:r>
      <w:r w:rsidRPr="008C7F2F">
        <w:rPr>
          <w:rFonts w:ascii="Times New Roman" w:hAnsi="Times New Roman" w:cs="Times New Roman"/>
          <w:sz w:val="24"/>
          <w:szCs w:val="24"/>
        </w:rPr>
        <w:t xml:space="preserve"> </w:t>
      </w:r>
      <w:proofErr w:type="spellStart"/>
      <w:r w:rsidRPr="008C7F2F">
        <w:rPr>
          <w:rFonts w:ascii="Times New Roman" w:hAnsi="Times New Roman" w:cs="Times New Roman"/>
          <w:color w:val="000000"/>
          <w:sz w:val="24"/>
          <w:szCs w:val="24"/>
        </w:rPr>
        <w:t>Celce</w:t>
      </w:r>
      <w:proofErr w:type="spellEnd"/>
      <w:r w:rsidRPr="008C7F2F">
        <w:rPr>
          <w:rFonts w:ascii="Times New Roman" w:hAnsi="Times New Roman" w:cs="Times New Roman"/>
          <w:color w:val="000000"/>
          <w:sz w:val="24"/>
          <w:szCs w:val="24"/>
        </w:rPr>
        <w:t>-Murcia et al stated that the goal is to achieve a level of proficiency in the target language that allows them to communicate freely with native speakers and non-native speakers (Baran-</w:t>
      </w:r>
      <w:proofErr w:type="spellStart"/>
      <w:r w:rsidRPr="008C7F2F">
        <w:rPr>
          <w:rFonts w:ascii="Times New Roman" w:hAnsi="Times New Roman" w:cs="Times New Roman"/>
          <w:color w:val="000000"/>
          <w:sz w:val="24"/>
          <w:szCs w:val="24"/>
        </w:rPr>
        <w:t>Lucarz</w:t>
      </w:r>
      <w:proofErr w:type="spellEnd"/>
      <w:r w:rsidRPr="008C7F2F">
        <w:rPr>
          <w:rFonts w:ascii="Times New Roman" w:hAnsi="Times New Roman" w:cs="Times New Roman"/>
          <w:color w:val="000000"/>
          <w:sz w:val="24"/>
          <w:szCs w:val="24"/>
        </w:rPr>
        <w:t xml:space="preserve"> 2014). A person is said to be proficient in a language that can communicate with anyone, both native and non-native speakers. Given the importance of WTC which has been discussed by experts, there needs to be an investigation to see the extent of the students' willingness.</w:t>
      </w:r>
    </w:p>
    <w:p w14:paraId="56A53196" w14:textId="77777777" w:rsidR="00A95D35" w:rsidRPr="008C7F2F" w:rsidRDefault="00A95D35" w:rsidP="00A95D35">
      <w:pPr>
        <w:spacing w:after="0" w:line="360" w:lineRule="auto"/>
        <w:ind w:left="567" w:firstLine="720"/>
        <w:jc w:val="both"/>
        <w:rPr>
          <w:rFonts w:ascii="Times New Roman" w:hAnsi="Times New Roman" w:cs="Times New Roman"/>
          <w:color w:val="000000"/>
          <w:sz w:val="24"/>
          <w:szCs w:val="24"/>
        </w:rPr>
      </w:pPr>
      <w:r w:rsidRPr="008C7F2F">
        <w:rPr>
          <w:rFonts w:ascii="Times New Roman" w:hAnsi="Times New Roman" w:cs="Times New Roman"/>
          <w:color w:val="000000"/>
          <w:sz w:val="24"/>
          <w:szCs w:val="24"/>
        </w:rPr>
        <w:t xml:space="preserve">According to previous research, the quality of students' WTC is different. According to research conducted in Turkey, the willingness to communicate using the target language, namely English, tends to be lower </w:t>
      </w:r>
      <w:sdt>
        <w:sdtPr>
          <w:rPr>
            <w:rFonts w:ascii="Times New Roman" w:hAnsi="Times New Roman" w:cs="Times New Roman"/>
            <w:color w:val="000000"/>
            <w:sz w:val="24"/>
            <w:szCs w:val="24"/>
          </w:rPr>
          <w:tag w:val="MENDELEY_CITATION_v3_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"/>
          <w:id w:val="2037761749"/>
          <w:placeholder>
            <w:docPart w:val="C7C11B29C9114C1A8F4CB8B7514D1211"/>
          </w:placeholder>
        </w:sdtPr>
        <w:sdtContent>
          <w:r w:rsidRPr="007E134A">
            <w:rPr>
              <w:rFonts w:ascii="Times New Roman" w:hAnsi="Times New Roman" w:cs="Times New Roman"/>
              <w:color w:val="000000"/>
              <w:sz w:val="24"/>
              <w:szCs w:val="24"/>
            </w:rPr>
            <w:t>(</w:t>
          </w:r>
          <w:proofErr w:type="spellStart"/>
          <w:r w:rsidRPr="007E134A">
            <w:rPr>
              <w:rFonts w:ascii="Times New Roman" w:hAnsi="Times New Roman" w:cs="Times New Roman"/>
              <w:color w:val="000000"/>
              <w:sz w:val="24"/>
              <w:szCs w:val="24"/>
            </w:rPr>
            <w:t>Asmalı</w:t>
          </w:r>
          <w:proofErr w:type="spellEnd"/>
          <w:r w:rsidRPr="007E134A">
            <w:rPr>
              <w:rFonts w:ascii="Times New Roman" w:hAnsi="Times New Roman" w:cs="Times New Roman"/>
              <w:color w:val="000000"/>
              <w:sz w:val="24"/>
              <w:szCs w:val="24"/>
            </w:rPr>
            <w:t xml:space="preserve"> et al., 2015)</w:t>
          </w:r>
        </w:sdtContent>
      </w:sdt>
      <w:r w:rsidRPr="008C7F2F">
        <w:rPr>
          <w:rFonts w:ascii="Times New Roman" w:hAnsi="Times New Roman" w:cs="Times New Roman"/>
          <w:color w:val="000000"/>
          <w:sz w:val="24"/>
          <w:szCs w:val="24"/>
        </w:rPr>
        <w:t xml:space="preserve">. There is also research conducted in Saudi Arabia, students tend to be less willing to do public speaking </w:t>
      </w:r>
      <w:sdt>
        <w:sdtPr>
          <w:rPr>
            <w:rFonts w:ascii="Times New Roman" w:hAnsi="Times New Roman" w:cs="Times New Roman"/>
            <w:color w:val="000000"/>
            <w:sz w:val="24"/>
            <w:szCs w:val="24"/>
          </w:rPr>
          <w:tag w:val="MENDELEY_CITATION_v3_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"/>
          <w:id w:val="1415980827"/>
          <w:placeholder>
            <w:docPart w:val="C7C11B29C9114C1A8F4CB8B7514D1211"/>
          </w:placeholder>
        </w:sdtPr>
        <w:sdtContent>
          <w:r w:rsidRPr="007E134A">
            <w:rPr>
              <w:rFonts w:ascii="Times New Roman" w:hAnsi="Times New Roman" w:cs="Times New Roman"/>
              <w:color w:val="000000"/>
              <w:sz w:val="24"/>
              <w:szCs w:val="24"/>
            </w:rPr>
            <w:t>(Ahmed Mahdi, 2014)</w:t>
          </w:r>
        </w:sdtContent>
      </w:sdt>
      <w:r w:rsidRPr="008C7F2F">
        <w:rPr>
          <w:rFonts w:ascii="Times New Roman" w:hAnsi="Times New Roman" w:cs="Times New Roman"/>
          <w:color w:val="000000"/>
          <w:sz w:val="24"/>
          <w:szCs w:val="24"/>
        </w:rPr>
        <w:t xml:space="preserve">. Therefore, an investigation into what factors impact students' low willingness to communicate in that situation is required. </w:t>
      </w:r>
    </w:p>
    <w:p w14:paraId="1A6C1F3C" w14:textId="77777777" w:rsidR="00A95D35" w:rsidRPr="008C7F2F" w:rsidRDefault="00A95D35" w:rsidP="00A95D35">
      <w:pPr>
        <w:spacing w:after="0" w:line="360" w:lineRule="auto"/>
        <w:ind w:left="567" w:firstLine="720"/>
        <w:jc w:val="both"/>
        <w:rPr>
          <w:rFonts w:ascii="Times New Roman" w:hAnsi="Times New Roman" w:cs="Times New Roman"/>
          <w:color w:val="000000"/>
          <w:sz w:val="24"/>
          <w:szCs w:val="24"/>
        </w:rPr>
      </w:pPr>
      <w:r w:rsidRPr="008C7F2F">
        <w:rPr>
          <w:rFonts w:ascii="Times New Roman" w:hAnsi="Times New Roman" w:cs="Times New Roman"/>
          <w:color w:val="000000"/>
          <w:sz w:val="24"/>
          <w:szCs w:val="24"/>
        </w:rPr>
        <w:t xml:space="preserve">According to the literature, several factors affect low willingness to Communicate. The first factor that affects WTC is the classroom environment </w:t>
      </w:r>
      <w:sdt>
        <w:sdtPr>
          <w:rPr>
            <w:rFonts w:ascii="Times New Roman" w:hAnsi="Times New Roman" w:cs="Times New Roman"/>
            <w:color w:val="000000"/>
            <w:sz w:val="24"/>
            <w:szCs w:val="24"/>
          </w:rPr>
          <w:tag w:val="MENDELEY_CITATION_v3_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"/>
          <w:id w:val="1873720946"/>
          <w:placeholder>
            <w:docPart w:val="C7C11B29C9114C1A8F4CB8B7514D1211"/>
          </w:placeholder>
        </w:sdtPr>
        <w:sdtContent>
          <w:r w:rsidRPr="007E134A">
            <w:rPr>
              <w:rFonts w:ascii="Times New Roman" w:eastAsia="Times New Roman" w:hAnsi="Times New Roman" w:cs="Times New Roman"/>
              <w:color w:val="000000"/>
              <w:sz w:val="24"/>
              <w:szCs w:val="24"/>
            </w:rPr>
            <w:t>(</w:t>
          </w:r>
          <w:proofErr w:type="spellStart"/>
          <w:r w:rsidRPr="007E134A">
            <w:rPr>
              <w:rFonts w:ascii="Times New Roman" w:eastAsia="Times New Roman" w:hAnsi="Times New Roman" w:cs="Times New Roman"/>
              <w:color w:val="000000"/>
              <w:sz w:val="24"/>
              <w:szCs w:val="24"/>
            </w:rPr>
            <w:t>Başöz</w:t>
          </w:r>
          <w:proofErr w:type="spellEnd"/>
          <w:r w:rsidRPr="007E134A">
            <w:rPr>
              <w:rFonts w:ascii="Times New Roman" w:eastAsia="Times New Roman" w:hAnsi="Times New Roman" w:cs="Times New Roman"/>
              <w:color w:val="000000"/>
              <w:sz w:val="24"/>
              <w:szCs w:val="24"/>
            </w:rPr>
            <w:t xml:space="preserve"> et al, 2019)</w:t>
          </w:r>
        </w:sdtContent>
      </w:sdt>
      <w:r w:rsidRPr="008C7F2F">
        <w:rPr>
          <w:rFonts w:ascii="Times New Roman" w:hAnsi="Times New Roman" w:cs="Times New Roman"/>
          <w:color w:val="000000"/>
          <w:sz w:val="24"/>
          <w:szCs w:val="24"/>
        </w:rPr>
        <w:t xml:space="preserve">. On average, students think they do not want to speak English for fear of being laughed at by their friends. Second, the lack of English proficiency is a factor that impacts students in the Vietnamese environment </w:t>
      </w:r>
      <w:sdt>
        <w:sdtPr>
          <w:rPr>
            <w:rFonts w:ascii="Times New Roman" w:hAnsi="Times New Roman" w:cs="Times New Roman"/>
            <w:color w:val="000000"/>
            <w:sz w:val="24"/>
            <w:szCs w:val="24"/>
          </w:rPr>
          <w:tag w:val="MENDELEY_CITATION_v3_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"/>
          <w:id w:val="1434937103"/>
          <w:placeholder>
            <w:docPart w:val="C7C11B29C9114C1A8F4CB8B7514D1211"/>
          </w:placeholder>
        </w:sdtPr>
        <w:sdtContent>
          <w:r w:rsidRPr="007E134A">
            <w:rPr>
              <w:rFonts w:ascii="Times New Roman" w:eastAsia="Times New Roman" w:hAnsi="Times New Roman" w:cs="Times New Roman"/>
              <w:color w:val="000000"/>
              <w:sz w:val="24"/>
              <w:szCs w:val="24"/>
            </w:rPr>
            <w:t>(Tuyen et al, 2019)</w:t>
          </w:r>
        </w:sdtContent>
      </w:sdt>
      <w:r w:rsidRPr="008C7F2F">
        <w:rPr>
          <w:rFonts w:ascii="Times New Roman" w:hAnsi="Times New Roman" w:cs="Times New Roman"/>
          <w:color w:val="000000"/>
          <w:sz w:val="24"/>
          <w:szCs w:val="24"/>
        </w:rPr>
        <w:t xml:space="preserve">. Nearly three-quarters of </w:t>
      </w:r>
      <w:r w:rsidRPr="008C7F2F">
        <w:rPr>
          <w:rFonts w:ascii="Times New Roman" w:hAnsi="Times New Roman" w:cs="Times New Roman"/>
          <w:color w:val="000000"/>
          <w:sz w:val="24"/>
          <w:szCs w:val="24"/>
        </w:rPr>
        <w:lastRenderedPageBreak/>
        <w:t xml:space="preserve">students said that a lack of English proficiency and confidence in communicating had the biggest effect on their WTC. </w:t>
      </w:r>
    </w:p>
    <w:p w14:paraId="40F70F2C" w14:textId="77777777" w:rsidR="00A95D35" w:rsidRPr="008C7F2F" w:rsidRDefault="00A95D35" w:rsidP="00A95D35">
      <w:pPr>
        <w:spacing w:after="0" w:line="360" w:lineRule="auto"/>
        <w:ind w:left="567" w:firstLine="720"/>
        <w:jc w:val="both"/>
        <w:rPr>
          <w:rFonts w:ascii="Times New Roman" w:hAnsi="Times New Roman" w:cs="Times New Roman"/>
          <w:color w:val="000000"/>
          <w:sz w:val="24"/>
          <w:szCs w:val="24"/>
        </w:rPr>
      </w:pPr>
      <w:r w:rsidRPr="008C7F2F">
        <w:rPr>
          <w:rFonts w:ascii="Times New Roman" w:hAnsi="Times New Roman" w:cs="Times New Roman"/>
          <w:color w:val="000000"/>
          <w:sz w:val="24"/>
          <w:szCs w:val="24"/>
        </w:rPr>
        <w:t xml:space="preserve">In Indonesian investigation study is revealed that WTC </w:t>
      </w:r>
      <w:proofErr w:type="spellStart"/>
      <w:r w:rsidRPr="008C7F2F">
        <w:rPr>
          <w:rFonts w:ascii="Times New Roman" w:hAnsi="Times New Roman" w:cs="Times New Roman"/>
          <w:color w:val="000000"/>
          <w:sz w:val="24"/>
          <w:szCs w:val="24"/>
        </w:rPr>
        <w:t>Weda</w:t>
      </w:r>
      <w:proofErr w:type="spellEnd"/>
      <w:r w:rsidRPr="008C7F2F">
        <w:rPr>
          <w:rFonts w:ascii="Times New Roman" w:hAnsi="Times New Roman" w:cs="Times New Roman"/>
          <w:color w:val="000000"/>
          <w:sz w:val="24"/>
          <w:szCs w:val="24"/>
        </w:rPr>
        <w:t xml:space="preserve"> et al. (2021) researched the factors that influence the willingness to communicate in the EFL class in the Indonesian context. The participants of the study were students from the English program from one of the universities in Makassar. A study by </w:t>
      </w:r>
      <w:proofErr w:type="spellStart"/>
      <w:r w:rsidRPr="008C7F2F">
        <w:rPr>
          <w:rFonts w:ascii="Times New Roman" w:hAnsi="Times New Roman" w:cs="Times New Roman"/>
          <w:color w:val="000000"/>
          <w:sz w:val="24"/>
          <w:szCs w:val="24"/>
        </w:rPr>
        <w:t>Pratama</w:t>
      </w:r>
      <w:proofErr w:type="spellEnd"/>
      <w:r w:rsidRPr="008C7F2F">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"/>
          <w:id w:val="2133512444"/>
          <w:placeholder>
            <w:docPart w:val="C7C11B29C9114C1A8F4CB8B7514D1211"/>
          </w:placeholder>
        </w:sdtPr>
        <w:sdtContent>
          <w:r w:rsidRPr="007E134A">
            <w:rPr>
              <w:rFonts w:ascii="Times New Roman" w:hAnsi="Times New Roman" w:cs="Times New Roman"/>
              <w:color w:val="000000"/>
              <w:sz w:val="24"/>
              <w:szCs w:val="24"/>
            </w:rPr>
            <w:t>(2019)</w:t>
          </w:r>
        </w:sdtContent>
      </w:sdt>
      <w:r w:rsidRPr="008C7F2F">
        <w:rPr>
          <w:rFonts w:ascii="Times New Roman" w:hAnsi="Times New Roman" w:cs="Times New Roman"/>
          <w:color w:val="000000"/>
          <w:sz w:val="24"/>
          <w:szCs w:val="24"/>
        </w:rPr>
        <w:t xml:space="preserve"> examines the level of willingness to communicate using English in the context of Islamic boarding schools in Aceh. Given the importance of WTC and the gaps that have yet to be filled in Indonesia, research specifically on the factors that influence WTC and WTC quality at the university level. As a result, the quality of student WTC and the factors that influence it w</w:t>
      </w:r>
      <w:r>
        <w:rPr>
          <w:rFonts w:ascii="Times New Roman" w:hAnsi="Times New Roman" w:cs="Times New Roman"/>
          <w:color w:val="000000"/>
          <w:sz w:val="24"/>
          <w:szCs w:val="24"/>
        </w:rPr>
        <w:t>as</w:t>
      </w:r>
      <w:r w:rsidRPr="008C7F2F">
        <w:rPr>
          <w:rFonts w:ascii="Times New Roman" w:hAnsi="Times New Roman" w:cs="Times New Roman"/>
          <w:color w:val="000000"/>
          <w:sz w:val="24"/>
          <w:szCs w:val="24"/>
        </w:rPr>
        <w:t xml:space="preserve"> the focus of my research. My research </w:t>
      </w:r>
      <w:r>
        <w:rPr>
          <w:rFonts w:ascii="Times New Roman" w:hAnsi="Times New Roman" w:cs="Times New Roman"/>
          <w:color w:val="000000"/>
          <w:sz w:val="24"/>
          <w:szCs w:val="24"/>
        </w:rPr>
        <w:t xml:space="preserve">was </w:t>
      </w:r>
      <w:r w:rsidRPr="008C7F2F">
        <w:rPr>
          <w:rFonts w:ascii="Times New Roman" w:hAnsi="Times New Roman" w:cs="Times New Roman"/>
          <w:color w:val="000000"/>
          <w:sz w:val="24"/>
          <w:szCs w:val="24"/>
        </w:rPr>
        <w:t xml:space="preserve">supposed to contribute to the WTC literature and give lecturers tips on how to improve WTC. </w:t>
      </w:r>
    </w:p>
    <w:p w14:paraId="610DE4AC" w14:textId="77777777" w:rsidR="00A95D35" w:rsidRDefault="00A95D35" w:rsidP="00A95D35">
      <w:pPr>
        <w:pStyle w:val="Heading2"/>
        <w:numPr>
          <w:ilvl w:val="1"/>
          <w:numId w:val="3"/>
        </w:numPr>
        <w:tabs>
          <w:tab w:val="num" w:pos="360"/>
        </w:tabs>
        <w:spacing w:before="0" w:line="360" w:lineRule="auto"/>
        <w:ind w:left="567" w:hanging="567"/>
        <w:rPr>
          <w:rFonts w:cs="Times New Roman"/>
          <w:szCs w:val="24"/>
        </w:rPr>
      </w:pPr>
      <w:bookmarkStart w:id="2" w:name="_Toc111666234"/>
      <w:r w:rsidRPr="00931C3F">
        <w:t>Research</w:t>
      </w:r>
      <w:r w:rsidRPr="00236C5A">
        <w:rPr>
          <w:rFonts w:cs="Times New Roman"/>
          <w:szCs w:val="24"/>
        </w:rPr>
        <w:t xml:space="preserve"> Questions</w:t>
      </w:r>
      <w:bookmarkEnd w:id="2"/>
    </w:p>
    <w:p w14:paraId="6D0A8495" w14:textId="77777777" w:rsidR="00A95D35" w:rsidRPr="00017F9A" w:rsidRDefault="00A95D35" w:rsidP="00A95D35">
      <w:pPr>
        <w:spacing w:after="0" w:line="360" w:lineRule="auto"/>
        <w:ind w:left="567"/>
        <w:rPr>
          <w:rFonts w:ascii="Times New Roman" w:hAnsi="Times New Roman" w:cs="Times New Roman"/>
          <w:sz w:val="24"/>
          <w:szCs w:val="24"/>
        </w:rPr>
      </w:pPr>
      <w:r w:rsidRPr="00017F9A">
        <w:rPr>
          <w:rFonts w:ascii="Times New Roman" w:hAnsi="Times New Roman" w:cs="Times New Roman"/>
          <w:sz w:val="24"/>
          <w:szCs w:val="24"/>
        </w:rPr>
        <w:t>Based on the research background above, the problem that will be discussed in this research can be stated as follows:</w:t>
      </w:r>
    </w:p>
    <w:p w14:paraId="478D29C3" w14:textId="77777777" w:rsidR="00A95D35" w:rsidRPr="00236C5A" w:rsidRDefault="00A95D35" w:rsidP="00A95D35">
      <w:pPr>
        <w:pStyle w:val="ListParagraph"/>
        <w:numPr>
          <w:ilvl w:val="0"/>
          <w:numId w:val="2"/>
        </w:numPr>
        <w:spacing w:after="0" w:line="360" w:lineRule="auto"/>
        <w:ind w:left="993" w:hanging="436"/>
        <w:contextualSpacing w:val="0"/>
        <w:jc w:val="both"/>
        <w:rPr>
          <w:rFonts w:ascii="Times New Roman" w:hAnsi="Times New Roman" w:cs="Times New Roman"/>
          <w:sz w:val="24"/>
          <w:szCs w:val="24"/>
        </w:rPr>
      </w:pPr>
      <w:r w:rsidRPr="00236C5A">
        <w:rPr>
          <w:rFonts w:ascii="Times New Roman" w:hAnsi="Times New Roman" w:cs="Times New Roman"/>
          <w:sz w:val="24"/>
          <w:szCs w:val="24"/>
        </w:rPr>
        <w:t xml:space="preserve">To what extent </w:t>
      </w:r>
      <w:r>
        <w:rPr>
          <w:rFonts w:ascii="Times New Roman" w:hAnsi="Times New Roman" w:cs="Times New Roman"/>
          <w:sz w:val="24"/>
          <w:szCs w:val="24"/>
        </w:rPr>
        <w:t>do</w:t>
      </w:r>
      <w:r w:rsidRPr="00236C5A">
        <w:rPr>
          <w:rFonts w:ascii="Times New Roman" w:hAnsi="Times New Roman" w:cs="Times New Roman"/>
          <w:sz w:val="24"/>
          <w:szCs w:val="24"/>
        </w:rPr>
        <w:t xml:space="preserve"> the students</w:t>
      </w:r>
      <w:r>
        <w:rPr>
          <w:rFonts w:ascii="Times New Roman" w:hAnsi="Times New Roman" w:cs="Times New Roman"/>
          <w:sz w:val="24"/>
          <w:szCs w:val="24"/>
        </w:rPr>
        <w:t xml:space="preserve"> have the </w:t>
      </w:r>
      <w:r w:rsidRPr="00236C5A">
        <w:rPr>
          <w:rFonts w:ascii="Times New Roman" w:hAnsi="Times New Roman" w:cs="Times New Roman"/>
          <w:sz w:val="24"/>
          <w:szCs w:val="24"/>
        </w:rPr>
        <w:t>willingness to communicate in English?</w:t>
      </w:r>
    </w:p>
    <w:p w14:paraId="0D87EB65" w14:textId="77777777" w:rsidR="00A95D35" w:rsidRPr="00236C5A" w:rsidRDefault="00A95D35" w:rsidP="00A95D35">
      <w:pPr>
        <w:pStyle w:val="ListParagraph"/>
        <w:numPr>
          <w:ilvl w:val="0"/>
          <w:numId w:val="2"/>
        </w:numPr>
        <w:spacing w:after="0" w:line="360" w:lineRule="auto"/>
        <w:ind w:left="993" w:hanging="436"/>
        <w:contextualSpacing w:val="0"/>
        <w:jc w:val="both"/>
        <w:rPr>
          <w:rFonts w:ascii="Times New Roman" w:hAnsi="Times New Roman" w:cs="Times New Roman"/>
          <w:sz w:val="24"/>
          <w:szCs w:val="24"/>
        </w:rPr>
      </w:pPr>
      <w:r w:rsidRPr="00236C5A">
        <w:rPr>
          <w:rFonts w:ascii="Times New Roman" w:hAnsi="Times New Roman" w:cs="Times New Roman"/>
          <w:sz w:val="24"/>
          <w:szCs w:val="24"/>
        </w:rPr>
        <w:t>What are the factor</w:t>
      </w:r>
      <w:r>
        <w:rPr>
          <w:rFonts w:ascii="Times New Roman" w:hAnsi="Times New Roman" w:cs="Times New Roman"/>
          <w:sz w:val="24"/>
          <w:szCs w:val="24"/>
        </w:rPr>
        <w:t xml:space="preserve">s to support </w:t>
      </w:r>
      <w:r w:rsidRPr="00236C5A">
        <w:rPr>
          <w:rFonts w:ascii="Times New Roman" w:hAnsi="Times New Roman" w:cs="Times New Roman"/>
          <w:sz w:val="24"/>
          <w:szCs w:val="24"/>
        </w:rPr>
        <w:t>the students</w:t>
      </w:r>
      <w:r>
        <w:rPr>
          <w:rFonts w:ascii="Times New Roman" w:hAnsi="Times New Roman" w:cs="Times New Roman"/>
          <w:sz w:val="24"/>
          <w:szCs w:val="24"/>
        </w:rPr>
        <w:t xml:space="preserve"> to have the </w:t>
      </w:r>
      <w:r w:rsidRPr="00236C5A">
        <w:rPr>
          <w:rFonts w:ascii="Times New Roman" w:hAnsi="Times New Roman" w:cs="Times New Roman"/>
          <w:sz w:val="24"/>
          <w:szCs w:val="24"/>
        </w:rPr>
        <w:t>willingness to communicate in English?</w:t>
      </w:r>
    </w:p>
    <w:p w14:paraId="325E3518" w14:textId="77777777" w:rsidR="00A95D35" w:rsidRPr="00236C5A" w:rsidRDefault="00A95D35" w:rsidP="00A95D35">
      <w:pPr>
        <w:pStyle w:val="Heading2"/>
        <w:numPr>
          <w:ilvl w:val="1"/>
          <w:numId w:val="3"/>
        </w:numPr>
        <w:tabs>
          <w:tab w:val="num" w:pos="360"/>
        </w:tabs>
        <w:spacing w:before="0" w:line="360" w:lineRule="auto"/>
        <w:ind w:left="567" w:hanging="567"/>
        <w:rPr>
          <w:rFonts w:cs="Times New Roman"/>
          <w:szCs w:val="24"/>
        </w:rPr>
      </w:pPr>
      <w:bookmarkStart w:id="3" w:name="_Toc111666235"/>
      <w:r w:rsidRPr="00236C5A">
        <w:rPr>
          <w:rFonts w:cs="Times New Roman"/>
          <w:szCs w:val="24"/>
        </w:rPr>
        <w:t xml:space="preserve">Research </w:t>
      </w:r>
      <w:r w:rsidRPr="00931C3F">
        <w:t>Objectives</w:t>
      </w:r>
      <w:bookmarkEnd w:id="3"/>
    </w:p>
    <w:p w14:paraId="6327A46C" w14:textId="77777777" w:rsidR="00A95D35" w:rsidRPr="00970AC9" w:rsidRDefault="00A95D35" w:rsidP="00A95D35">
      <w:pPr>
        <w:pStyle w:val="ListParagraph"/>
        <w:numPr>
          <w:ilvl w:val="6"/>
          <w:numId w:val="1"/>
        </w:numPr>
        <w:spacing w:after="0" w:line="360" w:lineRule="auto"/>
        <w:ind w:left="993" w:hanging="426"/>
        <w:contextualSpacing w:val="0"/>
        <w:jc w:val="both"/>
        <w:rPr>
          <w:rFonts w:ascii="Times New Roman" w:hAnsi="Times New Roman" w:cs="Times New Roman"/>
          <w:sz w:val="24"/>
          <w:szCs w:val="24"/>
        </w:rPr>
      </w:pPr>
      <w:r w:rsidRPr="00970AC9">
        <w:rPr>
          <w:rFonts w:ascii="Times New Roman" w:hAnsi="Times New Roman" w:cs="Times New Roman"/>
          <w:sz w:val="24"/>
          <w:szCs w:val="24"/>
        </w:rPr>
        <w:t xml:space="preserve">To investigate </w:t>
      </w:r>
      <w:r>
        <w:rPr>
          <w:rFonts w:ascii="Times New Roman" w:hAnsi="Times New Roman" w:cs="Times New Roman"/>
          <w:sz w:val="24"/>
          <w:szCs w:val="24"/>
        </w:rPr>
        <w:t>t</w:t>
      </w:r>
      <w:r w:rsidRPr="00970AC9">
        <w:rPr>
          <w:rFonts w:ascii="Times New Roman" w:hAnsi="Times New Roman" w:cs="Times New Roman"/>
          <w:sz w:val="24"/>
          <w:szCs w:val="24"/>
        </w:rPr>
        <w:t>he extent to which students are willing to communicate in English.</w:t>
      </w:r>
    </w:p>
    <w:p w14:paraId="02DBA0C0" w14:textId="77777777" w:rsidR="00A95D35" w:rsidRPr="00236C5A" w:rsidRDefault="00A95D35" w:rsidP="00A95D35">
      <w:pPr>
        <w:pStyle w:val="ListParagraph"/>
        <w:numPr>
          <w:ilvl w:val="6"/>
          <w:numId w:val="1"/>
        </w:numPr>
        <w:spacing w:after="0" w:line="360" w:lineRule="auto"/>
        <w:ind w:left="993" w:hanging="426"/>
        <w:contextualSpacing w:val="0"/>
        <w:jc w:val="both"/>
        <w:rPr>
          <w:rFonts w:ascii="Times New Roman" w:hAnsi="Times New Roman" w:cs="Times New Roman"/>
          <w:sz w:val="24"/>
          <w:szCs w:val="24"/>
        </w:rPr>
      </w:pPr>
      <w:r w:rsidRPr="00236C5A">
        <w:rPr>
          <w:rFonts w:ascii="Times New Roman" w:hAnsi="Times New Roman" w:cs="Times New Roman"/>
          <w:sz w:val="24"/>
          <w:szCs w:val="24"/>
        </w:rPr>
        <w:t>To explore the factors that influence students' willingness to communicate in English.</w:t>
      </w:r>
    </w:p>
    <w:p w14:paraId="3EB28D3D" w14:textId="77777777" w:rsidR="00A95D35" w:rsidRPr="00236C5A" w:rsidRDefault="00A95D35" w:rsidP="00A95D35">
      <w:pPr>
        <w:pStyle w:val="Heading2"/>
        <w:numPr>
          <w:ilvl w:val="1"/>
          <w:numId w:val="3"/>
        </w:numPr>
        <w:tabs>
          <w:tab w:val="num" w:pos="360"/>
        </w:tabs>
        <w:spacing w:before="0" w:line="360" w:lineRule="auto"/>
        <w:ind w:left="567" w:hanging="567"/>
        <w:rPr>
          <w:rFonts w:cs="Times New Roman"/>
          <w:szCs w:val="24"/>
        </w:rPr>
      </w:pPr>
      <w:bookmarkStart w:id="4" w:name="_Toc111666236"/>
      <w:r w:rsidRPr="00236C5A">
        <w:rPr>
          <w:rFonts w:cs="Times New Roman"/>
          <w:szCs w:val="24"/>
        </w:rPr>
        <w:t>Research Significance</w:t>
      </w:r>
      <w:bookmarkEnd w:id="4"/>
      <w:r w:rsidRPr="00236C5A">
        <w:rPr>
          <w:rFonts w:cs="Times New Roman"/>
          <w:szCs w:val="24"/>
        </w:rPr>
        <w:t xml:space="preserve"> </w:t>
      </w:r>
    </w:p>
    <w:p w14:paraId="62E12C6F" w14:textId="77777777" w:rsidR="00A95D35" w:rsidRPr="00236C5A" w:rsidRDefault="00A95D35" w:rsidP="00A95D35">
      <w:pPr>
        <w:pStyle w:val="ListParagraph"/>
        <w:spacing w:after="0" w:line="360" w:lineRule="auto"/>
        <w:ind w:left="567"/>
        <w:contextualSpacing w:val="0"/>
        <w:jc w:val="both"/>
        <w:rPr>
          <w:rFonts w:ascii="Times New Roman" w:eastAsia="Times New Roman" w:hAnsi="Times New Roman" w:cs="Times New Roman"/>
          <w:sz w:val="24"/>
          <w:szCs w:val="24"/>
        </w:rPr>
      </w:pPr>
      <w:r w:rsidRPr="00236C5A">
        <w:rPr>
          <w:rFonts w:ascii="Times New Roman" w:eastAsia="Times New Roman" w:hAnsi="Times New Roman" w:cs="Times New Roman"/>
          <w:sz w:val="24"/>
          <w:szCs w:val="24"/>
        </w:rPr>
        <w:t>This research is expected to provide benefits to:</w:t>
      </w:r>
    </w:p>
    <w:p w14:paraId="737295E8" w14:textId="77777777" w:rsidR="00A95D35" w:rsidRPr="00236C5A" w:rsidRDefault="00A95D35" w:rsidP="00A95D35">
      <w:pPr>
        <w:spacing w:after="0" w:line="360" w:lineRule="auto"/>
        <w:ind w:left="1560" w:hanging="968"/>
        <w:jc w:val="both"/>
        <w:rPr>
          <w:rFonts w:ascii="Times New Roman" w:hAnsi="Times New Roman" w:cs="Times New Roman"/>
          <w:spacing w:val="6"/>
          <w:sz w:val="24"/>
          <w:szCs w:val="24"/>
          <w:shd w:val="clear" w:color="auto" w:fill="FFFFFF"/>
        </w:rPr>
      </w:pPr>
      <w:r w:rsidRPr="00236C5A">
        <w:rPr>
          <w:rFonts w:ascii="Times New Roman" w:eastAsia="Times New Roman" w:hAnsi="Times New Roman" w:cs="Times New Roman"/>
          <w:sz w:val="24"/>
          <w:szCs w:val="24"/>
        </w:rPr>
        <w:t>Lecturers: to find out how to motivate</w:t>
      </w:r>
      <w:r w:rsidRPr="00236C5A">
        <w:rPr>
          <w:rFonts w:ascii="Times New Roman" w:hAnsi="Times New Roman" w:cs="Times New Roman"/>
          <w:spacing w:val="6"/>
          <w:sz w:val="24"/>
          <w:szCs w:val="24"/>
          <w:shd w:val="clear" w:color="auto" w:fill="FFFFFF"/>
        </w:rPr>
        <w:t xml:space="preserve"> students to communicate using English in the EFL class.</w:t>
      </w:r>
    </w:p>
    <w:p w14:paraId="0DEDE197" w14:textId="77777777" w:rsidR="00A95D35" w:rsidRPr="00236C5A" w:rsidRDefault="00A95D35" w:rsidP="00A95D35">
      <w:pPr>
        <w:spacing w:after="0" w:line="360" w:lineRule="auto"/>
        <w:ind w:left="1560" w:hanging="968"/>
        <w:jc w:val="both"/>
        <w:rPr>
          <w:rFonts w:ascii="Times New Roman" w:hAnsi="Times New Roman" w:cs="Times New Roman"/>
          <w:spacing w:val="6"/>
          <w:sz w:val="24"/>
          <w:szCs w:val="24"/>
          <w:shd w:val="clear" w:color="auto" w:fill="FFFFFF"/>
        </w:rPr>
      </w:pPr>
      <w:r w:rsidRPr="00236C5A">
        <w:rPr>
          <w:rFonts w:ascii="Times New Roman" w:hAnsi="Times New Roman" w:cs="Times New Roman"/>
          <w:spacing w:val="6"/>
          <w:sz w:val="24"/>
          <w:szCs w:val="24"/>
          <w:shd w:val="clear" w:color="auto" w:fill="FFFFFF"/>
        </w:rPr>
        <w:t>Students:</w:t>
      </w:r>
      <w:r>
        <w:rPr>
          <w:rFonts w:ascii="Times New Roman" w:hAnsi="Times New Roman" w:cs="Times New Roman"/>
          <w:spacing w:val="6"/>
          <w:sz w:val="24"/>
          <w:szCs w:val="24"/>
          <w:shd w:val="clear" w:color="auto" w:fill="FFFFFF"/>
        </w:rPr>
        <w:t xml:space="preserve"> </w:t>
      </w:r>
      <w:r w:rsidRPr="00236C5A">
        <w:rPr>
          <w:rFonts w:ascii="Times New Roman" w:hAnsi="Times New Roman" w:cs="Times New Roman"/>
          <w:spacing w:val="6"/>
          <w:sz w:val="24"/>
          <w:szCs w:val="24"/>
          <w:shd w:val="clear" w:color="auto" w:fill="FFFFFF"/>
        </w:rPr>
        <w:t xml:space="preserve">to </w:t>
      </w:r>
      <w:r>
        <w:rPr>
          <w:rFonts w:ascii="Times New Roman" w:hAnsi="Times New Roman" w:cs="Times New Roman"/>
          <w:spacing w:val="6"/>
          <w:sz w:val="24"/>
          <w:szCs w:val="24"/>
          <w:shd w:val="clear" w:color="auto" w:fill="FFFFFF"/>
        </w:rPr>
        <w:t>suggest</w:t>
      </w:r>
      <w:r w:rsidRPr="00236C5A">
        <w:rPr>
          <w:rFonts w:ascii="Times New Roman" w:hAnsi="Times New Roman" w:cs="Times New Roman"/>
          <w:spacing w:val="6"/>
          <w:sz w:val="24"/>
          <w:szCs w:val="24"/>
          <w:shd w:val="clear" w:color="auto" w:fill="FFFFFF"/>
        </w:rPr>
        <w:t xml:space="preserve"> some recommendations for overcoming EFL students’ unwillingness to communicate in English.</w:t>
      </w:r>
    </w:p>
    <w:p w14:paraId="79F41E84" w14:textId="77777777" w:rsidR="00A95D35" w:rsidRDefault="00A95D35" w:rsidP="00A95D35">
      <w:pPr>
        <w:pStyle w:val="Heading2"/>
        <w:numPr>
          <w:ilvl w:val="1"/>
          <w:numId w:val="3"/>
        </w:numPr>
        <w:tabs>
          <w:tab w:val="num" w:pos="360"/>
        </w:tabs>
        <w:spacing w:before="0" w:line="360" w:lineRule="auto"/>
        <w:ind w:left="567" w:hanging="567"/>
      </w:pPr>
      <w:bookmarkStart w:id="5" w:name="_Toc111666237"/>
      <w:r>
        <w:t>Research Scope</w:t>
      </w:r>
      <w:bookmarkEnd w:id="5"/>
    </w:p>
    <w:p w14:paraId="2543A4CB" w14:textId="77777777" w:rsidR="00A95D35" w:rsidRPr="0020252B" w:rsidRDefault="00A95D35" w:rsidP="00A95D35">
      <w:pPr>
        <w:spacing w:after="0" w:line="360" w:lineRule="auto"/>
        <w:ind w:left="567" w:firstLine="709"/>
        <w:jc w:val="both"/>
        <w:rPr>
          <w:rFonts w:ascii="Times New Roman" w:hAnsi="Times New Roman" w:cs="Times New Roman"/>
          <w:sz w:val="24"/>
          <w:szCs w:val="24"/>
        </w:rPr>
      </w:pPr>
      <w:r w:rsidRPr="0020252B">
        <w:rPr>
          <w:rFonts w:ascii="Times New Roman" w:hAnsi="Times New Roman" w:cs="Times New Roman"/>
          <w:sz w:val="24"/>
          <w:szCs w:val="24"/>
        </w:rPr>
        <w:t xml:space="preserve">In collecting data for this study, the </w:t>
      </w:r>
      <w:r>
        <w:rPr>
          <w:rFonts w:ascii="Times New Roman" w:hAnsi="Times New Roman" w:cs="Times New Roman"/>
          <w:sz w:val="24"/>
          <w:szCs w:val="24"/>
        </w:rPr>
        <w:t>researcher was</w:t>
      </w:r>
      <w:r w:rsidRPr="0020252B">
        <w:rPr>
          <w:rFonts w:ascii="Times New Roman" w:hAnsi="Times New Roman" w:cs="Times New Roman"/>
          <w:sz w:val="24"/>
          <w:szCs w:val="24"/>
        </w:rPr>
        <w:t xml:space="preserve"> </w:t>
      </w:r>
      <w:r>
        <w:rPr>
          <w:rFonts w:ascii="Times New Roman" w:hAnsi="Times New Roman" w:cs="Times New Roman"/>
          <w:sz w:val="24"/>
          <w:szCs w:val="24"/>
        </w:rPr>
        <w:t>limited</w:t>
      </w:r>
      <w:r w:rsidRPr="0020252B">
        <w:rPr>
          <w:rFonts w:ascii="Times New Roman" w:hAnsi="Times New Roman" w:cs="Times New Roman"/>
          <w:sz w:val="24"/>
          <w:szCs w:val="24"/>
        </w:rPr>
        <w:t xml:space="preserve"> research to only focusing on exploring the factors that influence students' willingness to communicate and the extent of willingness to communicate</w:t>
      </w:r>
      <w:r>
        <w:rPr>
          <w:rFonts w:ascii="Times New Roman" w:hAnsi="Times New Roman" w:cs="Times New Roman"/>
          <w:sz w:val="24"/>
          <w:szCs w:val="24"/>
        </w:rPr>
        <w:t xml:space="preserve"> in the classroom</w:t>
      </w:r>
      <w:r w:rsidRPr="0020252B">
        <w:rPr>
          <w:rFonts w:ascii="Times New Roman" w:hAnsi="Times New Roman" w:cs="Times New Roman"/>
          <w:sz w:val="24"/>
          <w:szCs w:val="24"/>
        </w:rPr>
        <w:t xml:space="preserve">. These factors are related to </w:t>
      </w:r>
      <w:r>
        <w:rPr>
          <w:rFonts w:ascii="Times New Roman" w:hAnsi="Times New Roman" w:cs="Times New Roman"/>
          <w:sz w:val="24"/>
          <w:szCs w:val="24"/>
        </w:rPr>
        <w:t>enduring influences and situational influences</w:t>
      </w:r>
      <w:r w:rsidRPr="0020252B">
        <w:rPr>
          <w:rFonts w:ascii="Times New Roman" w:hAnsi="Times New Roman" w:cs="Times New Roman"/>
          <w:sz w:val="24"/>
          <w:szCs w:val="24"/>
        </w:rPr>
        <w:t>. The extent to which students communicate using English</w:t>
      </w:r>
      <w:r w:rsidRPr="0097605F">
        <w:rPr>
          <w:rFonts w:ascii="Times New Roman" w:hAnsi="Times New Roman" w:cs="Times New Roman"/>
          <w:sz w:val="24"/>
          <w:szCs w:val="24"/>
        </w:rPr>
        <w:t xml:space="preserve"> is related to using English in class</w:t>
      </w:r>
      <w:r w:rsidRPr="0020252B">
        <w:rPr>
          <w:rFonts w:ascii="Times New Roman" w:hAnsi="Times New Roman" w:cs="Times New Roman"/>
          <w:sz w:val="24"/>
          <w:szCs w:val="24"/>
        </w:rPr>
        <w:t>.</w:t>
      </w:r>
    </w:p>
    <w:p w14:paraId="2F15B685" w14:textId="77777777" w:rsidR="00A95D35" w:rsidRDefault="00A95D35" w:rsidP="00A95D35">
      <w:pPr>
        <w:pStyle w:val="Heading2"/>
        <w:numPr>
          <w:ilvl w:val="1"/>
          <w:numId w:val="3"/>
        </w:numPr>
        <w:tabs>
          <w:tab w:val="num" w:pos="360"/>
        </w:tabs>
        <w:spacing w:before="0" w:line="360" w:lineRule="auto"/>
        <w:ind w:left="567" w:hanging="567"/>
      </w:pPr>
      <w:bookmarkStart w:id="6" w:name="_Toc111666238"/>
      <w:r>
        <w:lastRenderedPageBreak/>
        <w:t>Definition of Terminologies</w:t>
      </w:r>
      <w:bookmarkEnd w:id="6"/>
    </w:p>
    <w:p w14:paraId="6F07DDB0" w14:textId="77777777" w:rsidR="00A95D35" w:rsidRPr="001A02C0" w:rsidRDefault="00A95D35" w:rsidP="00A95D35">
      <w:pPr>
        <w:pStyle w:val="ListParagraph"/>
        <w:spacing w:after="0" w:line="360" w:lineRule="auto"/>
        <w:ind w:left="567"/>
        <w:contextualSpacing w:val="0"/>
        <w:jc w:val="both"/>
        <w:rPr>
          <w:rFonts w:ascii="Times New Roman" w:hAnsi="Times New Roman" w:cs="Times New Roman"/>
          <w:bCs/>
          <w:sz w:val="24"/>
          <w:szCs w:val="28"/>
          <w:bdr w:val="none" w:sz="0" w:space="0" w:color="auto" w:frame="1"/>
          <w:shd w:val="clear" w:color="auto" w:fill="FFFFFF"/>
        </w:rPr>
      </w:pPr>
      <w:r w:rsidRPr="009E1F85">
        <w:rPr>
          <w:rFonts w:ascii="Times New Roman" w:eastAsia="Times New Roman" w:hAnsi="Times New Roman" w:cs="Times New Roman"/>
          <w:sz w:val="24"/>
          <w:szCs w:val="28"/>
        </w:rPr>
        <w:t xml:space="preserve">WTC: </w:t>
      </w:r>
      <w:r>
        <w:rPr>
          <w:rFonts w:ascii="Times New Roman" w:hAnsi="Times New Roman" w:cs="Times New Roman"/>
          <w:bCs/>
          <w:sz w:val="24"/>
          <w:szCs w:val="28"/>
          <w:bdr w:val="none" w:sz="0" w:space="0" w:color="auto" w:frame="1"/>
          <w:shd w:val="clear" w:color="auto" w:fill="FFFFFF"/>
        </w:rPr>
        <w:t>W</w:t>
      </w:r>
      <w:r w:rsidRPr="009E1F85">
        <w:rPr>
          <w:rFonts w:ascii="Times New Roman" w:hAnsi="Times New Roman" w:cs="Times New Roman"/>
          <w:bCs/>
          <w:sz w:val="24"/>
          <w:szCs w:val="28"/>
          <w:bdr w:val="none" w:sz="0" w:space="0" w:color="auto" w:frame="1"/>
          <w:shd w:val="clear" w:color="auto" w:fill="FFFFFF"/>
        </w:rPr>
        <w:t xml:space="preserve">illingness to communicate is </w:t>
      </w:r>
      <w:r>
        <w:rPr>
          <w:rFonts w:ascii="Times New Roman" w:hAnsi="Times New Roman" w:cs="Times New Roman"/>
          <w:bCs/>
          <w:sz w:val="24"/>
          <w:szCs w:val="28"/>
          <w:bdr w:val="none" w:sz="0" w:space="0" w:color="auto" w:frame="1"/>
          <w:shd w:val="clear" w:color="auto" w:fill="FFFFFF"/>
        </w:rPr>
        <w:t>t</w:t>
      </w:r>
      <w:r w:rsidRPr="00CE1BFD">
        <w:rPr>
          <w:rFonts w:ascii="Times New Roman" w:hAnsi="Times New Roman" w:cs="Times New Roman"/>
          <w:bCs/>
          <w:sz w:val="24"/>
          <w:szCs w:val="28"/>
          <w:bdr w:val="none" w:sz="0" w:space="0" w:color="auto" w:frame="1"/>
          <w:shd w:val="clear" w:color="auto" w:fill="FFFFFF"/>
        </w:rPr>
        <w:t>he concept language students who need to communicate in an excessively second language are actively seeking occasions to speak, and the learners have very communicated in an exceedingly second language.</w:t>
      </w:r>
    </w:p>
    <w:p w14:paraId="05462A78" w14:textId="77777777" w:rsidR="00A95D35" w:rsidRDefault="00A95D35"/>
    <w:sectPr w:rsidR="00A9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C1"/>
    <w:multiLevelType w:val="multilevel"/>
    <w:tmpl w:val="8BF84262"/>
    <w:lvl w:ilvl="0">
      <w:start w:val="1"/>
      <w:numFmt w:val="upperRoman"/>
      <w:pStyle w:val="Heading1"/>
      <w:suff w:val="nothing"/>
      <w:lvlText w:val="CHAPTER %1"/>
      <w:lvlJc w:val="left"/>
      <w:pPr>
        <w:ind w:left="6031" w:hanging="360"/>
      </w:pPr>
      <w:rPr>
        <w:rFonts w:hint="default"/>
      </w:rPr>
    </w:lvl>
    <w:lvl w:ilvl="1">
      <w:start w:val="1"/>
      <w:numFmt w:val="decimal"/>
      <w:pStyle w:val="Heading2"/>
      <w:lvlText w:val="V.%2"/>
      <w:lvlJc w:val="left"/>
      <w:pPr>
        <w:ind w:left="5606" w:hanging="360"/>
      </w:pPr>
      <w:rPr>
        <w:rFonts w:hint="default"/>
        <w:b/>
        <w:bCs w:val="0"/>
      </w:rPr>
    </w:lvl>
    <w:lvl w:ilvl="2">
      <w:start w:val="1"/>
      <w:numFmt w:val="decimal"/>
      <w:pStyle w:val="Heading3"/>
      <w:isLgl/>
      <w:suff w:val="space"/>
      <w:lvlText w:val="%1.%2.%3"/>
      <w:lvlJc w:val="left"/>
      <w:pPr>
        <w:ind w:left="2923" w:hanging="360"/>
      </w:pPr>
      <w:rPr>
        <w:rFonts w:hint="default"/>
      </w:rPr>
    </w:lvl>
    <w:lvl w:ilvl="3">
      <w:start w:val="1"/>
      <w:numFmt w:val="decimal"/>
      <w:lvlText w:val="II.1.1.%4."/>
      <w:lvlJc w:val="left"/>
      <w:pPr>
        <w:ind w:left="3283" w:hanging="360"/>
      </w:pPr>
      <w:rPr>
        <w:rFonts w:hint="default"/>
      </w:rPr>
    </w:lvl>
    <w:lvl w:ilvl="4">
      <w:start w:val="1"/>
      <w:numFmt w:val="lowerLetter"/>
      <w:lvlText w:val="(%5)"/>
      <w:lvlJc w:val="left"/>
      <w:pPr>
        <w:ind w:left="3643" w:hanging="360"/>
      </w:pPr>
      <w:rPr>
        <w:rFonts w:hint="default"/>
      </w:rPr>
    </w:lvl>
    <w:lvl w:ilvl="5">
      <w:start w:val="1"/>
      <w:numFmt w:val="lowerRoman"/>
      <w:lvlText w:val="(%6)"/>
      <w:lvlJc w:val="left"/>
      <w:pPr>
        <w:ind w:left="4003" w:hanging="360"/>
      </w:pPr>
      <w:rPr>
        <w:rFonts w:hint="default"/>
      </w:rPr>
    </w:lvl>
    <w:lvl w:ilvl="6">
      <w:start w:val="1"/>
      <w:numFmt w:val="decimal"/>
      <w:lvlText w:val="%7)"/>
      <w:lvlJc w:val="left"/>
      <w:pPr>
        <w:ind w:left="2629" w:hanging="360"/>
      </w:pPr>
    </w:lvl>
    <w:lvl w:ilvl="7">
      <w:start w:val="1"/>
      <w:numFmt w:val="lowerLetter"/>
      <w:lvlText w:val="%8."/>
      <w:lvlJc w:val="left"/>
      <w:pPr>
        <w:ind w:left="4723" w:hanging="360"/>
      </w:pPr>
      <w:rPr>
        <w:rFonts w:hint="default"/>
      </w:rPr>
    </w:lvl>
    <w:lvl w:ilvl="8">
      <w:start w:val="1"/>
      <w:numFmt w:val="lowerRoman"/>
      <w:lvlText w:val="%9."/>
      <w:lvlJc w:val="left"/>
      <w:pPr>
        <w:ind w:left="5083" w:hanging="360"/>
      </w:pPr>
      <w:rPr>
        <w:rFonts w:hint="default"/>
      </w:rPr>
    </w:lvl>
  </w:abstractNum>
  <w:abstractNum w:abstractNumId="1" w15:restartNumberingAfterBreak="0">
    <w:nsid w:val="29834CE3"/>
    <w:multiLevelType w:val="hybridMultilevel"/>
    <w:tmpl w:val="E962F254"/>
    <w:lvl w:ilvl="0" w:tplc="6414CCE8">
      <w:start w:val="1"/>
      <w:numFmt w:val="decimal"/>
      <w:lvlText w:val="I.%1"/>
      <w:lvlJc w:val="left"/>
      <w:pPr>
        <w:ind w:left="4123" w:hanging="360"/>
      </w:pPr>
      <w:rPr>
        <w:rFonts w:hint="default"/>
      </w:rPr>
    </w:lvl>
    <w:lvl w:ilvl="1" w:tplc="6414CCE8">
      <w:start w:val="1"/>
      <w:numFmt w:val="decimal"/>
      <w:lvlText w:val="I.%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76F7389"/>
    <w:multiLevelType w:val="hybridMultilevel"/>
    <w:tmpl w:val="5D1458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664930">
    <w:abstractNumId w:val="0"/>
  </w:num>
  <w:num w:numId="2" w16cid:durableId="1892303151">
    <w:abstractNumId w:val="2"/>
  </w:num>
  <w:num w:numId="3" w16cid:durableId="196526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35"/>
    <w:rsid w:val="00A95D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B708"/>
  <w15:chartTrackingRefBased/>
  <w15:docId w15:val="{E72EE2C5-C786-4419-83D2-0760888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35"/>
    <w:pPr>
      <w:spacing w:after="200" w:line="276" w:lineRule="auto"/>
    </w:pPr>
    <w:rPr>
      <w:lang w:val="en-US"/>
    </w:rPr>
  </w:style>
  <w:style w:type="paragraph" w:styleId="Heading1">
    <w:name w:val="heading 1"/>
    <w:basedOn w:val="Normal"/>
    <w:next w:val="Normal"/>
    <w:link w:val="Heading1Char"/>
    <w:uiPriority w:val="9"/>
    <w:qFormat/>
    <w:rsid w:val="00A95D35"/>
    <w:pPr>
      <w:keepNext/>
      <w:keepLines/>
      <w:numPr>
        <w:numId w:val="1"/>
      </w:numPr>
      <w:spacing w:before="240" w:after="0"/>
      <w:ind w:left="36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95D35"/>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95D35"/>
    <w:pPr>
      <w:keepNext/>
      <w:keepLines/>
      <w:numPr>
        <w:ilvl w:val="2"/>
        <w:numId w:val="1"/>
      </w:numPr>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35"/>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A95D35"/>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A95D35"/>
    <w:rPr>
      <w:rFonts w:ascii="Times New Roman" w:eastAsiaTheme="majorEastAsia" w:hAnsi="Times New Roman" w:cstheme="majorBidi"/>
      <w:color w:val="000000" w:themeColor="text1"/>
      <w:sz w:val="24"/>
      <w:szCs w:val="24"/>
      <w:lang w:val="en-US"/>
    </w:rPr>
  </w:style>
  <w:style w:type="paragraph" w:styleId="ListParagraph">
    <w:name w:val="List Paragraph"/>
    <w:aliases w:val="subheading3"/>
    <w:basedOn w:val="Normal"/>
    <w:uiPriority w:val="34"/>
    <w:qFormat/>
    <w:rsid w:val="00A95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11B29C9114C1A8F4CB8B7514D1211"/>
        <w:category>
          <w:name w:val="General"/>
          <w:gallery w:val="placeholder"/>
        </w:category>
        <w:types>
          <w:type w:val="bbPlcHdr"/>
        </w:types>
        <w:behaviors>
          <w:behavior w:val="content"/>
        </w:behaviors>
        <w:guid w:val="{B8CB0D0A-CD39-4380-B6A2-12EA2112E43A}"/>
      </w:docPartPr>
      <w:docPartBody>
        <w:p w:rsidR="00000000" w:rsidRDefault="00D80817" w:rsidP="00D80817">
          <w:pPr>
            <w:pStyle w:val="C7C11B29C9114C1A8F4CB8B7514D1211"/>
          </w:pPr>
          <w:r w:rsidRPr="007970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17"/>
    <w:rsid w:val="00D80817"/>
    <w:rsid w:val="00EF72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817"/>
    <w:rPr>
      <w:color w:val="808080"/>
    </w:rPr>
  </w:style>
  <w:style w:type="paragraph" w:customStyle="1" w:styleId="C7C11B29C9114C1A8F4CB8B7514D1211">
    <w:name w:val="C7C11B29C9114C1A8F4CB8B7514D1211"/>
    <w:rsid w:val="00D80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penyoekakopi</dc:creator>
  <cp:keywords/>
  <dc:description/>
  <cp:lastModifiedBy>penyoekakopi</cp:lastModifiedBy>
  <cp:revision>1</cp:revision>
  <dcterms:created xsi:type="dcterms:W3CDTF">2022-10-04T06:12:00Z</dcterms:created>
  <dcterms:modified xsi:type="dcterms:W3CDTF">2022-10-04T06:14:00Z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4eeb7a69-2bde-4816-adf6-25f7fe58b6b6</vt:lpwstr>
  </property>
</Properties>
</file>