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6D" w:rsidRDefault="008B046D" w:rsidP="008B046D">
      <w:pPr>
        <w:pStyle w:val="Heading1"/>
        <w:ind w:left="0" w:firstLine="0"/>
      </w:pPr>
      <w:bookmarkStart w:id="0" w:name="_Toc109238659"/>
      <w:bookmarkStart w:id="1" w:name="_Toc109580103"/>
      <w:r>
        <w:br/>
      </w:r>
      <w:bookmarkStart w:id="2" w:name="_Toc114107740"/>
      <w:bookmarkStart w:id="3" w:name="_Toc111620120"/>
      <w:bookmarkStart w:id="4" w:name="_Toc111487537"/>
      <w:bookmarkStart w:id="5" w:name="_Toc110925292"/>
      <w:bookmarkStart w:id="6" w:name="_Toc110924441"/>
      <w:r>
        <w:t>INTRODUCTION</w:t>
      </w:r>
      <w:bookmarkEnd w:id="0"/>
      <w:bookmarkEnd w:id="1"/>
      <w:bookmarkEnd w:id="2"/>
      <w:bookmarkEnd w:id="3"/>
      <w:bookmarkEnd w:id="4"/>
      <w:bookmarkEnd w:id="5"/>
      <w:bookmarkEnd w:id="6"/>
    </w:p>
    <w:p w:rsidR="008B046D" w:rsidRDefault="008B046D" w:rsidP="008B046D">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This chapter consists of six topics, they are the background of the study, the scope of the study, the research question, the objective of the study, the significance of the study, and the definition of terms.</w:t>
      </w:r>
    </w:p>
    <w:p w:rsidR="008B046D" w:rsidRDefault="008B046D" w:rsidP="008B046D">
      <w:pPr>
        <w:pStyle w:val="Heading2"/>
        <w:spacing w:after="0"/>
        <w:ind w:left="0" w:firstLine="0"/>
        <w:contextualSpacing/>
      </w:pPr>
      <w:bookmarkStart w:id="7" w:name="_Toc114107741"/>
      <w:bookmarkStart w:id="8" w:name="_Toc111620121"/>
      <w:bookmarkStart w:id="9" w:name="_Toc111487538"/>
      <w:bookmarkStart w:id="10" w:name="_Toc110925293"/>
      <w:bookmarkStart w:id="11" w:name="_Toc110924442"/>
      <w:bookmarkStart w:id="12" w:name="_Toc109580104"/>
      <w:bookmarkStart w:id="13" w:name="_Toc109238660"/>
      <w:bookmarkStart w:id="14" w:name="_Toc109067832"/>
      <w:r>
        <w:t>The Background of the Study</w:t>
      </w:r>
      <w:bookmarkEnd w:id="7"/>
      <w:bookmarkEnd w:id="8"/>
      <w:bookmarkEnd w:id="9"/>
      <w:bookmarkEnd w:id="10"/>
      <w:bookmarkEnd w:id="11"/>
      <w:bookmarkEnd w:id="12"/>
      <w:bookmarkEnd w:id="13"/>
      <w:bookmarkEnd w:id="14"/>
    </w:p>
    <w:p w:rsidR="008B046D" w:rsidRDefault="008B046D" w:rsidP="008B046D">
      <w:pPr>
        <w:pStyle w:val="ListParagraph"/>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Critical thinking is frequently related to </w:t>
      </w:r>
      <w:bookmarkStart w:id="15" w:name="_GoBack"/>
      <w:bookmarkEnd w:id="15"/>
      <w:r>
        <w:rPr>
          <w:rFonts w:ascii="Times New Roman" w:eastAsia="Times New Roman" w:hAnsi="Times New Roman" w:cs="Times New Roman"/>
          <w:sz w:val="24"/>
          <w:szCs w:val="24"/>
        </w:rPr>
        <w:t xml:space="preserve">analytical and reflective thinking to resolve a case or problem and is essential for students to encounter life's challenges not only at school but also in social life. </w:t>
      </w:r>
      <w:r>
        <w:rPr>
          <w:rFonts w:ascii="Times New Roman" w:eastAsia="Times New Roman" w:hAnsi="Times New Roman" w:cs="Times New Roman"/>
          <w:color w:val="000000"/>
          <w:sz w:val="24"/>
          <w:szCs w:val="24"/>
        </w:rPr>
        <w:t xml:space="preserve">This is a type of cognitive thinking that requires them to think critically to conclude the situation. Hatcher and Spencer declared that critical thinking is a valuable skill since it is required in the workplace, it can assist in dealing with mental and spiritual issues, and it can be used to analyze people, policies, and organizations, to prevent social problems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{"citationItems":[{"id":"ITEM-1","itemData":{"author":[{"dropping-particle":"","family":"Dewi","given":"K","non-dropping-particle":"","parse-names":false,"suffix":""}],"container-title":"1st UPI International Conference on Sociology Education (UPI ICSE 2015)","id":"ITEM-1","issued":{"date-parts":[["2016"]]},"page":"411-415","title":"Improving critical thinking in academic writing through portfolio in higher education","type":"paper-conference"},"uris":["http://www.mendeley.com/documents/?uuid=7e3f1bf0-a689-4d54-88c3-2ca31f450901"]}],"mendeley":{"formattedCitation":"(K Dewi, 2016)","manualFormatting":"(Dewi, 2016)","plainTextFormattedCitation":"(K Dewi, 2016)","previouslyFormattedCitation":"(K Dewi, 2016)"},"properties":{"noteIndex":0},"schema":"https://github.com/citation-style-language/schema/raw/master/csl-citation.json"}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(Dewi, 2016)</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rsidR="008B046D" w:rsidRDefault="008B046D" w:rsidP="008B046D">
      <w:pPr>
        <w:pStyle w:val="ListParagraph"/>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thinking</w:t>
      </w:r>
      <w:r>
        <w:rPr>
          <w:rFonts w:ascii="Times New Roman" w:eastAsia="Times New Roman" w:hAnsi="Times New Roman" w:cs="Times New Roman"/>
          <w:sz w:val="24"/>
          <w:szCs w:val="24"/>
          <w:lang w:val="en-US"/>
        </w:rPr>
        <w:t xml:space="preserve"> is a skill that every student should have, especially in higher education, where students are expected to think critically in every learning activity at school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It </w:t>
      </w:r>
      <w:r>
        <w:rPr>
          <w:rFonts w:ascii="Times New Roman" w:eastAsiaTheme="minorHAnsi" w:hAnsi="Times New Roman" w:cs="Times New Roman"/>
          <w:sz w:val="24"/>
          <w:szCs w:val="24"/>
          <w:lang w:eastAsia="en-US"/>
        </w:rPr>
        <w:t>will make the learners getting high proficiency in their lesson easier.</w:t>
      </w:r>
      <w:r>
        <w:rPr>
          <w:rFonts w:ascii="Times New Roman" w:eastAsia="Times New Roman" w:hAnsi="Times New Roman" w:cs="Times New Roman"/>
          <w:sz w:val="24"/>
          <w:szCs w:val="24"/>
        </w:rPr>
        <w:t xml:space="preserve"> Reichenbach (2001), as cited in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{"citationItems":[{"id":"ITEM-1","itemData":{"DOI":"10.2991/conaplin-16.2017.50","ISBN":"978-94-6252-322-7","author":[{"dropping-particle":"","family":"Rohayati","given":"Dedeh","non-dropping-particle":"","parse-names":false,"suffix":""}],"container-title":"Proceedings of the Ninth International Conference on Applied Linguistics (CONAPLIN 9)","id":"ITEM-1","issue":"3","issued":{"date-parts":[["2017"]]},"page":"228-232","publisher":"Atlantis Press","publisher-place":"Paris, France","title":"Students' critical thinking in writing an english exposition text (a case study in a private university in west java)","type":"paper-conference","volume":"82"},"uris":["http://www.mendeley.com/documents/?uuid=dc683f8b-5370-49c0-a4bd-93a2cb465b6e"]}],"mendeley":{"formattedCitation":"(Rohayati, 2017)","manualFormatting":"Rohayati (2017)","plainTextFormattedCitation":"(Rohayati, 2017)","previouslyFormattedCitation":"(Rohayati,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Rohayati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declared that critical thinking</w:t>
      </w:r>
      <w:r>
        <w:rPr>
          <w:rFonts w:ascii="Times New Roman" w:eastAsia="Times New Roman" w:hAnsi="Times New Roman" w:cs="Times New Roman"/>
          <w:color w:val="000000"/>
          <w:sz w:val="24"/>
          <w:szCs w:val="24"/>
        </w:rPr>
        <w:t xml:space="preserve"> encourages students to think at a more advanced level.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t can be assumed that critical thinking has an important role in education. As mentioned by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{"citationItems":[{"id":"ITEM-1","itemData":{"DOI":"10.5897/ERR2018.3658","ISSN":"1990-3839","abstract":"Knowledge has been transforming and progressing at an unprecedented pace at the present time. In the face of the incomprehensible transformation and progression of the knowledge, human beings have had to change their vital needs. Education is among these vital needs. In the last century, particularly in the last quarter of the century, the developments in the knowledge and science necessitate the formation of relevant education-instruction programs. In today’s world, raising individuals who can keep up with this progress and transformation has become the main responsibility of educational institutions. One of the most important issues that are emphasized in the new curriculums is to raise individuals who perceive knowledge and life from a critical perspective, produce, manage and interpret knowledge. Instead of the understanding that accepts the knowledge as is not or the challenges in the life without questioning, it is aimed to raise individuals who question the knowledge and life through how and why questions, investigate, reason and produce new knowledge. This can be actualized only by raising generations with a critical understanding. Therefore, one of the basic skills that are aimed to be developed through the new curriculums which have been created with a constructive approach is the critical thinking skill. Critical thinking skills play a fundamental role in terms of improving other basic language skills which are targeted to be provided within the Turkish language course curriculum, in addition to the four basic learning domains given as reading, speaking, listening, and writing. The impact of critical learning cannot be rejected in terms of the development of all basic language skills. Individuals with advanced critical reading, critical speaking, critical listening and critical writing skills approach to situations and incidents with a disciplined, systematized and questioning understanding. They also improve other skills like creative thinking, communication, problem-solving, decision making, using information technologies, investigation, and entrepreneurship which are included in the curriculum.","author":[{"dropping-particle":"","family":"Epçaçan","given":"Cahit","non-dropping-particle":"","parse-names":false,"suffix":""}],"container-title":"Educational Research and Reviews","id":"ITEM-1","issue":"3","issued":{"date-parts":[["2019","2","10"]]},"page":"67-77","publisher":"Academic Journals","title":"A review on the relationship between critical thinking skills and learning domains of Turkish Language","type":"article-journal","volume":"14"},"uris":["http://www.mendeley.com/documents/?uuid=73448c78-5068-41a6-909c-7e4dcdb7b9c6","http://www.mendeley.com/documents/?uuid=071db940-1b14-4d38-98b8-8bd7d42370aa"]}],"mendeley":{"formattedCitation":"(Epçaçan, 2019)","manualFormatting":"Epcacan (2019)","plainTextFormattedCitation":"(Epçaçan, 2019)","previouslyFormattedCitation":"(Epçaçan, 2019)"},"properties":{"noteIndex":0},"schema":"https://github.com/citation-style-language/schema/raw/master/csl-citation.json"}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Epcacan (2019)</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the ability to think critically plays a crucial part in the development of language and the internalization of acquired skills. Otherwise, teachers should pay attention to this area to make it easier for students to understand a lesson, and successful learning is created.  Therefore, it can be concluded that critical thinking is essential in</w:t>
      </w:r>
      <w:r>
        <w:rPr>
          <w:rFonts w:ascii="Times New Roman" w:eastAsia="Times New Roman" w:hAnsi="Times New Roman" w:cs="Times New Roman"/>
          <w:color w:val="000000"/>
          <w:sz w:val="24"/>
          <w:szCs w:val="24"/>
          <w:lang w:val="en-US"/>
        </w:rPr>
        <w:t xml:space="preserve"> higher-level </w:t>
      </w:r>
      <w:r>
        <w:rPr>
          <w:rFonts w:ascii="Times New Roman" w:eastAsia="Times New Roman" w:hAnsi="Times New Roman" w:cs="Times New Roman"/>
          <w:color w:val="000000"/>
          <w:sz w:val="24"/>
          <w:szCs w:val="24"/>
        </w:rPr>
        <w:t>education.</w:t>
      </w:r>
    </w:p>
    <w:p w:rsidR="008B046D" w:rsidRDefault="008B046D" w:rsidP="008B046D">
      <w:pPr>
        <w:pStyle w:val="ListParagraph"/>
        <w:spacing w:after="0" w:line="36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Writing an argumentative text is one activity that encourages students to employ critical thinking. According to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{"citationItems":[{"id":"ITEM-1","itemData":{"ISBN":"0913317446","author":[{"dropping-particle":"","family":"Kurfiss","given":"Joanne Gainen","non-dropping-particle":"","parse-names":false,"suffix":""}],"id":"ITEM-1","issued":{"date-parts":[["1988"]]},"publisher":"ERIC","publisher-place":"Washington DC","title":"Critical Thinking: Theory, Research, Practice, and Possibilities","type":"book"},"uris":["http://www.mendeley.com/documents/?uuid=375208a9-b6a7-4532-a1de-dfa9c4df98b8"]}],"mendeley":{"formattedCitation":"(Kurfiss, 1988)","manualFormatting":"Kurfiss (1988)","plainTextFormattedCitation":"(Kurfiss, 1988)","previouslyFormattedCitation":"(Kurfiss, 1988)"},"properties":{"noteIndex":0},"schema":"https://github.com/citation-style-language/schema/raw/master/csl-citation.json"}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Kurfiss (1988)</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one of the three perspectives on critical thinking and its development in college is argument skills. Argumentative text is the type of text that which the writer must involve critical thinking. This is in line with another belief in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{"citationItems":[{"id":"ITEM-1","itemData":{"author":[{"dropping-particle":"","family":"Dewi","given":"Khoirunnisa","non-dropping-particle":"","parse-names":false,"suffix":""}],"id":"ITEM-1","issued":{"date-parts":[["2021"]]},"publisher":"UIN Raden Intan Lampung","title":"Students' critical thinking in their argumentative essay at fourth semester UIN Raden Intan Lampung","type":"thesis"},"uris":["http://www.mendeley.com/documents/?uuid=0d7353d7-2c54-4450-8cbf-510486f6c252"]}],"mendeley":{"formattedCitation":"(Khoirunnisa Dewi, 2021)","manualFormatting":"Dewi (2021)","plainTextFormattedCitation":"(Khoirunnisa Dewi, 2021)","previouslyFormattedCitation":"(Khoirunnisa Dewi,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Dewi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that when writing an essay, students should think critically since they must extend and develop their ideas, which requires them to think critically and creatively. According to Kuek </w:t>
      </w:r>
      <w:r>
        <w:rPr>
          <w:rFonts w:ascii="Times New Roman" w:eastAsia="Times New Roman" w:hAnsi="Times New Roman" w:cs="Times New Roman"/>
          <w:sz w:val="24"/>
          <w:szCs w:val="24"/>
        </w:rPr>
        <w:lastRenderedPageBreak/>
        <w:t xml:space="preserve">(2010, in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{"citationItems":[{"id":"ITEM-1","itemData":{"author":[{"dropping-particle":"","family":"Suhartoyo","given":"Eko","non-dropping-particle":"","parse-names":false,"suffix":""}],"container-title":"Proceedings at International Seminar on Language, Education, and Culture (ISoLEC)","id":"ITEM-1","issued":{"date-parts":[["2017"]]},"page":"653-2598","title":"The importance of critical thinking competence: an investigation of students’ writing experiences","type":"paper-conference"},"uris":["http://www.mendeley.com/documents/?uuid=fdef3904-1cf6-4bea-a2fe-dc387612d792"]}],"mendeley":{"formattedCitation":"(Suhartoyo, 2017)","manualFormatting":"Suhartoyo, 2017)","plainTextFormattedCitation":"(Suhartoyo, 2017)","previouslyFormattedCitation":"(Suhartoyo,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Suhartoyo,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critical thinking abilities are presented in writing an argumentative text since the writer analyzes, evaluates, and contradicts arguments before presenting a logical perspective or fact to persuade the readers</w:t>
      </w:r>
      <w:r>
        <w:rPr>
          <w:rFonts w:ascii="Times New Roman" w:eastAsia="Times New Roman" w:hAnsi="Times New Roman" w:cs="Times New Roman"/>
          <w:color w:val="000000"/>
          <w:sz w:val="24"/>
          <w:szCs w:val="24"/>
        </w:rPr>
        <w:t xml:space="preserve">. Additionally, Thompson argued that an argumentative essay is a presentation of reasoning by students to defend their stance. It is more than just a declaration of view; it is an attempt to strengthen their perspective with reasons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{"citationItems":[{"id":"ITEM-1","itemData":{"DOI":"10.31849/reila.v1i2.2966","ISSN":"2685-3906","abstract":"Writing is very important for everyone to share their ideas, experiences and their thoughts into the written form. This present study tries to figure out and explore the university students in writing argumentative essay. Therefore, this present conducted a survey research to 21 students who produced 21 argumentative essay from English department in Universitas Lancang Kuning. The survey analysed the Content, Organization, Vocabulary, Grammar, Mechanics In order to answer the research question. The result of the research showed that the students’ ability in argumentative essay was good regarding on the result of the test. This analysis of this present study found that the students’ ability in argumentative essay was categorised in very good level (96,55). This is means that these 21 students can go further on their academic journey regarding English when it needs an argumentative essay in written form.","author":[{"dropping-particle":"","family":"Ramadhan","given":"Bayu","non-dropping-particle":"","parse-names":false,"suffix":""}],"container-title":"REiLA : Journal of Research and Innovation in Language","id":"ITEM-1","issue":"2","issued":{"date-parts":[["2019","8","31"]]},"page":"61-67","title":"Writing argumentative essay: how far they can go?","type":"article-journal","volume":"1"},"uris":["http://www.mendeley.com/documents/?uuid=4a3f8834-a330-4561-b119-fb1978b3dd68"]}],"mendeley":{"formattedCitation":"(Ramadhan, 2019)","plainTextFormattedCitation":"(Ramadhan, 2019)","previouslyFormattedCitation":"(Ramadhan, 2019)"},"properties":{"noteIndex":0},"schema":"https://github.com/citation-style-language/schema/raw/master/csl-citation.json"}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(Ramadhan, 2019)</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rsidR="008B046D" w:rsidRDefault="008B046D" w:rsidP="008B046D">
      <w:pPr>
        <w:pStyle w:val="ListParagraph"/>
        <w:spacing w:after="0" w:line="36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text contains not only the writer's arguments but also other elements to strengthen the writer’s arguments. Andrews (1995) defined an argumentative text as a process of argumentation, a connected series of statements intended to establish a position and imply a response to another (or more than one) position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{"citationItems":[{"id":"ITEM-1","itemData":{"author":[{"dropping-particle":"","family":"Mohammed","given":"Ishragaa Bashir","non-dropping-particle":"","parse-names":false,"suffix":""},{"dropping-particle":"","family":"EIsafi","given":"Mohammed Elsawi","non-dropping-particle":"","parse-names":false,"suffix":""}],"container-title":"Journal of Science and Technology","id":"ITEM-1","issue":"4","issued":{"date-parts":[["2015"]]},"title":"To what extent can argumentative essay writing help develop leaners critical thinking","type":"article-journal","volume":"16"},"uris":["http://www.mendeley.com/documents/?uuid=97f35a90-4ede-4e1c-926b-5025c3374b87"]}],"mendeley":{"formattedCitation":"(Mohammed &amp; EIsafi, 2015)","plainTextFormattedCitation":"(Mohammed &amp; EIsafi, 2015)","previouslyFormattedCitation":"(Mohammed &amp; EIsafi, 2015)"},"properties":{"noteIndex":0},"schema":"https://github.com/citation-style-language/schema/raw/master/csl-citation.json"}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(Mohammed &amp; EIsafi, 2015)</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rFonts w:ascii="Times New Roman" w:eastAsiaTheme="minorHAnsi" w:hAnsi="Times New Roman" w:cs="Times New Roman"/>
          <w:sz w:val="24"/>
          <w:szCs w:val="24"/>
          <w:lang w:eastAsia="en-US"/>
        </w:rPr>
        <w:t>Justification of beliefs is a component of critical thinking, and argumentation is the vehicle through which justification is provided.</w:t>
      </w:r>
      <w:r>
        <w:rPr>
          <w:rFonts w:ascii="Times New Roman" w:eastAsia="Times New Roman" w:hAnsi="Times New Roman" w:cs="Times New Roman"/>
          <w:color w:val="000000"/>
          <w:sz w:val="24"/>
          <w:szCs w:val="24"/>
        </w:rPr>
        <w:t xml:space="preserve"> An argument, In the context of critical thinking, is a "train of reasoning" that connects claims with supporting evidence to develop a stance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{"citationItems":[{"id":"ITEM-1","itemData":{"ISBN":"0913317446","author":[{"dropping-particle":"","family":"Kurfiss","given":"Joanne Gainen","non-dropping-particle":"","parse-names":false,"suffix":""}],"id":"ITEM-1","issued":{"date-parts":[["1988"]]},"publisher":"ERIC","publisher-place":"Washington DC","title":"Critical Thinking: Theory, Research, Practice, and Possibilities","type":"book"},"uris":["http://www.mendeley.com/documents/?uuid=375208a9-b6a7-4532-a1de-dfa9c4df98b8"]}],"mendeley":{"formattedCitation":"(Kurfiss, 1988)","plainTextFormattedCitation":"(Kurfiss, 1988)","previouslyFormattedCitation":"(Kurfiss, 1988)"},"properties":{"noteIndex":0},"schema":"https://github.com/citation-style-language/schema/raw/master/csl-citation.json"}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(Kurfiss, 1988)</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Because of the necessity of constructing and analyzing arguments, critical thinking is required in this activity.</w:t>
      </w:r>
    </w:p>
    <w:p w:rsidR="008B046D" w:rsidRDefault="008B046D" w:rsidP="008B046D">
      <w:pPr>
        <w:pStyle w:val="ListParagraph"/>
        <w:spacing w:after="0" w:line="36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Argumentative writing</w:t>
      </w:r>
      <w:r>
        <w:rPr>
          <w:rFonts w:ascii="Times New Roman" w:eastAsia="Times New Roman" w:hAnsi="Times New Roman" w:cs="Times New Roman"/>
          <w:color w:val="000000"/>
          <w:sz w:val="24"/>
          <w:szCs w:val="24"/>
        </w:rPr>
        <w:t xml:space="preserve"> portrays </w:t>
      </w:r>
      <w:r>
        <w:rPr>
          <w:rFonts w:ascii="Times New Roman" w:eastAsia="Times New Roman" w:hAnsi="Times New Roman" w:cs="Times New Roman"/>
          <w:sz w:val="24"/>
          <w:szCs w:val="24"/>
        </w:rPr>
        <w:t>arguments, facts, evidence, reasons, description, or explanation that support the side being discussed, a certain stance the writer shares</w:t>
      </w:r>
      <w:r>
        <w:rPr>
          <w:rFonts w:ascii="Times New Roman" w:eastAsia="Times New Roman" w:hAnsi="Times New Roman" w:cs="Times New Roman"/>
          <w:color w:val="000000"/>
          <w:sz w:val="24"/>
          <w:szCs w:val="24"/>
        </w:rPr>
        <w:t xml:space="preserve"> (Chaffee, 2002, as cited in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{"citationItems":[{"id":"ITEM-1","itemData":{"DOI":"http://dx.doi.org/10.30595/lks.v5i2.2125","ISSN":"2620-4037","author":[{"dropping-particle":"","family":"Samanhudi","given":"Udi","non-dropping-particle":"","parse-names":false,"suffix":""}],"container-title":"Leksika: Jurnal Bahasa, Sastra dan Pengajarannya","id":"ITEM-1","issue":"2","issued":{"date-parts":[["2018"]]},"title":"Researching students' critical thinking in argumentative texts (a systemic functional linguistic perspective)","type":"article-journal","volume":"5"},"uris":["http://www.mendeley.com/documents/?uuid=ea815d1f-2e67-4679-a69d-dd27137768ee"]}],"mendeley":{"formattedCitation":"(Samanhudi, 2018)","manualFormatting":"Samanhudi, 2018)","plainTextFormattedCitation":"(Samanhudi, 2018)","previouslyFormattedCitation":"(Samanhudi, 2018)"},"properties":{"noteIndex":0},"schema":"https://github.com/citation-style-language/schema/raw/master/csl-citation.json"}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Samanhudi, 2018)</w:t>
      </w:r>
      <w:r>
        <w:rPr>
          <w:rFonts w:ascii="Times New Roman" w:eastAsia="Times New Roman" w:hAnsi="Times New Roman" w:cs="Times New Roman"/>
          <w:color w:val="000000"/>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For those reasons, critical thinking is needed in writing an argumentative text.</w:t>
      </w:r>
    </w:p>
    <w:p w:rsidR="008B046D" w:rsidRDefault="008B046D" w:rsidP="008B046D">
      <w:pPr>
        <w:pStyle w:val="HTMLPreformatted"/>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 the other hand, many teachers tend to overlook students' critical thinking, which has an impact on learning, because they are only concerned with the curriculum's output. As mentioned by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{"citationItems":[{"id":"ITEM-1","itemData":{"author":[{"dropping-particle":"","family":"Hasaniyah","given":"Siti Maghfirotun","non-dropping-particle":"","parse-names":false,"suffix":""}],"id":"ITEM-1","issued":{"date-parts":[["2017"]]},"publisher":"UIN Sunan Ampel Surabaya","title":"An analysis of the students’ critical thinking in writing argumentative essay: a case study in fourth semester students of English Teacher Education Department at Sunan Ampel State Islamic University Surabaya","type":"thesis"},"uris":["http://www.mendeley.com/documents/?uuid=4e007ee5-8aeb-4cb5-ab00-ae29dd7cf17a"]}],"mendeley":{"formattedCitation":"(Hasaniyah, 2017)","manualFormatting":"Hasaniyah (2017)","plainTextFormattedCitation":"(Hasaniyah, 2017)","previouslyFormattedCitation":"(Hasaniyah, 2017)"},"properties":{"noteIndex":0},"schema":"https://github.com/citation-style-language/schema/raw/master/csl-citation.json"}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Hasaniyah (2017)</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written work is frequently viewed by teachers as an opportunity to display how much knowledge they have gathered about a particular subject rather than as an opportunity to demonstrate their critical thinking. She went on to argue that it makes it difficult for students to judge how much evidence critical thinking will provide with internal or external factors that students have in their written work. Furthermore, teachers should not equalize students' abilities, particularly their critical thinking skills because each student has a different critical thinking skill. If they do so, some students with poor critical thinking skills will have a harder time learning.</w:t>
      </w:r>
    </w:p>
    <w:p w:rsidR="008B046D" w:rsidRDefault="008B046D" w:rsidP="008B046D">
      <w:pPr>
        <w:pStyle w:val="HTMLPreformatted"/>
        <w:spacing w:line="360" w:lineRule="auto"/>
        <w:ind w:firstLine="567"/>
        <w:jc w:val="both"/>
        <w:rPr>
          <w:rFonts w:ascii="Times New Roman" w:hAnsi="Times New Roman" w:cs="Times New Roman"/>
          <w:color w:val="000000"/>
          <w:sz w:val="24"/>
          <w:szCs w:val="24"/>
        </w:rPr>
      </w:pPr>
      <w:r>
        <w:rPr>
          <w:rStyle w:val="muitypography-root"/>
          <w:rFonts w:ascii="Times New Roman" w:hAnsi="Times New Roman" w:cs="Times New Roman"/>
          <w:sz w:val="24"/>
          <w:szCs w:val="24"/>
        </w:rPr>
        <w:lastRenderedPageBreak/>
        <w:t xml:space="preserve">Teachers </w:t>
      </w:r>
      <w:r>
        <w:rPr>
          <w:rFonts w:ascii="Times New Roman" w:hAnsi="Times New Roman" w:cs="Times New Roman"/>
          <w:color w:val="000000"/>
          <w:sz w:val="24"/>
          <w:szCs w:val="24"/>
        </w:rPr>
        <w:t xml:space="preserve">ended up to be lacking or even completely having no idea of students’ critical thinking, even though this needs to be known. Analyzing students' critical thinking is a step to understanding students' critical thinking abilities which later on, the teacher knows which aspects need to be improved and also determines the steps that must be chosen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{"citationItems":[{"id":"ITEM-1","itemData":{"author":[{"dropping-particle":"","family":"Rachmawati","given":"Yuli","non-dropping-particle":"","parse-names":false,"suffix":""}],"id":"ITEM-1","issued":{"date-parts":[["2015"]]},"publisher":"Indonesia University of Education","title":"An analysis of critical thinking aspects in students' discussion on texts","type":"thesis"},"uris":["http://www.mendeley.com/documents/?uuid=d53beb3e-50b5-489d-b628-1b43a6567643"]}],"mendeley":{"formattedCitation":"(Rachmawati, 2015)","plainTextFormattedCitation":"(Rachmawati, 2015)","previouslyFormattedCitation":"(Rachmawati, 2015)"},"properties":{"noteIndex":0},"schema":"https://github.com/citation-style-language/schema/raw/master/csl-citation.json"}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(Rachmawati, 2015)</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According to the Ministry of Higher Education (MOHE), critical thinking abilities are one of the seven competencies that students must develop during their postsecondary education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ISSN":"1823-7797","author":[{"dropping-particle":"","family":"Fadhlullah","given":"Afifah","non-dropping-particle":"","parse-names":false,"suffix":""},{"dropping-particle":"","family":"Ahmad","given":"Nurbarirah","non-dropping-particle":"","parse-names":false,"suffix":""}],"container-title":"Asian Journal of University Education (AJUE)","id":"ITEM-1","issue":"2","issued":{"date-parts":[["2017"]]},"page":"51-70","publisher":"Penerbit UiTM (UiTM Press)","title":"Thinking outside of the box: determining students’ level of critical thinking skills in teaching and learning","type":"article-journal","volume":"13"},"uris":["http://www.mendeley.com/documents/?uuid=674762ff-e9cf-4155-a343-ff100a8664c5"]}],"mendeley":{"formattedCitation":"(Fadhlullah &amp; Ahmad, 2017)","manualFormatting":"Fadhlullah &amp; Ahmad, 2017)","plainTextFormattedCitation":"(Fadhlullah &amp; Ahmad, 2017)","previouslyFormattedCitation":"(Fadhlullah &amp; Ahmad, 2017)"},"properties":{"noteIndex":0},"schema":"https://github.com/citation-style-language/schema/raw/master/csl-citation.json"}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Fadhlullah &amp; Ahmad, 2017)</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By knowing students’ critical thinking skills, teachers can find students’ weaknesses in critical thinking. Finally, the teacher should be mindful of the students' critical thinking to design appropriate learning techniques, which have an impact on their critical thinking development.</w:t>
      </w:r>
    </w:p>
    <w:p w:rsidR="008B046D" w:rsidRDefault="008B046D" w:rsidP="008B046D">
      <w:pPr>
        <w:pStyle w:val="Default"/>
        <w:spacing w:line="360" w:lineRule="auto"/>
        <w:ind w:firstLine="709"/>
        <w:jc w:val="both"/>
        <w:rPr>
          <w:rFonts w:ascii="Times New Roman" w:hAnsi="Times New Roman" w:cs="Times New Roman"/>
        </w:rPr>
      </w:pPr>
      <w:r>
        <w:rPr>
          <w:rFonts w:ascii="Times New Roman" w:hAnsi="Times New Roman" w:cs="Times New Roman"/>
        </w:rPr>
        <w:t xml:space="preserve">Other researchers have undertaken several previous studies on the subject. </w:t>
      </w:r>
      <w:r>
        <w:rPr>
          <w:rFonts w:ascii="Times New Roman" w:hAnsi="Times New Roman" w:cs="Times New Roman"/>
        </w:rPr>
        <w:fldChar w:fldCharType="begin" w:fldLock="1"/>
      </w:r>
      <w:r>
        <w:rPr>
          <w:rFonts w:ascii="Times New Roman" w:hAnsi="Times New Roman" w:cs="Times New Roman"/>
        </w:rPr>
        <w:instrText>ADDIN CSL_CITATION {"citationItems":[{"id":"ITEM-1","itemData":{"DOI":"http://dx.doi.org/10.30595/lks.v5i2.2125","ISSN":"2620-4037","author":[{"dropping-particle":"","family":"Samanhudi","given":"Udi","non-dropping-particle":"","parse-names":false,"suffix":""}],"container-title":"Leksika: Jurnal Bahasa, Sastra dan Pengajarannya","id":"ITEM-1","issue":"2","issued":{"date-parts":[["2018"]]},"title":"Researching students' critical thinking in argumentative texts (a systemic functional linguistic perspective)","type":"article-journal","volume":"5"},"uris":["http://www.mendeley.com/documents/?uuid=ea815d1f-2e67-4679-a69d-dd27137768ee"]}],"mendeley":{"formattedCitation":"(Samanhudi, 2018)","manualFormatting":"Samanhudi (2018)","plainTextFormattedCitation":"(Samanhudi, 2018)","previouslyFormattedCitation":"(Samanhudi,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Samanhudi (2018)</w:t>
      </w:r>
      <w:r>
        <w:rPr>
          <w:rFonts w:ascii="Times New Roman" w:hAnsi="Times New Roman" w:cs="Times New Roman"/>
        </w:rPr>
        <w:fldChar w:fldCharType="end"/>
      </w:r>
      <w:r>
        <w:rPr>
          <w:rFonts w:ascii="Times New Roman" w:hAnsi="Times New Roman" w:cs="Times New Roman"/>
        </w:rPr>
        <w:t xml:space="preserve"> researched students’ critical thinking in the argumentative text using </w:t>
      </w:r>
      <w:r>
        <w:rPr>
          <w:rFonts w:ascii="Times New Roman" w:hAnsi="Times New Roman" w:cs="Times New Roman"/>
          <w:bCs/>
        </w:rPr>
        <w:t>A Systemic Functional Linguistic Perspective</w:t>
      </w:r>
      <w:r>
        <w:rPr>
          <w:rFonts w:ascii="Times New Roman" w:hAnsi="Times New Roman" w:cs="Times New Roman"/>
          <w:b/>
          <w:bCs/>
        </w:rPr>
        <w:t xml:space="preserve">. </w:t>
      </w:r>
      <w:r>
        <w:rPr>
          <w:rFonts w:ascii="Times New Roman" w:hAnsi="Times New Roman" w:cs="Times New Roman"/>
          <w:bCs/>
        </w:rPr>
        <w:t>He conducted this study since there is rarely research on critical thinking in Indonesia, despite the need to investigate students' initial critical thinking in the context of writing because many students difficult to demonstrate critical thinking elements such as arguments, reasons, and evidence in their essays.</w:t>
      </w:r>
      <w:r>
        <w:rPr>
          <w:rFonts w:ascii="Times New Roman" w:hAnsi="Times New Roman" w:cs="Times New Roman"/>
          <w:b/>
          <w:bCs/>
        </w:rPr>
        <w:t xml:space="preserve"> </w:t>
      </w:r>
      <w:r>
        <w:rPr>
          <w:rFonts w:ascii="Times New Roman" w:hAnsi="Times New Roman" w:cs="Times New Roman"/>
        </w:rPr>
        <w:t xml:space="preserve">From the study, he find out that participants were able to demonstrate some of the critical thinking skills stressed in this study, such as arguments, reasons, facts, and views, in response to a societal issue and found out </w:t>
      </w:r>
      <w:r>
        <w:rPr>
          <w:rFonts w:ascii="Times New Roman" w:hAnsi="Times New Roman" w:cs="Times New Roman"/>
          <w:iCs/>
        </w:rPr>
        <w:t>that the students need more guidance so that they have a better command of some critical thinking components to develop their critical thinking</w:t>
      </w:r>
      <w:r>
        <w:rPr>
          <w:rFonts w:ascii="Times New Roman" w:hAnsi="Times New Roman" w:cs="Times New Roman"/>
        </w:rPr>
        <w:t xml:space="preserve">. </w:t>
      </w:r>
    </w:p>
    <w:p w:rsidR="008B046D" w:rsidRDefault="008B046D" w:rsidP="008B046D">
      <w:pPr>
        <w:pStyle w:val="HTMLPreformatted"/>
        <w:spacing w:line="360" w:lineRule="auto"/>
        <w:ind w:firstLine="697"/>
        <w:jc w:val="both"/>
        <w:rPr>
          <w:rFonts w:ascii="Times New Roman" w:hAnsi="Times New Roman" w:cs="Times New Roman"/>
          <w:sz w:val="24"/>
          <w:szCs w:val="24"/>
        </w:rPr>
      </w:pPr>
      <w:r>
        <w:rPr>
          <w:rFonts w:ascii="Times New Roman" w:hAnsi="Times New Roman" w:cs="Times New Roman"/>
          <w:sz w:val="24"/>
          <w:szCs w:val="24"/>
        </w:rPr>
        <w:t xml:space="preserve">Another study is from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{"citationItems":[{"id":"ITEM-1","itemData":{"author":[{"dropping-particle":"","family":"Mohammed","given":"Ishragaa Bashir","non-dropping-particle":"","parse-names":false,"suffix":""},{"dropping-particle":"","family":"EIsafi","given":"Mohammed Elsawi","non-dropping-particle":"","parse-names":false,"suffix":""}],"container-title":"Journal of Science and Technology","id":"ITEM-1","issue":"4","issued":{"date-parts":[["2015"]]},"title":"To what extent can argumentative essay writing help develop leaners critical thinking","type":"article-journal","volume":"16"},"uris":["http://www.mendeley.com/documents/?uuid=97f35a90-4ede-4e1c-926b-5025c3374b87"]}],"mendeley":{"formattedCitation":"(Mohammed &amp; EIsafi, 2015)","manualFormatting":"Mohammed &amp; EIsafi (2015)","plainTextFormattedCitation":"(Mohammed &amp; EIsafi, 2015)","previouslyFormattedCitation":"(Mohammed &amp; EIsafi,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Mohammed &amp; EIsafi (2015)</w:t>
      </w:r>
      <w:r>
        <w:rPr>
          <w:rFonts w:ascii="Times New Roman" w:hAnsi="Times New Roman" w:cs="Times New Roman"/>
          <w:sz w:val="24"/>
          <w:szCs w:val="24"/>
        </w:rPr>
        <w:fldChar w:fldCharType="end"/>
      </w:r>
      <w:r>
        <w:rPr>
          <w:rFonts w:ascii="Times New Roman" w:hAnsi="Times New Roman" w:cs="Times New Roman"/>
          <w:sz w:val="24"/>
          <w:szCs w:val="24"/>
        </w:rPr>
        <w:t xml:space="preserve"> conducted research about “to what extent can argumentative essay writing help develop learners’ critical thinking”. The findings of this study revealed that writing an argumentative essay can significantly improve EFL critical thinking skills.</w:t>
      </w:r>
    </w:p>
    <w:p w:rsidR="008B046D" w:rsidRDefault="008B046D" w:rsidP="008B046D">
      <w:pPr>
        <w:pStyle w:val="ListParagraph"/>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120" w:line="360" w:lineRule="auto"/>
        <w:ind w:left="0" w:firstLine="720"/>
        <w:jc w:val="both"/>
        <w:rPr>
          <w:rFonts w:ascii="Times New Roman" w:eastAsia="Times New Roman" w:hAnsi="Times New Roman" w:cs="Times New Roman"/>
          <w:sz w:val="24"/>
          <w:szCs w:val="24"/>
        </w:rPr>
      </w:pPr>
      <w:bookmarkStart w:id="16" w:name="_heading=h.30j0zll"/>
      <w:bookmarkEnd w:id="16"/>
      <w:r>
        <w:rPr>
          <w:rFonts w:ascii="Times New Roman" w:eastAsia="Times New Roman" w:hAnsi="Times New Roman" w:cs="Times New Roman"/>
          <w:sz w:val="24"/>
          <w:szCs w:val="24"/>
        </w:rPr>
        <w:t xml:space="preserve">While various studies have revealed the aspects that exist in students' critical thinking while writing argumentative texts, and the relationship between writing activity and critical thinking skills, this study used the Holistic Critical Thinking Scoring Rubric to categorize students' critical thinking skills by integrating their argumentative texts to the criteria contained in the rubric. It needs to be done because by knowing this, teachers and students themselves can easily </w:t>
      </w:r>
      <w:r>
        <w:rPr>
          <w:rFonts w:ascii="Times New Roman" w:eastAsia="Times New Roman" w:hAnsi="Times New Roman" w:cs="Times New Roman"/>
          <w:sz w:val="24"/>
          <w:szCs w:val="24"/>
        </w:rPr>
        <w:lastRenderedPageBreak/>
        <w:t xml:space="preserve">determine the appropriate learning method. This research was inspired by the research conducted by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{"citationItems":[{"id":"ITEM-1","itemData":{"DOI":"10.21009/IJLECR.042.15","ISSN":"2461-131X","abstract":"The purpose of this qualitative study is to investigate, classify, and analyse critical thinking in student's writing argumentative essays. The method used in this research is qualitative content analysis using the approach of Facione’s (2009) holistic critical thinking scoring rubric (HCTSR). Data collection technique used in this study is by document observation of English education department students’ blog-texts about teacher’s welfare in Indonesia, in one of private universities in West Jawa, Indonesia. Data obtained are from students’ writing emails submissions tasks; then, the data are analyzed by the researcher qualitatively based on coding frame document of writing. The results of this study indicate that in the the level of student’s critical thinking in writing varies demonstrated by the students.","author":[{"dropping-particle":"","family":"Efendi","given":"Nasori","non-dropping-particle":"","parse-names":false,"suffix":""}],"container-title":"IJLECR - International Journal of Language Education and Culture Review","id":"ITEM-1","issue":"2","issued":{"date-parts":[["2018","12","31"]]},"page":"132-137","title":"Analysis of students' critical thinking in writing argumentative essays","type":"article-journal","volume":"4"},"uris":["http://www.mendeley.com/documents/?uuid=6f1e94a9-b3f9-4d2d-928e-b5b2a2925bf1"]}],"mendeley":{"formattedCitation":"(Efendi, 2018)","manualFormatting":"Efendi (2018)","plainTextFormattedCitation":"(Efendi, 2018)","previouslyFormattedCitation":"(Efendi,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Efendi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titled </w:t>
      </w:r>
      <w:r>
        <w:rPr>
          <w:rFonts w:ascii="Times New Roman" w:eastAsia="Times New Roman" w:hAnsi="Times New Roman" w:cs="Times New Roman"/>
          <w:color w:val="000000"/>
          <w:sz w:val="24"/>
          <w:szCs w:val="24"/>
        </w:rPr>
        <w:t xml:space="preserve">Analysis of Student’s Critical Thinking in Writing Argumentative Essays </w:t>
      </w:r>
      <w:r>
        <w:rPr>
          <w:rFonts w:ascii="Times New Roman" w:hAnsi="Times New Roman" w:cs="Times New Roman"/>
          <w:sz w:val="24"/>
          <w:szCs w:val="24"/>
        </w:rPr>
        <w:t>in one of the private universities in West Jawa, Indonesia,</w:t>
      </w:r>
      <w:r>
        <w:rPr>
          <w:rFonts w:ascii="Times New Roman" w:eastAsia="Times New Roman" w:hAnsi="Times New Roman" w:cs="Times New Roman"/>
          <w:sz w:val="24"/>
          <w:szCs w:val="24"/>
        </w:rPr>
        <w:t xml:space="preserve"> in using the Holistic Critical Thinking Scoring Rubric to determine the critical thinking level in students’ argumentative essay.</w:t>
      </w:r>
    </w:p>
    <w:p w:rsidR="008B046D" w:rsidRDefault="008B046D" w:rsidP="008B046D">
      <w:pPr>
        <w:pStyle w:val="Heading2"/>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0"/>
        <w:ind w:left="0" w:firstLine="0"/>
        <w:contextualSpacing/>
        <w:rPr>
          <w:rFonts w:eastAsia="Times New Roman"/>
        </w:rPr>
      </w:pPr>
      <w:bookmarkStart w:id="17" w:name="_Toc114107742"/>
      <w:bookmarkStart w:id="18" w:name="_Toc111620122"/>
      <w:bookmarkStart w:id="19" w:name="_Toc111487539"/>
      <w:bookmarkStart w:id="20" w:name="_Toc110925294"/>
      <w:bookmarkStart w:id="21" w:name="_Toc110924443"/>
      <w:bookmarkStart w:id="22" w:name="_Toc109580105"/>
      <w:bookmarkStart w:id="23" w:name="_Toc109238661"/>
      <w:bookmarkStart w:id="24" w:name="_Toc109067833"/>
      <w:r>
        <w:t>The Scope of the Study</w:t>
      </w:r>
      <w:bookmarkEnd w:id="17"/>
      <w:bookmarkEnd w:id="18"/>
      <w:bookmarkEnd w:id="19"/>
      <w:bookmarkEnd w:id="20"/>
      <w:bookmarkEnd w:id="21"/>
      <w:bookmarkEnd w:id="22"/>
      <w:bookmarkEnd w:id="23"/>
      <w:bookmarkEnd w:id="24"/>
    </w:p>
    <w:p w:rsidR="008B046D" w:rsidRDefault="008B046D" w:rsidP="008B046D">
      <w:pPr>
        <w:pStyle w:val="ListParagraph"/>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study focuses on the critical thinking category concerning argumentative essays of fourth-semester students of one university in Garut Academic Year 2021/ 2022 </w:t>
      </w:r>
      <w:r>
        <w:rPr>
          <w:rFonts w:ascii="Times New Roman" w:eastAsia="Times New Roman" w:hAnsi="Times New Roman" w:cs="Times New Roman"/>
          <w:sz w:val="24"/>
          <w:szCs w:val="24"/>
        </w:rPr>
        <w:t>using the Holistic Critical Thinking Scoring Rubric.</w:t>
      </w:r>
    </w:p>
    <w:p w:rsidR="008B046D" w:rsidRDefault="008B046D" w:rsidP="008B046D">
      <w:pPr>
        <w:pStyle w:val="Heading2"/>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0"/>
        <w:ind w:left="0" w:firstLine="0"/>
        <w:contextualSpacing/>
      </w:pPr>
      <w:bookmarkStart w:id="25" w:name="_Toc114107743"/>
      <w:bookmarkStart w:id="26" w:name="_Toc111620123"/>
      <w:bookmarkStart w:id="27" w:name="_Toc111487540"/>
      <w:bookmarkStart w:id="28" w:name="_Toc110925295"/>
      <w:bookmarkStart w:id="29" w:name="_Toc110924444"/>
      <w:bookmarkStart w:id="30" w:name="_Toc109580106"/>
      <w:bookmarkStart w:id="31" w:name="_Toc109238662"/>
      <w:bookmarkStart w:id="32" w:name="_Toc109067834"/>
      <w:r>
        <w:t>The Research Question</w:t>
      </w:r>
      <w:bookmarkEnd w:id="25"/>
      <w:bookmarkEnd w:id="26"/>
      <w:bookmarkEnd w:id="27"/>
      <w:bookmarkEnd w:id="28"/>
      <w:bookmarkEnd w:id="29"/>
      <w:bookmarkEnd w:id="30"/>
      <w:bookmarkEnd w:id="31"/>
      <w:bookmarkEnd w:id="32"/>
    </w:p>
    <w:p w:rsidR="008B046D" w:rsidRDefault="008B046D" w:rsidP="008B046D">
      <w:pPr>
        <w:pStyle w:val="ListParagraph"/>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on the research background above, this research will be formulated based on research questions as follows.</w:t>
      </w:r>
    </w:p>
    <w:p w:rsidR="008B046D" w:rsidRDefault="008B046D" w:rsidP="008B046D">
      <w:pPr>
        <w:pStyle w:val="ListParagraph"/>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12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category of student's critical thinking that is presented in their argumentative text?</w:t>
      </w:r>
    </w:p>
    <w:p w:rsidR="008B046D" w:rsidRDefault="008B046D" w:rsidP="008B046D">
      <w:pPr>
        <w:pStyle w:val="Heading2"/>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0"/>
        <w:ind w:left="0" w:firstLine="0"/>
        <w:contextualSpacing/>
      </w:pPr>
      <w:bookmarkStart w:id="33" w:name="_Toc114107744"/>
      <w:bookmarkStart w:id="34" w:name="_Toc111620124"/>
      <w:bookmarkStart w:id="35" w:name="_Toc111487541"/>
      <w:bookmarkStart w:id="36" w:name="_Toc110925296"/>
      <w:bookmarkStart w:id="37" w:name="_Toc110924445"/>
      <w:bookmarkStart w:id="38" w:name="_Toc109580107"/>
      <w:bookmarkStart w:id="39" w:name="_Toc109238663"/>
      <w:bookmarkStart w:id="40" w:name="_Toc109067835"/>
      <w:r>
        <w:t>The Objective of the Study</w:t>
      </w:r>
      <w:bookmarkEnd w:id="33"/>
      <w:bookmarkEnd w:id="34"/>
      <w:bookmarkEnd w:id="35"/>
      <w:bookmarkEnd w:id="36"/>
      <w:bookmarkEnd w:id="37"/>
      <w:bookmarkEnd w:id="38"/>
      <w:bookmarkEnd w:id="39"/>
      <w:bookmarkEnd w:id="40"/>
    </w:p>
    <w:p w:rsidR="008B046D" w:rsidRDefault="008B046D" w:rsidP="008B046D">
      <w:pPr>
        <w:pStyle w:val="ListParagraph"/>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Concerning the research question above, the objective of this research is to find out </w:t>
      </w:r>
      <w:r>
        <w:rPr>
          <w:rFonts w:ascii="Times New Roman" w:eastAsia="Times New Roman" w:hAnsi="Times New Roman" w:cs="Times New Roman"/>
          <w:sz w:val="24"/>
          <w:szCs w:val="24"/>
        </w:rPr>
        <w:t>the category of students' critical thinking that appears in their argumentative text.</w:t>
      </w:r>
    </w:p>
    <w:p w:rsidR="008B046D" w:rsidRDefault="008B046D" w:rsidP="008B046D">
      <w:pPr>
        <w:pStyle w:val="Heading2"/>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before="120" w:after="0"/>
        <w:ind w:left="0" w:firstLine="0"/>
        <w:contextualSpacing/>
      </w:pPr>
      <w:bookmarkStart w:id="41" w:name="_Toc114107745"/>
      <w:bookmarkStart w:id="42" w:name="_Toc111620125"/>
      <w:bookmarkStart w:id="43" w:name="_Toc111487542"/>
      <w:bookmarkStart w:id="44" w:name="_Toc110925297"/>
      <w:bookmarkStart w:id="45" w:name="_Toc110924446"/>
      <w:bookmarkStart w:id="46" w:name="_Toc109580108"/>
      <w:bookmarkStart w:id="47" w:name="_Toc109238665"/>
      <w:bookmarkStart w:id="48" w:name="_Toc109067837"/>
      <w:r>
        <w:t>The Significance of the Study</w:t>
      </w:r>
      <w:bookmarkEnd w:id="41"/>
      <w:bookmarkEnd w:id="42"/>
      <w:bookmarkEnd w:id="43"/>
      <w:bookmarkEnd w:id="44"/>
      <w:bookmarkEnd w:id="45"/>
      <w:bookmarkEnd w:id="46"/>
      <w:bookmarkEnd w:id="47"/>
      <w:bookmarkEnd w:id="48"/>
    </w:p>
    <w:p w:rsidR="008B046D" w:rsidRDefault="008B046D" w:rsidP="008B046D">
      <w:pPr>
        <w:pStyle w:val="Heading3"/>
        <w:numPr>
          <w:ilvl w:val="0"/>
          <w:numId w:val="0"/>
        </w:numPr>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pPr>
      <w:bookmarkStart w:id="49" w:name="_Toc114107746"/>
      <w:bookmarkStart w:id="50" w:name="_Toc111620126"/>
      <w:bookmarkStart w:id="51" w:name="_Toc111487543"/>
      <w:bookmarkStart w:id="52" w:name="_Toc110925298"/>
      <w:bookmarkStart w:id="53" w:name="_Toc110924447"/>
      <w:bookmarkStart w:id="54" w:name="_Toc109580109"/>
      <w:bookmarkStart w:id="55" w:name="_Toc109238666"/>
      <w:bookmarkStart w:id="56" w:name="_Toc109067838"/>
      <w:r>
        <w:t>a. For Students</w:t>
      </w:r>
      <w:bookmarkEnd w:id="49"/>
      <w:bookmarkEnd w:id="50"/>
      <w:bookmarkEnd w:id="51"/>
      <w:bookmarkEnd w:id="52"/>
      <w:bookmarkEnd w:id="53"/>
      <w:bookmarkEnd w:id="54"/>
      <w:bookmarkEnd w:id="55"/>
      <w:bookmarkEnd w:id="56"/>
    </w:p>
    <w:p w:rsidR="008B046D" w:rsidRDefault="008B046D" w:rsidP="008B046D">
      <w:pPr>
        <w:pStyle w:val="ListParagraph"/>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120" w:line="360" w:lineRule="auto"/>
        <w:ind w:left="0"/>
        <w:jc w:val="both"/>
        <w:rPr>
          <w:rFonts w:ascii="Times New Roman" w:eastAsia="Times New Roman" w:hAnsi="Times New Roman" w:cs="Times New Roman"/>
          <w:color w:val="000000"/>
          <w:sz w:val="24"/>
          <w:szCs w:val="24"/>
        </w:rPr>
      </w:pPr>
      <w:r>
        <w:rPr>
          <w:rStyle w:val="markedcontent"/>
          <w:szCs w:val="24"/>
        </w:rPr>
        <w:t xml:space="preserve">The results of this study will provide students, particularly students </w:t>
      </w:r>
      <w:r>
        <w:rPr>
          <w:rFonts w:ascii="Times New Roman" w:eastAsia="Times New Roman" w:hAnsi="Times New Roman" w:cs="Times New Roman"/>
          <w:sz w:val="24"/>
          <w:szCs w:val="24"/>
        </w:rPr>
        <w:t>in the fourth semester in one University in Garut</w:t>
      </w:r>
      <w:r>
        <w:rPr>
          <w:rStyle w:val="markedcontent"/>
          <w:szCs w:val="24"/>
        </w:rPr>
        <w:t xml:space="preserve"> with reflection and information in terms of</w:t>
      </w:r>
      <w:r>
        <w:rPr>
          <w:rFonts w:ascii="Times New Roman" w:hAnsi="Times New Roman" w:cs="Times New Roman"/>
          <w:sz w:val="24"/>
          <w:szCs w:val="24"/>
        </w:rPr>
        <w:t xml:space="preserve"> </w:t>
      </w:r>
      <w:r>
        <w:rPr>
          <w:rStyle w:val="markedcontent"/>
          <w:szCs w:val="24"/>
        </w:rPr>
        <w:t>their critical thinking skills in writing their texts.</w:t>
      </w:r>
    </w:p>
    <w:p w:rsidR="008B046D" w:rsidRDefault="008B046D" w:rsidP="008B046D">
      <w:pPr>
        <w:pStyle w:val="Heading3"/>
        <w:numPr>
          <w:ilvl w:val="0"/>
          <w:numId w:val="0"/>
        </w:numPr>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pPr>
      <w:bookmarkStart w:id="57" w:name="_Toc114107747"/>
      <w:bookmarkStart w:id="58" w:name="_Toc111620127"/>
      <w:bookmarkStart w:id="59" w:name="_Toc111487544"/>
      <w:bookmarkStart w:id="60" w:name="_Toc110925299"/>
      <w:bookmarkStart w:id="61" w:name="_Toc110924448"/>
      <w:bookmarkStart w:id="62" w:name="_Toc109580110"/>
      <w:bookmarkStart w:id="63" w:name="_Toc109238667"/>
      <w:bookmarkStart w:id="64" w:name="_Toc109067839"/>
      <w:r>
        <w:t>b. For Teachers</w:t>
      </w:r>
      <w:bookmarkEnd w:id="57"/>
      <w:bookmarkEnd w:id="58"/>
      <w:bookmarkEnd w:id="59"/>
      <w:bookmarkEnd w:id="60"/>
      <w:bookmarkEnd w:id="61"/>
      <w:bookmarkEnd w:id="62"/>
      <w:bookmarkEnd w:id="63"/>
      <w:bookmarkEnd w:id="64"/>
    </w:p>
    <w:p w:rsidR="008B046D" w:rsidRDefault="008B046D" w:rsidP="008B046D">
      <w:pPr>
        <w:pStyle w:val="ListParagraph"/>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12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study is expected to raise teachers' awareness so that they can improve the quality of teaching writing argumentative text and allow students to appropriately explore their critical thinking skills.</w:t>
      </w:r>
      <w:bookmarkStart w:id="65" w:name="_Toc109238668"/>
      <w:bookmarkStart w:id="66" w:name="_Toc109067840"/>
    </w:p>
    <w:p w:rsidR="008B046D" w:rsidRDefault="008B046D" w:rsidP="008B046D">
      <w:pPr>
        <w:pStyle w:val="Heading2"/>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0"/>
        <w:ind w:left="0" w:firstLine="0"/>
        <w:contextualSpacing/>
        <w:rPr>
          <w:rFonts w:eastAsia="Times New Roman"/>
          <w:color w:val="000000"/>
          <w:sz w:val="28"/>
          <w:szCs w:val="28"/>
        </w:rPr>
      </w:pPr>
      <w:bookmarkStart w:id="67" w:name="_Toc114107748"/>
      <w:bookmarkStart w:id="68" w:name="_Toc111620128"/>
      <w:bookmarkStart w:id="69" w:name="_Toc111487545"/>
      <w:bookmarkStart w:id="70" w:name="_Toc110925300"/>
      <w:bookmarkStart w:id="71" w:name="_Toc110924449"/>
      <w:bookmarkStart w:id="72" w:name="_Toc109580111"/>
      <w:r>
        <w:t>The Definition of Terms</w:t>
      </w:r>
      <w:bookmarkEnd w:id="65"/>
      <w:bookmarkEnd w:id="66"/>
      <w:bookmarkEnd w:id="67"/>
      <w:bookmarkEnd w:id="68"/>
      <w:bookmarkEnd w:id="69"/>
      <w:bookmarkEnd w:id="70"/>
      <w:bookmarkEnd w:id="71"/>
      <w:bookmarkEnd w:id="72"/>
    </w:p>
    <w:p w:rsidR="008B046D" w:rsidRDefault="008B046D" w:rsidP="008B046D">
      <w:pPr>
        <w:pStyle w:val="Heading3"/>
        <w:numPr>
          <w:ilvl w:val="0"/>
          <w:numId w:val="0"/>
        </w:numPr>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pPr>
      <w:bookmarkStart w:id="73" w:name="_Toc114107749"/>
      <w:bookmarkStart w:id="74" w:name="_Toc111620129"/>
      <w:bookmarkStart w:id="75" w:name="_Toc111487546"/>
      <w:bookmarkStart w:id="76" w:name="_Toc110925301"/>
      <w:bookmarkStart w:id="77" w:name="_Toc110924450"/>
      <w:bookmarkStart w:id="78" w:name="_Toc109580112"/>
      <w:bookmarkStart w:id="79" w:name="_Toc109238669"/>
      <w:bookmarkStart w:id="80" w:name="_Toc109067841"/>
      <w:r>
        <w:t>a. Critical Thinking</w:t>
      </w:r>
      <w:bookmarkEnd w:id="73"/>
      <w:bookmarkEnd w:id="74"/>
      <w:bookmarkEnd w:id="75"/>
      <w:bookmarkEnd w:id="76"/>
      <w:bookmarkEnd w:id="77"/>
      <w:bookmarkEnd w:id="78"/>
      <w:bookmarkEnd w:id="79"/>
      <w:bookmarkEnd w:id="80"/>
    </w:p>
    <w:p w:rsidR="008B046D" w:rsidRDefault="008B046D" w:rsidP="008B046D">
      <w:pPr>
        <w:pStyle w:val="ListParagraph"/>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12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fldChar w:fldCharType="begin" w:fldLock="1"/>
      </w:r>
      <w:r>
        <w:rPr>
          <w:rFonts w:ascii="Times New Roman" w:eastAsia="Times New Roman" w:hAnsi="Times New Roman" w:cs="Times New Roman"/>
          <w:sz w:val="24"/>
          <w:szCs w:val="24"/>
        </w:rPr>
        <w:instrText>ADDIN CSL_CITATION {"citationItems":[{"id":"ITEM-1","itemData":{"ISSN":"1916-4742","author":[{"dropping-particle":"","family":"Ramezani","given":"Raana","non-dropping-particle":"","parse-names":false,"suffix":""},{"dropping-particle":"","family":"Larsari","given":"Ebrahim Ezzati","non-dropping-particle":"","parse-names":false,"suffix":""},{"dropping-particle":"","family":"Kiasi","given":"Mohammad Aghajanzadeh","non-dropping-particle":"","parse-names":false,"suffix":""}],"container-title":"English Language Teaching","id":"ITEM-1","issue":"6","issued":{"date-parts":[["2016"]]},"page":"189-198","publisher":"ERIC","title":"The Relationship between critical thinking and EFL learners' speaking ability.","type":"article-journal","volume":"9"},"uris":["http://www.mendeley.com/documents/?uuid=7d982819-0dba-4ea1-ab7e-70dc4551ec90"]}],"mendeley":{"formattedCitation":"(Ramezani et al., 2016)","manualFormatting":"Ramezani et al. (2016)","plainTextFormattedCitation":"(Ramezani et al., 2016)","previouslyFormattedCitation":"(Ramezani et al.,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Ramezani et al. (2016)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stated that from a scholar’s point of view, critical thinking is a subset of three types of thinking:  reasoning, decision making, and judgment, as well as problem-solving.</w:t>
      </w:r>
    </w:p>
    <w:p w:rsidR="008B046D" w:rsidRDefault="008B046D" w:rsidP="008B046D">
      <w:pPr>
        <w:pStyle w:val="ListParagraph"/>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12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case, critical thinking is a mental process that involves analyzing and evaluating evidence and developing reasoned arguments based on facts and credible data.</w:t>
      </w:r>
    </w:p>
    <w:p w:rsidR="008B046D" w:rsidRDefault="008B046D" w:rsidP="008B046D">
      <w:pPr>
        <w:pStyle w:val="Heading3"/>
        <w:numPr>
          <w:ilvl w:val="0"/>
          <w:numId w:val="0"/>
        </w:numPr>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pPr>
      <w:bookmarkStart w:id="81" w:name="_Toc114107750"/>
      <w:bookmarkStart w:id="82" w:name="_Toc111620130"/>
      <w:bookmarkStart w:id="83" w:name="_Toc111487547"/>
      <w:bookmarkStart w:id="84" w:name="_Toc110925302"/>
      <w:bookmarkStart w:id="85" w:name="_Toc110924451"/>
      <w:bookmarkStart w:id="86" w:name="_Toc109580113"/>
      <w:bookmarkStart w:id="87" w:name="_Toc109238670"/>
      <w:bookmarkStart w:id="88" w:name="_Toc109067842"/>
      <w:r>
        <w:t>b. Argumentative Text</w:t>
      </w:r>
      <w:bookmarkEnd w:id="81"/>
      <w:bookmarkEnd w:id="82"/>
      <w:bookmarkEnd w:id="83"/>
      <w:bookmarkEnd w:id="84"/>
      <w:bookmarkEnd w:id="85"/>
      <w:bookmarkEnd w:id="86"/>
      <w:bookmarkEnd w:id="87"/>
      <w:bookmarkEnd w:id="88"/>
    </w:p>
    <w:p w:rsidR="008B046D" w:rsidRDefault="008B046D" w:rsidP="008B046D">
      <w:pPr>
        <w:tabs>
          <w:tab w:val="left" w:pos="916"/>
          <w:tab w:val="left" w:pos="1832"/>
          <w:tab w:val="left" w:pos="2748"/>
          <w:tab w:val="left" w:pos="3664"/>
          <w:tab w:val="left" w:pos="4580"/>
          <w:tab w:val="left" w:pos="5496"/>
          <w:tab w:val="left" w:pos="6412"/>
          <w:tab w:val="left" w:pos="7513"/>
          <w:tab w:val="left" w:pos="8244"/>
          <w:tab w:val="left" w:pos="9781"/>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Argumentative text is a genre of writing that requires the students to investigate a topic; generate, and evaluate evidence; and establish a position on the topic concisely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http://dx.doi.org/10.25077/vj.8.2.59-69.2019","ISSN":"2502-146X","author":[{"dropping-particle":"","family":"Sabu","given":"Voresti","non-dropping-particle":"","parse-names":false,"suffix":""},{"dropping-particle":"","family":"Vernandes","given":"Bernard","non-dropping-particle":"","parse-names":false,"suffix":""}],"container-title":"Vivid: Journal of Language and Literature","id":"ITEM-1","issue":"2","issued":{"date-parts":[["2019"]]},"page":"59-69","title":"An analysis of student’s critical thinking skills in writing argumentative essay","type":"article-journal","volume":"8"},"uris":["http://www.mendeley.com/documents/?uuid=e4479a2f-e314-4bba-ac3c-af82782a54c4"]}],"mendeley":{"formattedCitation":"(Sabu &amp; Vernandes, 2019)","plainTextFormattedCitation":"(Sabu &amp; Vernandes, 2019)","previouslyFormattedCitation":"(Sabu &amp; Vernandes, 2019)"},"properties":{"noteIndex":0},"schema":"https://github.com/citation-style-language/schema/raw/master/csl-citation.json"}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(Sabu &amp; Vernandes, 2019)</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It is the form of text in which students are free to express their thoughts and opinions as long as they have evidence to support them. Students also have to analyze the topic from both sides (pros and cons).</w:t>
      </w:r>
    </w:p>
    <w:p w:rsidR="0011302A" w:rsidRDefault="0011302A"/>
    <w:sectPr w:rsidR="0011302A" w:rsidSect="00CC1959">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743EA"/>
    <w:multiLevelType w:val="multilevel"/>
    <w:tmpl w:val="EB64EA66"/>
    <w:lvl w:ilvl="0">
      <w:start w:val="1"/>
      <w:numFmt w:val="upperRoman"/>
      <w:pStyle w:val="Heading1"/>
      <w:suff w:val="nothing"/>
      <w:lvlText w:val="CHAPTER %1"/>
      <w:lvlJc w:val="left"/>
      <w:pPr>
        <w:ind w:left="360" w:hanging="360"/>
      </w:pPr>
    </w:lvl>
    <w:lvl w:ilvl="1">
      <w:start w:val="1"/>
      <w:numFmt w:val="decimal"/>
      <w:pStyle w:val="Heading2"/>
      <w:isLgl/>
      <w:suff w:val="space"/>
      <w:lvlText w:val="%1.%2"/>
      <w:lvlJc w:val="left"/>
      <w:pPr>
        <w:ind w:left="720" w:hanging="360"/>
      </w:pPr>
    </w:lvl>
    <w:lvl w:ilvl="2">
      <w:start w:val="1"/>
      <w:numFmt w:val="decimal"/>
      <w:pStyle w:val="Heading3"/>
      <w:isLg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6D"/>
    <w:rsid w:val="00051A14"/>
    <w:rsid w:val="0011302A"/>
    <w:rsid w:val="00190198"/>
    <w:rsid w:val="005A12FF"/>
    <w:rsid w:val="008B046D"/>
    <w:rsid w:val="00987FC8"/>
    <w:rsid w:val="00B8157B"/>
    <w:rsid w:val="00CC1959"/>
    <w:rsid w:val="00F414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6D"/>
    <w:pPr>
      <w:spacing w:after="160" w:line="256" w:lineRule="auto"/>
    </w:pPr>
    <w:rPr>
      <w:rFonts w:ascii="Calibri" w:eastAsia="Calibri" w:hAnsi="Calibri" w:cs="Calibri"/>
      <w:lang w:eastAsia="id-ID"/>
    </w:rPr>
  </w:style>
  <w:style w:type="paragraph" w:styleId="Heading1">
    <w:name w:val="heading 1"/>
    <w:basedOn w:val="Normal"/>
    <w:next w:val="Normal"/>
    <w:link w:val="Heading1Char"/>
    <w:uiPriority w:val="9"/>
    <w:qFormat/>
    <w:rsid w:val="008B046D"/>
    <w:pPr>
      <w:numPr>
        <w:numId w:val="1"/>
      </w:numPr>
      <w:jc w:val="center"/>
      <w:outlineLvl w:val="0"/>
    </w:pPr>
    <w:rPr>
      <w:rFonts w:ascii="Times New Roman" w:hAnsi="Times New Roman" w:cs="Times New Roman"/>
      <w:b/>
      <w:sz w:val="24"/>
    </w:rPr>
  </w:style>
  <w:style w:type="paragraph" w:styleId="Heading2">
    <w:name w:val="heading 2"/>
    <w:basedOn w:val="Normal"/>
    <w:next w:val="Normal"/>
    <w:link w:val="Heading2Char"/>
    <w:uiPriority w:val="9"/>
    <w:semiHidden/>
    <w:unhideWhenUsed/>
    <w:qFormat/>
    <w:rsid w:val="008B046D"/>
    <w:pPr>
      <w:numPr>
        <w:ilvl w:val="1"/>
        <w:numId w:val="1"/>
      </w:numPr>
      <w:spacing w:after="120" w:line="360" w:lineRule="auto"/>
      <w:jc w:val="both"/>
      <w:outlineLvl w:val="1"/>
    </w:pPr>
    <w:rPr>
      <w:rFonts w:ascii="Times New Roman" w:hAnsi="Times New Roman" w:cs="Times New Roman"/>
      <w:b/>
      <w:sz w:val="24"/>
      <w:szCs w:val="30"/>
    </w:rPr>
  </w:style>
  <w:style w:type="paragraph" w:styleId="Heading3">
    <w:name w:val="heading 3"/>
    <w:basedOn w:val="ListParagraph"/>
    <w:next w:val="Normal"/>
    <w:link w:val="Heading3Char"/>
    <w:uiPriority w:val="9"/>
    <w:semiHidden/>
    <w:unhideWhenUsed/>
    <w:qFormat/>
    <w:rsid w:val="008B046D"/>
    <w:pPr>
      <w:numPr>
        <w:ilvl w:val="2"/>
        <w:numId w:val="1"/>
      </w:numPr>
      <w:spacing w:after="0" w:line="36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46D"/>
    <w:rPr>
      <w:rFonts w:ascii="Times New Roman" w:eastAsia="Calibri" w:hAnsi="Times New Roman" w:cs="Times New Roman"/>
      <w:b/>
      <w:sz w:val="24"/>
      <w:lang w:eastAsia="id-ID"/>
    </w:rPr>
  </w:style>
  <w:style w:type="character" w:customStyle="1" w:styleId="Heading2Char">
    <w:name w:val="Heading 2 Char"/>
    <w:basedOn w:val="DefaultParagraphFont"/>
    <w:link w:val="Heading2"/>
    <w:uiPriority w:val="9"/>
    <w:semiHidden/>
    <w:rsid w:val="008B046D"/>
    <w:rPr>
      <w:rFonts w:ascii="Times New Roman" w:eastAsia="Calibri" w:hAnsi="Times New Roman" w:cs="Times New Roman"/>
      <w:b/>
      <w:sz w:val="24"/>
      <w:szCs w:val="30"/>
      <w:lang w:eastAsia="id-ID"/>
    </w:rPr>
  </w:style>
  <w:style w:type="character" w:customStyle="1" w:styleId="Heading3Char">
    <w:name w:val="Heading 3 Char"/>
    <w:basedOn w:val="DefaultParagraphFont"/>
    <w:link w:val="Heading3"/>
    <w:uiPriority w:val="9"/>
    <w:semiHidden/>
    <w:rsid w:val="008B046D"/>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8B046D"/>
    <w:pPr>
      <w:ind w:left="720"/>
      <w:contextualSpacing/>
    </w:pPr>
  </w:style>
  <w:style w:type="paragraph" w:styleId="HTMLPreformatted">
    <w:name w:val="HTML Preformatted"/>
    <w:basedOn w:val="Normal"/>
    <w:link w:val="HTMLPreformattedChar"/>
    <w:uiPriority w:val="99"/>
    <w:semiHidden/>
    <w:unhideWhenUsed/>
    <w:rsid w:val="008B0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046D"/>
    <w:rPr>
      <w:rFonts w:ascii="Courier New" w:eastAsia="Times New Roman" w:hAnsi="Courier New" w:cs="Courier New"/>
      <w:sz w:val="20"/>
      <w:szCs w:val="20"/>
      <w:lang w:eastAsia="id-ID"/>
    </w:rPr>
  </w:style>
  <w:style w:type="paragraph" w:customStyle="1" w:styleId="Default">
    <w:name w:val="Default"/>
    <w:rsid w:val="008B046D"/>
    <w:pPr>
      <w:autoSpaceDE w:val="0"/>
      <w:autoSpaceDN w:val="0"/>
      <w:adjustRightInd w:val="0"/>
      <w:spacing w:after="0" w:line="240" w:lineRule="auto"/>
    </w:pPr>
    <w:rPr>
      <w:rFonts w:ascii="Book Antiqua" w:hAnsi="Book Antiqua" w:cs="Book Antiqua"/>
      <w:color w:val="000000"/>
      <w:sz w:val="24"/>
      <w:szCs w:val="24"/>
    </w:rPr>
  </w:style>
  <w:style w:type="character" w:customStyle="1" w:styleId="markedcontent">
    <w:name w:val="markedcontent"/>
    <w:basedOn w:val="DefaultParagraphFont"/>
    <w:rsid w:val="008B046D"/>
  </w:style>
  <w:style w:type="character" w:customStyle="1" w:styleId="muitypography-root">
    <w:name w:val="muitypography-root"/>
    <w:basedOn w:val="DefaultParagraphFont"/>
    <w:rsid w:val="008B0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6D"/>
    <w:pPr>
      <w:spacing w:after="160" w:line="256" w:lineRule="auto"/>
    </w:pPr>
    <w:rPr>
      <w:rFonts w:ascii="Calibri" w:eastAsia="Calibri" w:hAnsi="Calibri" w:cs="Calibri"/>
      <w:lang w:eastAsia="id-ID"/>
    </w:rPr>
  </w:style>
  <w:style w:type="paragraph" w:styleId="Heading1">
    <w:name w:val="heading 1"/>
    <w:basedOn w:val="Normal"/>
    <w:next w:val="Normal"/>
    <w:link w:val="Heading1Char"/>
    <w:uiPriority w:val="9"/>
    <w:qFormat/>
    <w:rsid w:val="008B046D"/>
    <w:pPr>
      <w:numPr>
        <w:numId w:val="1"/>
      </w:numPr>
      <w:jc w:val="center"/>
      <w:outlineLvl w:val="0"/>
    </w:pPr>
    <w:rPr>
      <w:rFonts w:ascii="Times New Roman" w:hAnsi="Times New Roman" w:cs="Times New Roman"/>
      <w:b/>
      <w:sz w:val="24"/>
    </w:rPr>
  </w:style>
  <w:style w:type="paragraph" w:styleId="Heading2">
    <w:name w:val="heading 2"/>
    <w:basedOn w:val="Normal"/>
    <w:next w:val="Normal"/>
    <w:link w:val="Heading2Char"/>
    <w:uiPriority w:val="9"/>
    <w:semiHidden/>
    <w:unhideWhenUsed/>
    <w:qFormat/>
    <w:rsid w:val="008B046D"/>
    <w:pPr>
      <w:numPr>
        <w:ilvl w:val="1"/>
        <w:numId w:val="1"/>
      </w:numPr>
      <w:spacing w:after="120" w:line="360" w:lineRule="auto"/>
      <w:jc w:val="both"/>
      <w:outlineLvl w:val="1"/>
    </w:pPr>
    <w:rPr>
      <w:rFonts w:ascii="Times New Roman" w:hAnsi="Times New Roman" w:cs="Times New Roman"/>
      <w:b/>
      <w:sz w:val="24"/>
      <w:szCs w:val="30"/>
    </w:rPr>
  </w:style>
  <w:style w:type="paragraph" w:styleId="Heading3">
    <w:name w:val="heading 3"/>
    <w:basedOn w:val="ListParagraph"/>
    <w:next w:val="Normal"/>
    <w:link w:val="Heading3Char"/>
    <w:uiPriority w:val="9"/>
    <w:semiHidden/>
    <w:unhideWhenUsed/>
    <w:qFormat/>
    <w:rsid w:val="008B046D"/>
    <w:pPr>
      <w:numPr>
        <w:ilvl w:val="2"/>
        <w:numId w:val="1"/>
      </w:numPr>
      <w:spacing w:after="0" w:line="36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46D"/>
    <w:rPr>
      <w:rFonts w:ascii="Times New Roman" w:eastAsia="Calibri" w:hAnsi="Times New Roman" w:cs="Times New Roman"/>
      <w:b/>
      <w:sz w:val="24"/>
      <w:lang w:eastAsia="id-ID"/>
    </w:rPr>
  </w:style>
  <w:style w:type="character" w:customStyle="1" w:styleId="Heading2Char">
    <w:name w:val="Heading 2 Char"/>
    <w:basedOn w:val="DefaultParagraphFont"/>
    <w:link w:val="Heading2"/>
    <w:uiPriority w:val="9"/>
    <w:semiHidden/>
    <w:rsid w:val="008B046D"/>
    <w:rPr>
      <w:rFonts w:ascii="Times New Roman" w:eastAsia="Calibri" w:hAnsi="Times New Roman" w:cs="Times New Roman"/>
      <w:b/>
      <w:sz w:val="24"/>
      <w:szCs w:val="30"/>
      <w:lang w:eastAsia="id-ID"/>
    </w:rPr>
  </w:style>
  <w:style w:type="character" w:customStyle="1" w:styleId="Heading3Char">
    <w:name w:val="Heading 3 Char"/>
    <w:basedOn w:val="DefaultParagraphFont"/>
    <w:link w:val="Heading3"/>
    <w:uiPriority w:val="9"/>
    <w:semiHidden/>
    <w:rsid w:val="008B046D"/>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8B046D"/>
    <w:pPr>
      <w:ind w:left="720"/>
      <w:contextualSpacing/>
    </w:pPr>
  </w:style>
  <w:style w:type="paragraph" w:styleId="HTMLPreformatted">
    <w:name w:val="HTML Preformatted"/>
    <w:basedOn w:val="Normal"/>
    <w:link w:val="HTMLPreformattedChar"/>
    <w:uiPriority w:val="99"/>
    <w:semiHidden/>
    <w:unhideWhenUsed/>
    <w:rsid w:val="008B0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046D"/>
    <w:rPr>
      <w:rFonts w:ascii="Courier New" w:eastAsia="Times New Roman" w:hAnsi="Courier New" w:cs="Courier New"/>
      <w:sz w:val="20"/>
      <w:szCs w:val="20"/>
      <w:lang w:eastAsia="id-ID"/>
    </w:rPr>
  </w:style>
  <w:style w:type="paragraph" w:customStyle="1" w:styleId="Default">
    <w:name w:val="Default"/>
    <w:rsid w:val="008B046D"/>
    <w:pPr>
      <w:autoSpaceDE w:val="0"/>
      <w:autoSpaceDN w:val="0"/>
      <w:adjustRightInd w:val="0"/>
      <w:spacing w:after="0" w:line="240" w:lineRule="auto"/>
    </w:pPr>
    <w:rPr>
      <w:rFonts w:ascii="Book Antiqua" w:hAnsi="Book Antiqua" w:cs="Book Antiqua"/>
      <w:color w:val="000000"/>
      <w:sz w:val="24"/>
      <w:szCs w:val="24"/>
    </w:rPr>
  </w:style>
  <w:style w:type="character" w:customStyle="1" w:styleId="markedcontent">
    <w:name w:val="markedcontent"/>
    <w:basedOn w:val="DefaultParagraphFont"/>
    <w:rsid w:val="008B046D"/>
  </w:style>
  <w:style w:type="character" w:customStyle="1" w:styleId="muitypography-root">
    <w:name w:val="muitypography-root"/>
    <w:basedOn w:val="DefaultParagraphFont"/>
    <w:rsid w:val="008B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4557</Words>
  <Characters>25975</Characters>
  <Application>Microsoft Office Word</Application>
  <DocSecurity>0</DocSecurity>
  <Lines>216</Lines>
  <Paragraphs>60</Paragraphs>
  <ScaleCrop>false</ScaleCrop>
  <Company/>
  <LinksUpToDate>false</LinksUpToDate>
  <CharactersWithSpaces>30472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UMI</cp:lastModifiedBy>
  <cp:revision>2</cp:revision>
  <dcterms:created xsi:type="dcterms:W3CDTF">2022-11-02T12:56:00Z</dcterms:created>
  <dcterms:modified xsi:type="dcterms:W3CDTF">2022-11-02T13:00:00Z</dcterms:modified>
</cp:coreProperties>
</file>