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5F" w:rsidRDefault="00F80F5F" w:rsidP="00F80F5F">
      <w:pPr>
        <w:pStyle w:val="Heading1"/>
      </w:pPr>
      <w:bookmarkStart w:id="0" w:name="_Toc115103828"/>
      <w:r w:rsidRPr="00720844">
        <w:t>REFERENCES</w:t>
      </w:r>
      <w:bookmarkEnd w:id="0"/>
    </w:p>
    <w:p w:rsidR="00F80F5F" w:rsidRDefault="00F80F5F" w:rsidP="00F80F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Amaniah, M. (2021). </w:t>
      </w:r>
      <w:r w:rsidRPr="00CA714F">
        <w:rPr>
          <w:rFonts w:ascii="Times New Roman" w:hAnsi="Times New Roman" w:cs="Times New Roman"/>
          <w:iCs/>
          <w:noProof/>
          <w:sz w:val="24"/>
          <w:szCs w:val="24"/>
        </w:rPr>
        <w:t>Students’ Emotional Reactions to Teacher Written Corrective Feedback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A714F">
        <w:rPr>
          <w:rFonts w:ascii="Times New Roman" w:hAnsi="Times New Roman" w:cs="Times New Roman"/>
          <w:i/>
          <w:noProof/>
          <w:sz w:val="24"/>
          <w:szCs w:val="24"/>
        </w:rPr>
        <w:t>S</w:t>
      </w:r>
      <w:r>
        <w:rPr>
          <w:rFonts w:ascii="Times New Roman" w:hAnsi="Times New Roman" w:cs="Times New Roman"/>
          <w:i/>
          <w:noProof/>
          <w:sz w:val="24"/>
          <w:szCs w:val="24"/>
        </w:rPr>
        <w:t>k</w:t>
      </w:r>
      <w:r w:rsidRPr="00CA714F">
        <w:rPr>
          <w:rFonts w:ascii="Times New Roman" w:hAnsi="Times New Roman" w:cs="Times New Roman"/>
          <w:i/>
          <w:noProof/>
          <w:sz w:val="24"/>
          <w:szCs w:val="24"/>
        </w:rPr>
        <w:t>ripsi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Garut: </w:t>
      </w:r>
      <w:r w:rsidRPr="00CA714F">
        <w:rPr>
          <w:rFonts w:ascii="Times New Roman" w:hAnsi="Times New Roman" w:cs="Times New Roman"/>
          <w:noProof/>
          <w:sz w:val="24"/>
          <w:szCs w:val="24"/>
        </w:rPr>
        <w:t>Institut Pendidikan Indonesia.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Baxter, P., &amp; Jack, S. (2015). Qualitative Case Study Methodology: Study Design and Implementation for Novice Researchers.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The Qualitative Report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(4), 544–559. https://doi.org/10.46743/2160-3715/2008.1573</w:t>
      </w:r>
      <w:bookmarkStart w:id="1" w:name="_GoBack"/>
      <w:bookmarkEnd w:id="1"/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Bitchener, J. (2008). Evidence in support of written corrective feedback.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Journal of Second Language Writing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(2), 102–118. https://doi.org/10.1016/j.jslw.2007.11.004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Bitchener, J. (2017). Why some L2 learners fail to benefit from written corrective feedback. In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Literaturacy Lingüística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 (Issue 19).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Bitchener, J., &amp; Basturkmen, H. (2006). Perceptions of the difficulties of postgraduate L2 thesis students writing the discussion section.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Journal of English for Academic Purposes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(1), 4–18. https://doi.org/10.1016/j.jeap.2005.10.002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Brick, B., &amp; Holmes, J. (2008). Using Screen Capture Software For Student Feedback: Towards A Methodology.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IADIS International Conference on Cognition and Exploratory Learning in Digital Age, CELDA 2008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June</w:t>
      </w:r>
      <w:r w:rsidRPr="00CA714F">
        <w:rPr>
          <w:rFonts w:ascii="Times New Roman" w:hAnsi="Times New Roman" w:cs="Times New Roman"/>
          <w:noProof/>
          <w:sz w:val="24"/>
          <w:szCs w:val="24"/>
        </w:rPr>
        <w:t>, 339–342.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Chandler, J. (2003). The efficacy of various kinds of error feedback for improvement in the accuracy and fluency of L2 student writing.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Journal of Second Language Writing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(3), 267–296. https://doi.org/10.1016/S1060-3743(03)00038-9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Colpitts, B. D. F., &amp; Howard, L. S. (2018).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A comparison of focused and unfocused corrective feedback in Japanese EFL writing classes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CA714F">
        <w:rPr>
          <w:rFonts w:ascii="Times New Roman" w:hAnsi="Times New Roman" w:cs="Times New Roman"/>
          <w:noProof/>
          <w:sz w:val="24"/>
          <w:szCs w:val="24"/>
        </w:rPr>
        <w:t>. https://doi.org/10.2478/linpo-2018-0001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Council, A. (2012). Proficiency Of Writing.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Global Seal Of Biliteracy</w:t>
      </w:r>
      <w:r w:rsidRPr="00CA714F">
        <w:rPr>
          <w:rFonts w:ascii="Times New Roman" w:hAnsi="Times New Roman" w:cs="Times New Roman"/>
          <w:noProof/>
          <w:sz w:val="24"/>
          <w:szCs w:val="24"/>
        </w:rPr>
        <w:t>, 10–14. https://web.mit.edu/kakikotoba/ACTFLProficiencyGuidelines.pdf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Creswell, J. (2012). </w:t>
      </w:r>
      <w:r w:rsidRPr="00CA714F">
        <w:rPr>
          <w:rFonts w:ascii="Times New Roman" w:hAnsi="Times New Roman" w:cs="Times New Roman"/>
          <w:iCs/>
          <w:noProof/>
          <w:sz w:val="24"/>
          <w:szCs w:val="24"/>
        </w:rPr>
        <w:t>Educational Research: Planning, Conducting, and Evaluating Quantitative and Qualitative Research (4th Edition)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Oxford: </w:t>
      </w:r>
      <w:r w:rsidRPr="00CA714F">
        <w:rPr>
          <w:rFonts w:ascii="Times New Roman" w:hAnsi="Times New Roman" w:cs="Times New Roman"/>
          <w:noProof/>
          <w:sz w:val="24"/>
          <w:szCs w:val="24"/>
        </w:rPr>
        <w:t>Pearson.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Creswell, John. (2009). Research Design: Qualitative, Quantitative, and Mixed Methods Approaches (3rd ed.). In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SAGE Publications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 (Vol. 20, Issue 2). https://doi.org/10.1080/14675980902922143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Dulay, H., Burt, M., &amp; Krashen, S. (1982). Language Two. In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The Modern Language Journal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 (Vol. 67, Issue 3). https://doi.org/10.2307/327086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Ellis, N. C. (2005). At the interface: Dynamic interactions of explicit and implicit language knowledge.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Studies in Second Language Acquisition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27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(2), 305–352. https://doi.org/10.1017/S027226310505014X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Ellis, R. (2009). A typology of written corrective feedback types.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ELT Journal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63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(2), 97–107. https://doi.org/10.1093/elt/ccn023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Frear, D., &amp; Chiu, Y. (2015). The effect of focused and unfocused indirect written corrective feedback on EFL learners ’ accuracy in new pieces of writing.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System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CA714F">
        <w:rPr>
          <w:rFonts w:ascii="Times New Roman" w:hAnsi="Times New Roman" w:cs="Times New Roman"/>
          <w:noProof/>
          <w:sz w:val="24"/>
          <w:szCs w:val="24"/>
        </w:rPr>
        <w:t>, 24–34. https://doi.org/10.1016/j.system.2015.06.006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Harmer, J. (2004). </w:t>
      </w:r>
      <w:r w:rsidRPr="00CA714F">
        <w:rPr>
          <w:rFonts w:ascii="Times New Roman" w:hAnsi="Times New Roman" w:cs="Times New Roman"/>
          <w:iCs/>
          <w:noProof/>
          <w:sz w:val="24"/>
          <w:szCs w:val="24"/>
        </w:rPr>
        <w:t>How to Teach Writing</w:t>
      </w:r>
      <w:r w:rsidRPr="00CA714F">
        <w:rPr>
          <w:rFonts w:ascii="Times New Roman" w:hAnsi="Times New Roman" w:cs="Times New Roman"/>
          <w:noProof/>
          <w:sz w:val="24"/>
          <w:szCs w:val="24"/>
        </w:rPr>
        <w:t>. Oxford: Person Education Limited.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Hartshorn, K. J., Evans, N. W., Merrill, P. F., Sudweeks, R. R., Strong-krause, D., &amp; Neil, J. (2010).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Effects of Dynamic Corrective Feedback on ESL Writing Accuracy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44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(1), 84–109. https://doi.org/10.5054/tq.2010.213781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Heaton, J. B. (1989). Writing English Language Test. In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System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 (Vol. 18, Issue 1, pp. 114–115). United States of America. https://doi.org/10.1016/0346-251X(90)90037-6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Helaludin, H. W. (2019). </w:t>
      </w:r>
      <w:r w:rsidRPr="00CA714F">
        <w:rPr>
          <w:rFonts w:ascii="Times New Roman" w:hAnsi="Times New Roman" w:cs="Times New Roman"/>
          <w:iCs/>
          <w:noProof/>
          <w:sz w:val="24"/>
          <w:szCs w:val="24"/>
        </w:rPr>
        <w:t>Analisis Data Kualitatif: Sebuah Tinjauan Teori dan Praktik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Jakarta: </w:t>
      </w:r>
      <w:r w:rsidRPr="00CA714F">
        <w:rPr>
          <w:rFonts w:ascii="Times New Roman" w:hAnsi="Times New Roman" w:cs="Times New Roman"/>
          <w:noProof/>
          <w:sz w:val="24"/>
          <w:szCs w:val="24"/>
        </w:rPr>
        <w:t>Sekolah Tinggi Theologia Jaffray.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Hyland, K., &amp; Hyland, F. (2006). Feedback on second language students’ writing.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Language Teaching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39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(2), 83–101. https://doi.org/10.1017/S0261444806003399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Kim, J. H. (2019). </w:t>
      </w:r>
      <w:r w:rsidRPr="00CA714F">
        <w:rPr>
          <w:rFonts w:ascii="Times New Roman" w:hAnsi="Times New Roman" w:cs="Times New Roman"/>
          <w:iCs/>
          <w:noProof/>
          <w:sz w:val="24"/>
          <w:szCs w:val="24"/>
        </w:rPr>
        <w:t>Relative Effects of Direct Focused and Unfocused WCF on the Accuracy Development of Two Language Forms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74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(4), 29–50. https://doi.org/10.15858/engtea.74.4.201912.29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Lobo, M. A., Moeyaert, M., Cunha, A. B., &amp; Babik, I. (2017). Single-Case Design, Analysis, and Quality Assessment for Intervention Research.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Journal of Neurologic Physical Therapy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41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(3), 187–197. https://doi.org/10.1097/NPT.0000000000000187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Lyster, R., &amp; Ranta, L. (1997). Corrective feedback and learner uptake: Negotiation of form in communicative classrooms.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Studies in Second Language Acquisition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(01), 37–66. http://journals.cambridge.org/abstract_S0272263197001034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Margono, S. (2009). </w:t>
      </w:r>
      <w:r w:rsidRPr="00CA714F">
        <w:rPr>
          <w:rFonts w:ascii="Times New Roman" w:hAnsi="Times New Roman" w:cs="Times New Roman"/>
          <w:iCs/>
          <w:noProof/>
          <w:sz w:val="24"/>
          <w:szCs w:val="24"/>
        </w:rPr>
        <w:t>Metodologi Penelitian Pendidikan Komponen MKDK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Jakarta: </w:t>
      </w:r>
      <w:r w:rsidRPr="00CA714F">
        <w:rPr>
          <w:rFonts w:ascii="Times New Roman" w:hAnsi="Times New Roman" w:cs="Times New Roman"/>
          <w:noProof/>
          <w:sz w:val="24"/>
          <w:szCs w:val="24"/>
        </w:rPr>
        <w:t>Rineka Cipta.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Nunan, D., Terrell, T. D., &amp; Brown, H. D. (2003). Practical English Language Teaching. In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Language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 (Vol. 57, Issue 3).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Nurgiyantoro, B. (2001). </w:t>
      </w:r>
      <w:r w:rsidRPr="00CA714F">
        <w:rPr>
          <w:rFonts w:ascii="Times New Roman" w:hAnsi="Times New Roman" w:cs="Times New Roman"/>
          <w:iCs/>
          <w:noProof/>
          <w:sz w:val="24"/>
          <w:szCs w:val="24"/>
        </w:rPr>
        <w:t>Penilaian dalam Pengajaran Bahasa dan Sastra</w:t>
      </w:r>
      <w:r>
        <w:rPr>
          <w:rFonts w:ascii="Times New Roman" w:hAnsi="Times New Roman" w:cs="Times New Roman"/>
          <w:noProof/>
          <w:sz w:val="24"/>
          <w:szCs w:val="24"/>
        </w:rPr>
        <w:t>. Yogyakarta: BPFE.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Polio, C. (2012). The relevance of second language acquisition theory to the written error correction debate.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Journal of Second Language Writing</w:t>
      </w: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CA714F">
        <w:rPr>
          <w:rFonts w:ascii="Times New Roman" w:hAnsi="Times New Roman" w:cs="Times New Roman"/>
          <w:noProof/>
          <w:sz w:val="24"/>
          <w:szCs w:val="24"/>
        </w:rPr>
        <w:t>(4), 375–389. https://doi.org/10.1016/j.jslw.2012.09.004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Suparno, &amp; Yunus, M. (2008). </w:t>
      </w:r>
      <w:r w:rsidRPr="009C2458">
        <w:rPr>
          <w:rFonts w:ascii="Times New Roman" w:hAnsi="Times New Roman" w:cs="Times New Roman"/>
          <w:iCs/>
          <w:noProof/>
          <w:sz w:val="24"/>
          <w:szCs w:val="24"/>
        </w:rPr>
        <w:t>Keterampilan Dasar Menulis</w:t>
      </w:r>
      <w:r w:rsidRPr="00CA714F">
        <w:rPr>
          <w:rFonts w:ascii="Times New Roman" w:hAnsi="Times New Roman" w:cs="Times New Roman"/>
          <w:noProof/>
          <w:sz w:val="24"/>
          <w:szCs w:val="24"/>
        </w:rPr>
        <w:t>. Jakarta : Universitas Terbuka.</w:t>
      </w:r>
    </w:p>
    <w:p w:rsidR="00F80F5F" w:rsidRPr="00CA714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Yin, R. K. (2014). Design and Methods (3rd Edition). In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Sage Publications</w:t>
      </w:r>
      <w:r w:rsidRPr="00CA714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D2530" w:rsidRPr="00F80F5F" w:rsidRDefault="00F80F5F" w:rsidP="00F80F5F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CA714F">
        <w:rPr>
          <w:rFonts w:ascii="Times New Roman" w:hAnsi="Times New Roman" w:cs="Times New Roman"/>
          <w:noProof/>
          <w:sz w:val="24"/>
          <w:szCs w:val="24"/>
        </w:rPr>
        <w:t xml:space="preserve">Zainal, Z. (2007). Case Study as a Research Method. </w:t>
      </w:r>
      <w:r w:rsidRPr="00CA714F">
        <w:rPr>
          <w:rFonts w:ascii="Times New Roman" w:hAnsi="Times New Roman" w:cs="Times New Roman"/>
          <w:i/>
          <w:iCs/>
          <w:noProof/>
          <w:sz w:val="24"/>
          <w:szCs w:val="24"/>
        </w:rPr>
        <w:t>Case Studies</w:t>
      </w:r>
      <w:r w:rsidRPr="00CA714F">
        <w:rPr>
          <w:rFonts w:ascii="Times New Roman" w:hAnsi="Times New Roman" w:cs="Times New Roman"/>
          <w:noProof/>
          <w:sz w:val="24"/>
          <w:szCs w:val="24"/>
        </w:rPr>
        <w:t>, 15–15. https://doi.org/10.4135/9781473915480.n2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DD2530" w:rsidRPr="00F80F5F" w:rsidSect="00DD2530">
      <w:headerReference w:type="default" r:id="rId8"/>
      <w:footerReference w:type="default" r:id="rId9"/>
      <w:footerReference w:type="first" r:id="rId10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B9" w:rsidRDefault="005744B9" w:rsidP="00DD2530">
      <w:pPr>
        <w:spacing w:after="0" w:line="240" w:lineRule="auto"/>
      </w:pPr>
      <w:r>
        <w:separator/>
      </w:r>
    </w:p>
  </w:endnote>
  <w:endnote w:type="continuationSeparator" w:id="0">
    <w:p w:rsidR="005744B9" w:rsidRDefault="005744B9" w:rsidP="00DD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30" w:rsidRDefault="00DD2530" w:rsidP="003D4110">
    <w:pPr>
      <w:pStyle w:val="Footer"/>
    </w:pPr>
  </w:p>
  <w:p w:rsidR="00DD2530" w:rsidRDefault="00DD25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517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530" w:rsidRDefault="00DD25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530" w:rsidRDefault="00DD2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B9" w:rsidRDefault="005744B9" w:rsidP="00DD2530">
      <w:pPr>
        <w:spacing w:after="0" w:line="240" w:lineRule="auto"/>
      </w:pPr>
      <w:r>
        <w:separator/>
      </w:r>
    </w:p>
  </w:footnote>
  <w:footnote w:type="continuationSeparator" w:id="0">
    <w:p w:rsidR="005744B9" w:rsidRDefault="005744B9" w:rsidP="00DD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530" w:rsidRDefault="00DD2530" w:rsidP="001D4EF7">
    <w:pPr>
      <w:pStyle w:val="Header"/>
      <w:tabs>
        <w:tab w:val="clear" w:pos="4680"/>
        <w:tab w:val="clear" w:pos="9360"/>
        <w:tab w:val="left" w:pos="19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3A16"/>
    <w:multiLevelType w:val="multilevel"/>
    <w:tmpl w:val="4AB0D438"/>
    <w:numStyleLink w:val="Style1"/>
  </w:abstractNum>
  <w:abstractNum w:abstractNumId="1">
    <w:nsid w:val="064F4014"/>
    <w:multiLevelType w:val="multilevel"/>
    <w:tmpl w:val="6E5EA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H5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2B6AAC"/>
    <w:multiLevelType w:val="multilevel"/>
    <w:tmpl w:val="04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HAPTER"/>
      <w:lvlText w:val="%1.%2."/>
      <w:lvlJc w:val="left"/>
      <w:pPr>
        <w:ind w:left="792" w:hanging="432"/>
      </w:pPr>
    </w:lvl>
    <w:lvl w:ilvl="2">
      <w:start w:val="1"/>
      <w:numFmt w:val="decimal"/>
      <w:pStyle w:val="CHAPTER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C36A55"/>
    <w:multiLevelType w:val="hybridMultilevel"/>
    <w:tmpl w:val="8A463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74D4"/>
    <w:multiLevelType w:val="hybridMultilevel"/>
    <w:tmpl w:val="608EA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C1FF9"/>
    <w:multiLevelType w:val="hybridMultilevel"/>
    <w:tmpl w:val="09FEDB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B557A8"/>
    <w:multiLevelType w:val="hybridMultilevel"/>
    <w:tmpl w:val="E7AA2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93EFD"/>
    <w:multiLevelType w:val="hybridMultilevel"/>
    <w:tmpl w:val="E7AA2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77524"/>
    <w:multiLevelType w:val="multilevel"/>
    <w:tmpl w:val="4AB0D438"/>
    <w:styleLink w:val="Style1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31A12D9C"/>
    <w:multiLevelType w:val="hybridMultilevel"/>
    <w:tmpl w:val="050E2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D02AE"/>
    <w:multiLevelType w:val="multilevel"/>
    <w:tmpl w:val="0409001F"/>
    <w:numStyleLink w:val="Style2"/>
  </w:abstractNum>
  <w:abstractNum w:abstractNumId="11">
    <w:nsid w:val="509D4F46"/>
    <w:multiLevelType w:val="multilevel"/>
    <w:tmpl w:val="4AB0D4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5A524D59"/>
    <w:multiLevelType w:val="hybridMultilevel"/>
    <w:tmpl w:val="1C4E1D9E"/>
    <w:lvl w:ilvl="0" w:tplc="EDAA32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C5C47"/>
    <w:multiLevelType w:val="hybridMultilevel"/>
    <w:tmpl w:val="B1D244CA"/>
    <w:lvl w:ilvl="0" w:tplc="11449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07652"/>
    <w:multiLevelType w:val="hybridMultilevel"/>
    <w:tmpl w:val="48A68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45519"/>
    <w:multiLevelType w:val="hybridMultilevel"/>
    <w:tmpl w:val="DBD2905A"/>
    <w:lvl w:ilvl="0" w:tplc="F3FEE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01C5D"/>
    <w:multiLevelType w:val="multilevel"/>
    <w:tmpl w:val="B1742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695EFA"/>
    <w:multiLevelType w:val="multilevel"/>
    <w:tmpl w:val="94AAE8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H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0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5"/>
  </w:num>
  <w:num w:numId="11">
    <w:abstractNumId w:val="11"/>
  </w:num>
  <w:num w:numId="12">
    <w:abstractNumId w:val="15"/>
  </w:num>
  <w:num w:numId="13">
    <w:abstractNumId w:val="7"/>
  </w:num>
  <w:num w:numId="14">
    <w:abstractNumId w:val="8"/>
  </w:num>
  <w:num w:numId="15">
    <w:abstractNumId w:val="0"/>
  </w:num>
  <w:num w:numId="16">
    <w:abstractNumId w:val="1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D6"/>
    <w:rsid w:val="00053ED6"/>
    <w:rsid w:val="001547DC"/>
    <w:rsid w:val="002327B6"/>
    <w:rsid w:val="002600CE"/>
    <w:rsid w:val="002B0433"/>
    <w:rsid w:val="004F6067"/>
    <w:rsid w:val="0054799F"/>
    <w:rsid w:val="005744B9"/>
    <w:rsid w:val="00577F50"/>
    <w:rsid w:val="00592043"/>
    <w:rsid w:val="006323C9"/>
    <w:rsid w:val="00634D50"/>
    <w:rsid w:val="006E40AF"/>
    <w:rsid w:val="007661EA"/>
    <w:rsid w:val="007B7852"/>
    <w:rsid w:val="0081109B"/>
    <w:rsid w:val="008D7450"/>
    <w:rsid w:val="0094683A"/>
    <w:rsid w:val="009536B1"/>
    <w:rsid w:val="00974DAF"/>
    <w:rsid w:val="00A06D66"/>
    <w:rsid w:val="00A166E7"/>
    <w:rsid w:val="00A208B9"/>
    <w:rsid w:val="00A7486D"/>
    <w:rsid w:val="00B229B4"/>
    <w:rsid w:val="00D010AD"/>
    <w:rsid w:val="00D462FE"/>
    <w:rsid w:val="00D54FFB"/>
    <w:rsid w:val="00D76E4E"/>
    <w:rsid w:val="00DD2530"/>
    <w:rsid w:val="00EE6478"/>
    <w:rsid w:val="00EF78A0"/>
    <w:rsid w:val="00F37700"/>
    <w:rsid w:val="00F80F5F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178FF-172B-4613-8C0C-8A479263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5F"/>
  </w:style>
  <w:style w:type="paragraph" w:styleId="Heading1">
    <w:name w:val="heading 1"/>
    <w:basedOn w:val="Normal"/>
    <w:next w:val="Normal"/>
    <w:link w:val="Heading1Char"/>
    <w:uiPriority w:val="9"/>
    <w:qFormat/>
    <w:rsid w:val="00F37700"/>
    <w:pPr>
      <w:keepNext/>
      <w:keepLines/>
      <w:spacing w:before="240" w:after="0" w:line="360" w:lineRule="auto"/>
      <w:ind w:left="432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5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067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067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067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067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067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067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37700"/>
    <w:rPr>
      <w:rFonts w:ascii="Times New Roman" w:eastAsiaTheme="majorEastAsia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54FFB"/>
    <w:pPr>
      <w:spacing w:line="259" w:lineRule="auto"/>
      <w:ind w:left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4FF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FF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4FF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4FF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6D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A06D6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06D66"/>
  </w:style>
  <w:style w:type="numbering" w:customStyle="1" w:styleId="Style2">
    <w:name w:val="Style2"/>
    <w:uiPriority w:val="99"/>
    <w:rsid w:val="00DD2530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DD2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530"/>
  </w:style>
  <w:style w:type="paragraph" w:styleId="Footer">
    <w:name w:val="footer"/>
    <w:basedOn w:val="Normal"/>
    <w:link w:val="FooterChar"/>
    <w:uiPriority w:val="99"/>
    <w:unhideWhenUsed/>
    <w:rsid w:val="00DD2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530"/>
  </w:style>
  <w:style w:type="paragraph" w:customStyle="1" w:styleId="CHAPTER">
    <w:name w:val="CHAPTER"/>
    <w:basedOn w:val="Heading2"/>
    <w:link w:val="CHAPTERChar"/>
    <w:qFormat/>
    <w:rsid w:val="00DD2530"/>
    <w:pPr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tabs>
        <w:tab w:val="left" w:pos="810"/>
      </w:tabs>
      <w:spacing w:after="200" w:line="360" w:lineRule="auto"/>
      <w:ind w:left="450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CHAPTER2">
    <w:name w:val="CHAPTER 2"/>
    <w:basedOn w:val="Heading3"/>
    <w:link w:val="CHAPTER2Char"/>
    <w:qFormat/>
    <w:rsid w:val="00DD2530"/>
    <w:pPr>
      <w:numPr>
        <w:ilvl w:val="2"/>
        <w:numId w:val="5"/>
      </w:numPr>
      <w:pBdr>
        <w:top w:val="nil"/>
        <w:left w:val="nil"/>
        <w:bottom w:val="nil"/>
        <w:right w:val="nil"/>
        <w:between w:val="nil"/>
      </w:pBdr>
      <w:spacing w:after="200" w:line="360" w:lineRule="auto"/>
      <w:ind w:left="540"/>
      <w:jc w:val="both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CHAPTERChar">
    <w:name w:val="CHAPTER Char"/>
    <w:basedOn w:val="ListParagraphChar"/>
    <w:link w:val="CHAPTER"/>
    <w:rsid w:val="00DD2530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CHAPTER2Char">
    <w:name w:val="CHAPTER 2 Char"/>
    <w:basedOn w:val="ListParagraphChar"/>
    <w:link w:val="CHAPTER2"/>
    <w:rsid w:val="00DD253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H2">
    <w:name w:val="CH 2"/>
    <w:basedOn w:val="Normal"/>
    <w:link w:val="CH2Char"/>
    <w:qFormat/>
    <w:rsid w:val="00DD2530"/>
    <w:pPr>
      <w:spacing w:before="4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2Char">
    <w:name w:val="CH 2 Char"/>
    <w:basedOn w:val="DefaultParagraphFont"/>
    <w:link w:val="CH2"/>
    <w:rsid w:val="00DD2530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5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0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06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0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0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0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0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HAPTER3">
    <w:name w:val="CHAPTER 3"/>
    <w:basedOn w:val="Heading2"/>
    <w:link w:val="CHAPTER3Char"/>
    <w:qFormat/>
    <w:rsid w:val="004F6067"/>
    <w:pPr>
      <w:numPr>
        <w:ilvl w:val="1"/>
      </w:numPr>
      <w:ind w:left="576" w:hanging="576"/>
    </w:pPr>
    <w:rPr>
      <w:rFonts w:ascii="Times New Roman" w:hAnsi="Times New Roman" w:cs="Times New Roman"/>
      <w:b/>
      <w:sz w:val="24"/>
      <w:szCs w:val="24"/>
    </w:rPr>
  </w:style>
  <w:style w:type="paragraph" w:customStyle="1" w:styleId="CH3">
    <w:name w:val="CH 3"/>
    <w:basedOn w:val="Heading3"/>
    <w:link w:val="CH3Char"/>
    <w:qFormat/>
    <w:rsid w:val="004F6067"/>
    <w:pPr>
      <w:numPr>
        <w:ilvl w:val="2"/>
      </w:numPr>
      <w:spacing w:before="120" w:after="120" w:line="360" w:lineRule="auto"/>
      <w:ind w:left="720" w:hanging="720"/>
    </w:pPr>
    <w:rPr>
      <w:rFonts w:ascii="Times New Roman" w:eastAsia="Times New Roman" w:hAnsi="Times New Roman" w:cs="Times New Roman"/>
      <w:b/>
      <w:color w:val="000000" w:themeColor="text1"/>
    </w:rPr>
  </w:style>
  <w:style w:type="character" w:customStyle="1" w:styleId="CHAPTER3Char">
    <w:name w:val="CHAPTER 3 Char"/>
    <w:basedOn w:val="Heading2Char"/>
    <w:link w:val="CHAPTER3"/>
    <w:rsid w:val="004F6067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customStyle="1" w:styleId="CH3Char">
    <w:name w:val="CH 3 Char"/>
    <w:basedOn w:val="Heading3Char"/>
    <w:link w:val="CH3"/>
    <w:rsid w:val="004F6067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numbering" w:customStyle="1" w:styleId="Style1">
    <w:name w:val="Style1"/>
    <w:uiPriority w:val="99"/>
    <w:rsid w:val="004F6067"/>
    <w:pPr>
      <w:numPr>
        <w:numId w:val="14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7661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H4">
    <w:name w:val="CH 4"/>
    <w:basedOn w:val="Heading2"/>
    <w:link w:val="CH4Char"/>
    <w:qFormat/>
    <w:rsid w:val="007661EA"/>
    <w:pPr>
      <w:numPr>
        <w:ilvl w:val="1"/>
        <w:numId w:val="16"/>
      </w:numPr>
      <w:spacing w:line="360" w:lineRule="auto"/>
      <w:ind w:left="450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C4">
    <w:name w:val="C 4"/>
    <w:basedOn w:val="Heading3"/>
    <w:link w:val="C4Char"/>
    <w:qFormat/>
    <w:rsid w:val="007661EA"/>
    <w:pPr>
      <w:numPr>
        <w:ilvl w:val="2"/>
        <w:numId w:val="16"/>
      </w:numPr>
      <w:spacing w:line="360" w:lineRule="auto"/>
      <w:ind w:left="540"/>
      <w:jc w:val="both"/>
    </w:pPr>
    <w:rPr>
      <w:rFonts w:ascii="Times New Roman" w:hAnsi="Times New Roman" w:cs="Times New Roman"/>
      <w:b/>
      <w:color w:val="auto"/>
    </w:rPr>
  </w:style>
  <w:style w:type="character" w:customStyle="1" w:styleId="CH4Char">
    <w:name w:val="CH 4 Char"/>
    <w:basedOn w:val="ListParagraphChar"/>
    <w:link w:val="CH4"/>
    <w:rsid w:val="007661EA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C4Char">
    <w:name w:val="C 4 Char"/>
    <w:basedOn w:val="ListParagraphChar"/>
    <w:link w:val="C4"/>
    <w:rsid w:val="007661EA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CH5">
    <w:name w:val="CH 5"/>
    <w:basedOn w:val="Heading2"/>
    <w:link w:val="CH5Char"/>
    <w:qFormat/>
    <w:rsid w:val="008D7450"/>
    <w:pPr>
      <w:numPr>
        <w:ilvl w:val="1"/>
        <w:numId w:val="17"/>
      </w:numPr>
      <w:spacing w:line="360" w:lineRule="auto"/>
      <w:ind w:left="450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CH5Char">
    <w:name w:val="CH 5 Char"/>
    <w:basedOn w:val="ListParagraphChar"/>
    <w:link w:val="CH5"/>
    <w:rsid w:val="008D7450"/>
    <w:rPr>
      <w:rFonts w:ascii="Times New Roman" w:eastAsiaTheme="majorEastAsia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BD30-6155-4767-90C7-583DCA13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2022-10-02T12:19:00Z</dcterms:created>
  <dcterms:modified xsi:type="dcterms:W3CDTF">2022-10-02T13:04:00Z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8b020883-b676-38dd-95ab-e5f6c6532ce9</vt:lpwstr>
  </property>
  <property fmtid="{D5CDD505-2E9C-101B-9397-08002B2CF9AE}" pid="24" name="Mendeley Citation Style_1">
    <vt:lpwstr>http://www.zotero.org/styles/apa</vt:lpwstr>
  </property>
</Properties>
</file>