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B48" w:rsidRPr="00F85A0D" w:rsidRDefault="00FE5B48" w:rsidP="00FE5B48">
      <w:pPr>
        <w:pStyle w:val="Heading1"/>
        <w:spacing w:before="0"/>
        <w:jc w:val="center"/>
        <w:rPr>
          <w:rFonts w:cs="Times New Roman"/>
          <w:szCs w:val="24"/>
        </w:rPr>
      </w:pPr>
      <w:bookmarkStart w:id="0" w:name="_Toc111499975"/>
      <w:r>
        <w:rPr>
          <w:rFonts w:cs="Times New Roman"/>
          <w:szCs w:val="24"/>
        </w:rPr>
        <w:t>BAB V</w:t>
      </w:r>
      <w:bookmarkStart w:id="1" w:name="_Toc85997812"/>
      <w:r>
        <w:rPr>
          <w:rFonts w:cs="Times New Roman"/>
          <w:szCs w:val="24"/>
        </w:rPr>
        <w:br/>
      </w:r>
      <w:r>
        <w:t>CONCLUSION AND SUGGESTION</w:t>
      </w:r>
      <w:bookmarkEnd w:id="0"/>
      <w:bookmarkEnd w:id="1"/>
    </w:p>
    <w:p w:rsidR="00FE5B48" w:rsidRDefault="00FE5B48" w:rsidP="00FE5B48">
      <w:pPr>
        <w:spacing w:line="360" w:lineRule="auto"/>
        <w:ind w:firstLine="720"/>
        <w:jc w:val="both"/>
        <w:rPr>
          <w:rFonts w:ascii="Times New Roman" w:hAnsi="Times New Roman" w:cs="Times New Roman"/>
          <w:sz w:val="24"/>
          <w:szCs w:val="24"/>
        </w:rPr>
      </w:pPr>
      <w:bookmarkStart w:id="2" w:name="_Hlk110889485"/>
      <w:r>
        <w:rPr>
          <w:rFonts w:ascii="Times New Roman" w:hAnsi="Times New Roman" w:cs="Times New Roman"/>
          <w:sz w:val="24"/>
          <w:szCs w:val="24"/>
        </w:rPr>
        <w:br/>
        <w:t xml:space="preserve"> </w:t>
      </w:r>
      <w:r>
        <w:rPr>
          <w:rFonts w:ascii="Times New Roman" w:hAnsi="Times New Roman" w:cs="Times New Roman"/>
          <w:sz w:val="24"/>
          <w:szCs w:val="24"/>
        </w:rPr>
        <w:tab/>
        <w:t>This chapter deals with the conclusion and suggestions in accordance with the research findings, data analysis and research discussion which have been explained and discussed in the previous chapter. The conclusion and suggestion of this research can give contribution for further research in the same field.</w:t>
      </w:r>
    </w:p>
    <w:p w:rsidR="00FE5B48" w:rsidRDefault="00FE5B48" w:rsidP="00FE5B48">
      <w:pPr>
        <w:pStyle w:val="Heading2"/>
        <w:spacing w:before="0" w:line="360" w:lineRule="auto"/>
      </w:pPr>
      <w:bookmarkStart w:id="3" w:name="_Toc85997813"/>
      <w:bookmarkStart w:id="4" w:name="_Toc111499976"/>
      <w:r>
        <w:t>5.1 Conclusion</w:t>
      </w:r>
      <w:bookmarkEnd w:id="3"/>
      <w:bookmarkEnd w:id="4"/>
    </w:p>
    <w:p w:rsidR="00FE5B48" w:rsidRDefault="00FE5B48" w:rsidP="00FE5B4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Based on the research findings, data analysis and research discussion, the researcher presents a brief and clear conclusion. Based on the result of this research, there are 2 categories of teachers’ attitudes toward students’ cheating behavior on English online tests, namely preventive attitudes and repressive attitudes.</w:t>
      </w:r>
    </w:p>
    <w:p w:rsidR="00FE5B48" w:rsidRDefault="00FE5B48" w:rsidP="00FE5B4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The first attitude of the teacher is a preventive attitude. This is related to the preventive attitude that the teachers takes toward students cheating behavior during English online tests. In this category, there are 8 preventive attitudes. First, providing grids for English online tests. Second, explaining the material for the exam in outline to students. Third, making different questions for each student by shuffling the questions using the random questions feature on the Google Form for online English exams. Fourth, using Essay/Multiple Choice test types with varying levels of difficulty. Fifth, providing rules in the description column on Google Forms, such as reading the prayer first, reading the questions properly and correctly, answering honestly, and not cheating. Sixth, accessing questions at the same time for each class for PAS and PAT, accessing questions at different times for the Daily Exams. Seventh, providing a time limit for English online exam questions (1-hour work time). Last, indirect supervision during online English exams at home and direct supervision during English online tests at school.</w:t>
      </w:r>
    </w:p>
    <w:p w:rsidR="00FE5B48" w:rsidRDefault="00FE5B48" w:rsidP="00FE5B48">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The second attitude of the teacher’s is a repressive attitude. This is related to the attitude of the teachers’ actions toward students cheating behavior during English online tests. In this category, there are 6 repressive attitudes. First, Observ</w:t>
      </w:r>
      <w:r>
        <w:rPr>
          <w:rFonts w:ascii="Times New Roman" w:hAnsi="Times New Roman" w:cs="Times New Roman"/>
          <w:sz w:val="24"/>
          <w:szCs w:val="24"/>
          <w:lang w:val="id-ID"/>
        </w:rPr>
        <w:t>ing</w:t>
      </w:r>
      <w:r>
        <w:rPr>
          <w:rFonts w:ascii="Times New Roman" w:hAnsi="Times New Roman" w:cs="Times New Roman"/>
          <w:sz w:val="24"/>
          <w:szCs w:val="24"/>
        </w:rPr>
        <w:t xml:space="preserve"> the students' work if there are wrong answers that are homogeneous </w:t>
      </w:r>
      <w:r>
        <w:rPr>
          <w:rFonts w:ascii="Times New Roman" w:hAnsi="Times New Roman" w:cs="Times New Roman"/>
          <w:sz w:val="24"/>
          <w:szCs w:val="24"/>
        </w:rPr>
        <w:lastRenderedPageBreak/>
        <w:t>with other students. Second, giv</w:t>
      </w:r>
      <w:r>
        <w:rPr>
          <w:rFonts w:ascii="Times New Roman" w:hAnsi="Times New Roman" w:cs="Times New Roman"/>
          <w:sz w:val="24"/>
          <w:szCs w:val="24"/>
          <w:lang w:val="id-ID"/>
        </w:rPr>
        <w:t>ing</w:t>
      </w:r>
      <w:r>
        <w:rPr>
          <w:rFonts w:ascii="Times New Roman" w:hAnsi="Times New Roman" w:cs="Times New Roman"/>
          <w:sz w:val="24"/>
          <w:szCs w:val="24"/>
        </w:rPr>
        <w:t xml:space="preserve"> a warning if there is material they do not understand, students can ask the English teacher directly. Third, provid</w:t>
      </w:r>
      <w:r>
        <w:rPr>
          <w:rFonts w:ascii="Times New Roman" w:hAnsi="Times New Roman" w:cs="Times New Roman"/>
          <w:sz w:val="24"/>
          <w:szCs w:val="24"/>
          <w:lang w:val="id-ID"/>
        </w:rPr>
        <w:t>ing</w:t>
      </w:r>
      <w:r>
        <w:rPr>
          <w:rFonts w:ascii="Times New Roman" w:hAnsi="Times New Roman" w:cs="Times New Roman"/>
          <w:sz w:val="24"/>
          <w:szCs w:val="24"/>
        </w:rPr>
        <w:t xml:space="preserve"> an understanding of the negative effects of cheating. Fourth, asking to re-test students if they are caught cheating during English online tests at home or at school. Then, giv</w:t>
      </w:r>
      <w:r>
        <w:rPr>
          <w:rFonts w:ascii="Times New Roman" w:hAnsi="Times New Roman" w:cs="Times New Roman"/>
          <w:sz w:val="24"/>
          <w:szCs w:val="24"/>
          <w:lang w:val="id-ID"/>
        </w:rPr>
        <w:t>ing</w:t>
      </w:r>
      <w:r>
        <w:rPr>
          <w:rFonts w:ascii="Times New Roman" w:hAnsi="Times New Roman" w:cs="Times New Roman"/>
          <w:sz w:val="24"/>
          <w:szCs w:val="24"/>
        </w:rPr>
        <w:t xml:space="preserve"> an empty score or low score if the student does not want to re-test. Last, gi</w:t>
      </w:r>
      <w:r>
        <w:rPr>
          <w:rFonts w:ascii="Times New Roman" w:hAnsi="Times New Roman" w:cs="Times New Roman"/>
          <w:sz w:val="24"/>
          <w:szCs w:val="24"/>
          <w:lang w:val="id-ID"/>
        </w:rPr>
        <w:t>ving</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a </w:t>
      </w:r>
      <w:r>
        <w:rPr>
          <w:rFonts w:ascii="Times New Roman" w:hAnsi="Times New Roman" w:cs="Times New Roman"/>
          <w:sz w:val="24"/>
          <w:szCs w:val="24"/>
        </w:rPr>
        <w:t>special question to students who are caught cheating when discussing English online test questions.</w:t>
      </w:r>
    </w:p>
    <w:p w:rsidR="00FE5B48" w:rsidRDefault="00FE5B48" w:rsidP="00FE5B48">
      <w:pPr>
        <w:pStyle w:val="Heading2"/>
        <w:spacing w:before="0" w:line="360" w:lineRule="auto"/>
      </w:pPr>
      <w:bookmarkStart w:id="5" w:name="_Toc111499977"/>
      <w:r>
        <w:t>5.2 Suggestion</w:t>
      </w:r>
      <w:bookmarkEnd w:id="5"/>
    </w:p>
    <w:p w:rsidR="00FE5B48" w:rsidRDefault="00FE5B48" w:rsidP="00FE5B4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Based on the research that has been done, the researcher suggests:</w:t>
      </w:r>
    </w:p>
    <w:p w:rsidR="00FE5B48" w:rsidRDefault="00FE5B48" w:rsidP="00FE5B48">
      <w:pPr>
        <w:pStyle w:val="ListParagraph"/>
        <w:numPr>
          <w:ilvl w:val="2"/>
          <w:numId w:val="33"/>
        </w:numPr>
        <w:spacing w:after="0" w:line="360" w:lineRule="auto"/>
        <w:ind w:left="426" w:hanging="426"/>
        <w:jc w:val="both"/>
        <w:rPr>
          <w:rFonts w:ascii="Times New Roman" w:hAnsi="Times New Roman" w:cs="Times New Roman"/>
          <w:b/>
          <w:sz w:val="24"/>
        </w:rPr>
      </w:pPr>
      <w:r>
        <w:rPr>
          <w:rFonts w:ascii="Times New Roman" w:hAnsi="Times New Roman" w:cs="Times New Roman"/>
          <w:b/>
          <w:sz w:val="24"/>
        </w:rPr>
        <w:t>For English Teachers</w:t>
      </w:r>
    </w:p>
    <w:p w:rsidR="00FE5B48" w:rsidRPr="00E854B3" w:rsidRDefault="00FE5B48" w:rsidP="00FE5B48">
      <w:pPr>
        <w:pStyle w:val="ListParagraph"/>
        <w:spacing w:before="240" w:line="360" w:lineRule="auto"/>
        <w:ind w:left="0" w:firstLine="720"/>
        <w:jc w:val="both"/>
        <w:rPr>
          <w:rFonts w:ascii="Times New Roman" w:hAnsi="Times New Roman" w:cs="Times New Roman"/>
          <w:sz w:val="24"/>
        </w:rPr>
      </w:pPr>
      <w:r>
        <w:rPr>
          <w:rFonts w:ascii="Times New Roman" w:hAnsi="Times New Roman" w:cs="Times New Roman"/>
          <w:sz w:val="24"/>
        </w:rPr>
        <w:t>The researcher would like to give some suggestions to the English teacher. Due to the pandemic, the exam system has changed to online. Teachers should better prepare things that can allow students not to cheat and prevent students' cheating habits during English online test, by improving the system to make it even better, for example, by setting the system so that students cannot exit the question application. Teachers can also use an application or web that provides a feature to activate a webcam so that during English online tests, the teacher can monitor students via the webcam on the application or web. And also, disable copy and paste features of all platforms during exams.</w:t>
      </w:r>
    </w:p>
    <w:p w:rsidR="00FE5B48" w:rsidRDefault="00FE5B48" w:rsidP="00FE5B48">
      <w:pPr>
        <w:pStyle w:val="ListParagraph"/>
        <w:numPr>
          <w:ilvl w:val="2"/>
          <w:numId w:val="34"/>
        </w:numPr>
        <w:spacing w:before="240" w:after="0" w:line="360" w:lineRule="auto"/>
        <w:ind w:hanging="720"/>
        <w:jc w:val="both"/>
        <w:rPr>
          <w:rFonts w:ascii="Times New Roman" w:hAnsi="Times New Roman" w:cs="Times New Roman"/>
          <w:b/>
          <w:sz w:val="24"/>
        </w:rPr>
      </w:pPr>
      <w:r>
        <w:rPr>
          <w:rFonts w:ascii="Times New Roman" w:hAnsi="Times New Roman" w:cs="Times New Roman"/>
          <w:b/>
          <w:sz w:val="24"/>
        </w:rPr>
        <w:t>For Students</w:t>
      </w:r>
    </w:p>
    <w:p w:rsidR="00FE5B48" w:rsidRDefault="00FE5B48" w:rsidP="00FE5B48">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rPr>
        <w:t>The researcher would like to give some suggestions to the students.</w:t>
      </w:r>
      <w:r>
        <w:rPr>
          <w:rFonts w:ascii="Times New Roman" w:hAnsi="Times New Roman" w:cs="Times New Roman"/>
          <w:sz w:val="24"/>
          <w:szCs w:val="24"/>
        </w:rPr>
        <w:t xml:space="preserve"> Because of changes in the learning system to online, students must be more active in asking the teacher if there is a material that is not understood, especially material for English online tests. In addition, students must be confident in their own abilities, if they were not confident, the impact is that students become comfortable getting things in a dishonest way and make students reluctant to learn. Students also have to change the mindset that grades are more important than knowledge because if they want to get high grades, students must study well. Even when English online tests at home are not supervised directly, students must think that cheating is a disgraceful act.</w:t>
      </w:r>
    </w:p>
    <w:p w:rsidR="00FE5B48" w:rsidRDefault="00FE5B48" w:rsidP="00FE5B48">
      <w:pPr>
        <w:pStyle w:val="ListParagraph"/>
        <w:numPr>
          <w:ilvl w:val="2"/>
          <w:numId w:val="35"/>
        </w:numPr>
        <w:autoSpaceDE w:val="0"/>
        <w:autoSpaceDN w:val="0"/>
        <w:adjustRightInd w:val="0"/>
        <w:spacing w:after="0" w:line="360" w:lineRule="auto"/>
        <w:ind w:hanging="720"/>
        <w:rPr>
          <w:rFonts w:ascii="Times New Roman" w:hAnsi="Times New Roman" w:cs="Times New Roman"/>
          <w:b/>
          <w:sz w:val="24"/>
          <w:szCs w:val="24"/>
        </w:rPr>
      </w:pPr>
      <w:r>
        <w:rPr>
          <w:rFonts w:ascii="Times New Roman" w:hAnsi="Times New Roman" w:cs="Times New Roman"/>
          <w:b/>
          <w:sz w:val="24"/>
          <w:szCs w:val="24"/>
        </w:rPr>
        <w:lastRenderedPageBreak/>
        <w:t>For other Researchers</w:t>
      </w:r>
    </w:p>
    <w:p w:rsidR="00FE5B48" w:rsidRDefault="00FE5B48" w:rsidP="00FE5B48">
      <w:pPr>
        <w:autoSpaceDE w:val="0"/>
        <w:autoSpaceDN w:val="0"/>
        <w:adjustRightInd w:val="0"/>
        <w:spacing w:after="0" w:line="360" w:lineRule="auto"/>
        <w:ind w:firstLine="720"/>
        <w:jc w:val="both"/>
        <w:rPr>
          <w:rFonts w:ascii="Times New Roman" w:hAnsi="Times New Roman" w:cs="Times New Roman"/>
          <w:sz w:val="24"/>
          <w:szCs w:val="24"/>
        </w:rPr>
      </w:pPr>
      <w:bookmarkStart w:id="6" w:name="_GoBack"/>
      <w:r>
        <w:rPr>
          <w:rFonts w:ascii="Times New Roman" w:hAnsi="Times New Roman" w:cs="Times New Roman"/>
          <w:sz w:val="24"/>
          <w:szCs w:val="24"/>
        </w:rPr>
        <w:t xml:space="preserve">This study has found </w:t>
      </w:r>
      <w:bookmarkEnd w:id="2"/>
      <w:r>
        <w:rPr>
          <w:rFonts w:ascii="Times New Roman" w:hAnsi="Times New Roman" w:cs="Times New Roman"/>
          <w:sz w:val="24"/>
          <w:szCs w:val="24"/>
        </w:rPr>
        <w:t>the teachers' attitudes towards students' cheating behavior during English online tests. It is recommended for other researchers to examine students' cheating habits during English online tests in more and more detail, not only about teacher attitudes but also on other aspects that can avoid or anticipate students' cheating behavior, especially during English online tests. Therefore, it will be more useful for teachers to know more about other aspects.</w:t>
      </w:r>
    </w:p>
    <w:bookmarkEnd w:id="6"/>
    <w:p w:rsidR="006E2CAF" w:rsidRPr="00A312F2" w:rsidRDefault="006C7C6F" w:rsidP="00A312F2">
      <w:pPr>
        <w:spacing w:line="360" w:lineRule="auto"/>
        <w:ind w:firstLine="567"/>
        <w:jc w:val="both"/>
        <w:rPr>
          <w:lang w:val="en-US"/>
        </w:rPr>
      </w:pPr>
    </w:p>
    <w:sectPr w:rsidR="006E2CAF" w:rsidRPr="00A312F2" w:rsidSect="005E1C29">
      <w:headerReference w:type="default" r:id="rId9"/>
      <w:footerReference w:type="first" r:id="rId10"/>
      <w:pgSz w:w="11907" w:h="16840" w:code="9"/>
      <w:pgMar w:top="2268" w:right="1701" w:bottom="1701" w:left="2268" w:header="709" w:footer="709" w:gutter="0"/>
      <w:pgNumType w:start="3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C6F" w:rsidRDefault="006C7C6F" w:rsidP="005B7950">
      <w:pPr>
        <w:spacing w:after="0" w:line="240" w:lineRule="auto"/>
      </w:pPr>
      <w:r>
        <w:separator/>
      </w:r>
    </w:p>
  </w:endnote>
  <w:endnote w:type="continuationSeparator" w:id="0">
    <w:p w:rsidR="006C7C6F" w:rsidRDefault="006C7C6F" w:rsidP="005B7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685672"/>
      <w:docPartObj>
        <w:docPartGallery w:val="Page Numbers (Bottom of Page)"/>
        <w:docPartUnique/>
      </w:docPartObj>
    </w:sdtPr>
    <w:sdtEndPr>
      <w:rPr>
        <w:noProof/>
      </w:rPr>
    </w:sdtEndPr>
    <w:sdtContent>
      <w:p w:rsidR="005B7950" w:rsidRDefault="005B7950">
        <w:pPr>
          <w:pStyle w:val="Footer"/>
          <w:jc w:val="center"/>
        </w:pPr>
        <w:r w:rsidRPr="005B7950">
          <w:rPr>
            <w:rFonts w:ascii="Times New Roman" w:hAnsi="Times New Roman" w:cs="Times New Roman"/>
            <w:sz w:val="24"/>
            <w:szCs w:val="24"/>
          </w:rPr>
          <w:fldChar w:fldCharType="begin"/>
        </w:r>
        <w:r w:rsidRPr="005B7950">
          <w:rPr>
            <w:rFonts w:ascii="Times New Roman" w:hAnsi="Times New Roman" w:cs="Times New Roman"/>
            <w:sz w:val="24"/>
            <w:szCs w:val="24"/>
          </w:rPr>
          <w:instrText xml:space="preserve"> PAGE   \* MERGEFORMAT </w:instrText>
        </w:r>
        <w:r w:rsidRPr="005B7950">
          <w:rPr>
            <w:rFonts w:ascii="Times New Roman" w:hAnsi="Times New Roman" w:cs="Times New Roman"/>
            <w:sz w:val="24"/>
            <w:szCs w:val="24"/>
          </w:rPr>
          <w:fldChar w:fldCharType="separate"/>
        </w:r>
        <w:r w:rsidR="005E1C29">
          <w:rPr>
            <w:rFonts w:ascii="Times New Roman" w:hAnsi="Times New Roman" w:cs="Times New Roman"/>
            <w:noProof/>
            <w:sz w:val="24"/>
            <w:szCs w:val="24"/>
          </w:rPr>
          <w:t>35</w:t>
        </w:r>
        <w:r w:rsidRPr="005B7950">
          <w:rPr>
            <w:rFonts w:ascii="Times New Roman" w:hAnsi="Times New Roman" w:cs="Times New Roman"/>
            <w:noProof/>
            <w:sz w:val="24"/>
            <w:szCs w:val="24"/>
          </w:rPr>
          <w:fldChar w:fldCharType="end"/>
        </w:r>
      </w:p>
    </w:sdtContent>
  </w:sdt>
  <w:p w:rsidR="005B7950" w:rsidRDefault="005B7950" w:rsidP="00A312F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C6F" w:rsidRDefault="006C7C6F" w:rsidP="005B7950">
      <w:pPr>
        <w:spacing w:after="0" w:line="240" w:lineRule="auto"/>
      </w:pPr>
      <w:r>
        <w:separator/>
      </w:r>
    </w:p>
  </w:footnote>
  <w:footnote w:type="continuationSeparator" w:id="0">
    <w:p w:rsidR="006C7C6F" w:rsidRDefault="006C7C6F" w:rsidP="005B7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489063"/>
      <w:docPartObj>
        <w:docPartGallery w:val="Page Numbers (Top of Page)"/>
        <w:docPartUnique/>
      </w:docPartObj>
    </w:sdtPr>
    <w:sdtEndPr>
      <w:rPr>
        <w:rFonts w:ascii="Times New Roman" w:hAnsi="Times New Roman" w:cs="Times New Roman"/>
        <w:noProof/>
        <w:sz w:val="24"/>
        <w:szCs w:val="24"/>
      </w:rPr>
    </w:sdtEndPr>
    <w:sdtContent>
      <w:p w:rsidR="005B7950" w:rsidRPr="005B7950" w:rsidRDefault="005B7950">
        <w:pPr>
          <w:pStyle w:val="Header"/>
          <w:jc w:val="right"/>
          <w:rPr>
            <w:rFonts w:ascii="Times New Roman" w:hAnsi="Times New Roman" w:cs="Times New Roman"/>
            <w:sz w:val="24"/>
            <w:szCs w:val="24"/>
          </w:rPr>
        </w:pPr>
        <w:r w:rsidRPr="005B7950">
          <w:rPr>
            <w:rFonts w:ascii="Times New Roman" w:hAnsi="Times New Roman" w:cs="Times New Roman"/>
            <w:sz w:val="24"/>
            <w:szCs w:val="24"/>
          </w:rPr>
          <w:fldChar w:fldCharType="begin"/>
        </w:r>
        <w:r w:rsidRPr="005B7950">
          <w:rPr>
            <w:rFonts w:ascii="Times New Roman" w:hAnsi="Times New Roman" w:cs="Times New Roman"/>
            <w:sz w:val="24"/>
            <w:szCs w:val="24"/>
          </w:rPr>
          <w:instrText xml:space="preserve"> PAGE   \* MERGEFORMAT </w:instrText>
        </w:r>
        <w:r w:rsidRPr="005B7950">
          <w:rPr>
            <w:rFonts w:ascii="Times New Roman" w:hAnsi="Times New Roman" w:cs="Times New Roman"/>
            <w:sz w:val="24"/>
            <w:szCs w:val="24"/>
          </w:rPr>
          <w:fldChar w:fldCharType="separate"/>
        </w:r>
        <w:r w:rsidR="005E1C29">
          <w:rPr>
            <w:rFonts w:ascii="Times New Roman" w:hAnsi="Times New Roman" w:cs="Times New Roman"/>
            <w:noProof/>
            <w:sz w:val="24"/>
            <w:szCs w:val="24"/>
          </w:rPr>
          <w:t>37</w:t>
        </w:r>
        <w:r w:rsidRPr="005B7950">
          <w:rPr>
            <w:rFonts w:ascii="Times New Roman" w:hAnsi="Times New Roman" w:cs="Times New Roman"/>
            <w:noProof/>
            <w:sz w:val="24"/>
            <w:szCs w:val="24"/>
          </w:rPr>
          <w:fldChar w:fldCharType="end"/>
        </w:r>
      </w:p>
    </w:sdtContent>
  </w:sdt>
  <w:p w:rsidR="005B7950" w:rsidRDefault="005B79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EA94F018"/>
    <w:lvl w:ilvl="0" w:tplc="752A4AA2">
      <w:start w:val="4"/>
      <w:numFmt w:val="decimal"/>
      <w:lvlText w:val="%1.3"/>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3"/>
    <w:multiLevelType w:val="hybridMultilevel"/>
    <w:tmpl w:val="B7AA7E9E"/>
    <w:lvl w:ilvl="0" w:tplc="2EDAC566">
      <w:start w:val="4"/>
      <w:numFmt w:val="decimal"/>
      <w:lvlText w:val="%1.2.2"/>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5"/>
    <w:multiLevelType w:val="hybridMultilevel"/>
    <w:tmpl w:val="6A42F3D8"/>
    <w:lvl w:ilvl="0" w:tplc="A88EE9A0">
      <w:start w:val="4"/>
      <w:numFmt w:val="decimal"/>
      <w:lvlText w:val="%1.2"/>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A"/>
    <w:multiLevelType w:val="multilevel"/>
    <w:tmpl w:val="935A47CE"/>
    <w:lvl w:ilvl="0">
      <w:start w:val="1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5"/>
      <w:numFmt w:val="decimal"/>
      <w:lvlText w:val="%3.2.3"/>
      <w:lvlJc w:val="left"/>
      <w:pPr>
        <w:ind w:left="720" w:hanging="36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000000D"/>
    <w:multiLevelType w:val="hybridMultilevel"/>
    <w:tmpl w:val="1A8A954C"/>
    <w:lvl w:ilvl="0" w:tplc="B2645D52">
      <w:start w:val="4"/>
      <w:numFmt w:val="decimal"/>
      <w:lvlText w:val="%1.4"/>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F"/>
    <w:multiLevelType w:val="hybridMultilevel"/>
    <w:tmpl w:val="10620308"/>
    <w:lvl w:ilvl="0" w:tplc="EC7E61D4">
      <w:start w:val="4"/>
      <w:numFmt w:val="decimal"/>
      <w:lvlText w:val="%1.3.1"/>
      <w:lvlJc w:val="left"/>
      <w:pPr>
        <w:ind w:left="2850" w:hanging="360"/>
      </w:pPr>
      <w:rPr>
        <w:rFonts w:hint="default"/>
        <w:b/>
        <w:bCs/>
      </w:rPr>
    </w:lvl>
    <w:lvl w:ilvl="1" w:tplc="04210019" w:tentative="1">
      <w:start w:val="1"/>
      <w:numFmt w:val="lowerLetter"/>
      <w:lvlText w:val="%2."/>
      <w:lvlJc w:val="left"/>
      <w:pPr>
        <w:ind w:left="3570" w:hanging="360"/>
      </w:pPr>
    </w:lvl>
    <w:lvl w:ilvl="2" w:tplc="0421001B" w:tentative="1">
      <w:start w:val="1"/>
      <w:numFmt w:val="lowerRoman"/>
      <w:lvlText w:val="%3."/>
      <w:lvlJc w:val="right"/>
      <w:pPr>
        <w:ind w:left="4290" w:hanging="180"/>
      </w:pPr>
    </w:lvl>
    <w:lvl w:ilvl="3" w:tplc="0421000F" w:tentative="1">
      <w:start w:val="1"/>
      <w:numFmt w:val="decimal"/>
      <w:lvlText w:val="%4."/>
      <w:lvlJc w:val="left"/>
      <w:pPr>
        <w:ind w:left="5010" w:hanging="360"/>
      </w:pPr>
    </w:lvl>
    <w:lvl w:ilvl="4" w:tplc="04210019" w:tentative="1">
      <w:start w:val="1"/>
      <w:numFmt w:val="lowerLetter"/>
      <w:lvlText w:val="%5."/>
      <w:lvlJc w:val="left"/>
      <w:pPr>
        <w:ind w:left="5730" w:hanging="360"/>
      </w:pPr>
    </w:lvl>
    <w:lvl w:ilvl="5" w:tplc="0421001B" w:tentative="1">
      <w:start w:val="1"/>
      <w:numFmt w:val="lowerRoman"/>
      <w:lvlText w:val="%6."/>
      <w:lvlJc w:val="right"/>
      <w:pPr>
        <w:ind w:left="6450" w:hanging="180"/>
      </w:pPr>
    </w:lvl>
    <w:lvl w:ilvl="6" w:tplc="0421000F" w:tentative="1">
      <w:start w:val="1"/>
      <w:numFmt w:val="decimal"/>
      <w:lvlText w:val="%7."/>
      <w:lvlJc w:val="left"/>
      <w:pPr>
        <w:ind w:left="7170" w:hanging="360"/>
      </w:pPr>
    </w:lvl>
    <w:lvl w:ilvl="7" w:tplc="04210019" w:tentative="1">
      <w:start w:val="1"/>
      <w:numFmt w:val="lowerLetter"/>
      <w:lvlText w:val="%8."/>
      <w:lvlJc w:val="left"/>
      <w:pPr>
        <w:ind w:left="7890" w:hanging="360"/>
      </w:pPr>
    </w:lvl>
    <w:lvl w:ilvl="8" w:tplc="0421001B" w:tentative="1">
      <w:start w:val="1"/>
      <w:numFmt w:val="lowerRoman"/>
      <w:lvlText w:val="%9."/>
      <w:lvlJc w:val="right"/>
      <w:pPr>
        <w:ind w:left="8610" w:hanging="180"/>
      </w:pPr>
    </w:lvl>
  </w:abstractNum>
  <w:abstractNum w:abstractNumId="6">
    <w:nsid w:val="00000010"/>
    <w:multiLevelType w:val="hybridMultilevel"/>
    <w:tmpl w:val="4664C34E"/>
    <w:lvl w:ilvl="0" w:tplc="2F6A786A">
      <w:start w:val="4"/>
      <w:numFmt w:val="decimal"/>
      <w:lvlText w:val="%1.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14"/>
    <w:multiLevelType w:val="hybridMultilevel"/>
    <w:tmpl w:val="B1EE98E8"/>
    <w:lvl w:ilvl="0" w:tplc="CB8EA036">
      <w:start w:val="4"/>
      <w:numFmt w:val="decimal"/>
      <w:lvlText w:val="%1.2.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15"/>
    <w:multiLevelType w:val="hybridMultilevel"/>
    <w:tmpl w:val="94F86246"/>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8E004162">
      <w:start w:val="1"/>
      <w:numFmt w:val="decimal"/>
      <w:lvlText w:val="%3."/>
      <w:lvlJc w:val="left"/>
      <w:pPr>
        <w:ind w:left="2766" w:hanging="36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9">
    <w:nsid w:val="00000017"/>
    <w:multiLevelType w:val="multilevel"/>
    <w:tmpl w:val="35EC24F4"/>
    <w:lvl w:ilvl="0">
      <w:start w:val="1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5"/>
      <w:numFmt w:val="decimal"/>
      <w:lvlText w:val="%3.2.1"/>
      <w:lvlJc w:val="left"/>
      <w:pPr>
        <w:ind w:left="720" w:hanging="36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0000018"/>
    <w:multiLevelType w:val="multilevel"/>
    <w:tmpl w:val="0CF0B054"/>
    <w:lvl w:ilvl="0">
      <w:start w:val="1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5"/>
      <w:numFmt w:val="decimal"/>
      <w:lvlText w:val="%3.2.2"/>
      <w:lvlJc w:val="left"/>
      <w:pPr>
        <w:ind w:left="720" w:hanging="36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B2376C6"/>
    <w:multiLevelType w:val="hybridMultilevel"/>
    <w:tmpl w:val="3880EBCC"/>
    <w:lvl w:ilvl="0" w:tplc="6E680D14">
      <w:start w:val="3"/>
      <w:numFmt w:val="decimal"/>
      <w:lvlText w:val="%1.1"/>
      <w:lvlJc w:val="left"/>
      <w:pPr>
        <w:ind w:left="1287"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F864A05"/>
    <w:multiLevelType w:val="hybridMultilevel"/>
    <w:tmpl w:val="EA042366"/>
    <w:lvl w:ilvl="0" w:tplc="C25E05C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04975E8"/>
    <w:multiLevelType w:val="hybridMultilevel"/>
    <w:tmpl w:val="2984FD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1C440A6"/>
    <w:multiLevelType w:val="multilevel"/>
    <w:tmpl w:val="B4D027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nsid w:val="120F02C4"/>
    <w:multiLevelType w:val="hybridMultilevel"/>
    <w:tmpl w:val="53CAD49E"/>
    <w:lvl w:ilvl="0" w:tplc="A7CE0378">
      <w:start w:val="1"/>
      <w:numFmt w:val="decimal"/>
      <w:lvlText w:val="%1.6"/>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2963903"/>
    <w:multiLevelType w:val="hybridMultilevel"/>
    <w:tmpl w:val="04184C82"/>
    <w:lvl w:ilvl="0" w:tplc="94B2DEE2">
      <w:start w:val="1"/>
      <w:numFmt w:val="decimal"/>
      <w:lvlText w:val="%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3113471"/>
    <w:multiLevelType w:val="multilevel"/>
    <w:tmpl w:val="C7105878"/>
    <w:lvl w:ilvl="0">
      <w:start w:val="1"/>
      <w:numFmt w:val="decimal"/>
      <w:lvlText w:val="%1."/>
      <w:lvlJc w:val="left"/>
      <w:pPr>
        <w:ind w:left="1287" w:hanging="360"/>
      </w:pPr>
      <w:rPr>
        <w:b w:val="0"/>
        <w:bCs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8">
    <w:nsid w:val="15564460"/>
    <w:multiLevelType w:val="hybridMultilevel"/>
    <w:tmpl w:val="42F2BA7A"/>
    <w:lvl w:ilvl="0" w:tplc="7EC01970">
      <w:start w:val="1"/>
      <w:numFmt w:val="decimal"/>
      <w:lvlText w:val="%1.8"/>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84E2CB0"/>
    <w:multiLevelType w:val="hybridMultilevel"/>
    <w:tmpl w:val="99666CFE"/>
    <w:lvl w:ilvl="0" w:tplc="A19C8F56">
      <w:start w:val="1"/>
      <w:numFmt w:val="decimal"/>
      <w:lvlText w:val="%1."/>
      <w:lvlJc w:val="left"/>
      <w:pPr>
        <w:ind w:left="1287" w:hanging="360"/>
      </w:pPr>
      <w:rPr>
        <w:sz w:val="24"/>
        <w:szCs w:val="24"/>
      </w:rPr>
    </w:lvl>
    <w:lvl w:ilvl="1" w:tplc="9618B4EE">
      <w:start w:val="1"/>
      <w:numFmt w:val="decimal"/>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1C5E71E9"/>
    <w:multiLevelType w:val="hybridMultilevel"/>
    <w:tmpl w:val="9F96B7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3C0456D"/>
    <w:multiLevelType w:val="hybridMultilevel"/>
    <w:tmpl w:val="31AE41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A496B3C"/>
    <w:multiLevelType w:val="hybridMultilevel"/>
    <w:tmpl w:val="14A8F714"/>
    <w:lvl w:ilvl="0" w:tplc="7A86D7D6">
      <w:start w:val="1"/>
      <w:numFmt w:val="decimal"/>
      <w:lvlText w:val="%1."/>
      <w:lvlJc w:val="left"/>
      <w:pPr>
        <w:ind w:left="1287" w:hanging="360"/>
      </w:pPr>
      <w:rPr>
        <w:b w:val="0"/>
        <w:bCs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2CA9028F"/>
    <w:multiLevelType w:val="hybridMultilevel"/>
    <w:tmpl w:val="D104FE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51A66DE"/>
    <w:multiLevelType w:val="hybridMultilevel"/>
    <w:tmpl w:val="61BE5280"/>
    <w:lvl w:ilvl="0" w:tplc="88A47650">
      <w:start w:val="2"/>
      <w:numFmt w:val="decimal"/>
      <w:lvlText w:val="%1.1"/>
      <w:lvlJc w:val="left"/>
      <w:pPr>
        <w:ind w:left="1287"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8F66A38"/>
    <w:multiLevelType w:val="hybridMultilevel"/>
    <w:tmpl w:val="F190AA1A"/>
    <w:lvl w:ilvl="0" w:tplc="A6CC6682">
      <w:start w:val="1"/>
      <w:numFmt w:val="decimal"/>
      <w:lvlText w:val="%1.5"/>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39280323"/>
    <w:multiLevelType w:val="hybridMultilevel"/>
    <w:tmpl w:val="687CF3AC"/>
    <w:lvl w:ilvl="0" w:tplc="422C12E6">
      <w:start w:val="1"/>
      <w:numFmt w:val="decimal"/>
      <w:lvlText w:val="%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000734C"/>
    <w:multiLevelType w:val="hybridMultilevel"/>
    <w:tmpl w:val="2ADEDFAC"/>
    <w:lvl w:ilvl="0" w:tplc="E29AC2F8">
      <w:start w:val="1"/>
      <w:numFmt w:val="decimal"/>
      <w:lvlText w:val="%1.4"/>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nsid w:val="47E67BA4"/>
    <w:multiLevelType w:val="hybridMultilevel"/>
    <w:tmpl w:val="B724974A"/>
    <w:lvl w:ilvl="0" w:tplc="2994837C">
      <w:start w:val="1"/>
      <w:numFmt w:val="decimal"/>
      <w:lvlText w:val="%1.7"/>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7ED1A1A"/>
    <w:multiLevelType w:val="hybridMultilevel"/>
    <w:tmpl w:val="9384CFAC"/>
    <w:lvl w:ilvl="0" w:tplc="9E2A56A6">
      <w:start w:val="3"/>
      <w:numFmt w:val="decimal"/>
      <w:lvlText w:val="%1.3"/>
      <w:lvlJc w:val="left"/>
      <w:pPr>
        <w:ind w:left="1287"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E9A41EE"/>
    <w:multiLevelType w:val="hybridMultilevel"/>
    <w:tmpl w:val="83DC141C"/>
    <w:lvl w:ilvl="0" w:tplc="284C7138">
      <w:start w:val="3"/>
      <w:numFmt w:val="decimal"/>
      <w:lvlText w:val="%1.5"/>
      <w:lvlJc w:val="left"/>
      <w:pPr>
        <w:ind w:left="1287"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60E067D"/>
    <w:multiLevelType w:val="hybridMultilevel"/>
    <w:tmpl w:val="6AD276E0"/>
    <w:lvl w:ilvl="0" w:tplc="AF6A17CC">
      <w:start w:val="3"/>
      <w:numFmt w:val="decimal"/>
      <w:lvlText w:val="%1.2"/>
      <w:lvlJc w:val="left"/>
      <w:pPr>
        <w:ind w:left="1287"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69F300E"/>
    <w:multiLevelType w:val="hybridMultilevel"/>
    <w:tmpl w:val="FC1C6E0A"/>
    <w:lvl w:ilvl="0" w:tplc="F8768DC0">
      <w:start w:val="3"/>
      <w:numFmt w:val="decimal"/>
      <w:lvlText w:val="%1.4"/>
      <w:lvlJc w:val="left"/>
      <w:pPr>
        <w:ind w:left="1287"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4AD6C54"/>
    <w:multiLevelType w:val="hybridMultilevel"/>
    <w:tmpl w:val="8152BAF6"/>
    <w:lvl w:ilvl="0" w:tplc="A10842E2">
      <w:start w:val="3"/>
      <w:numFmt w:val="decimal"/>
      <w:lvlText w:val="%1.6"/>
      <w:lvlJc w:val="left"/>
      <w:pPr>
        <w:ind w:left="1287"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EA55FD1"/>
    <w:multiLevelType w:val="hybridMultilevel"/>
    <w:tmpl w:val="549C39B2"/>
    <w:lvl w:ilvl="0" w:tplc="75EC4E20">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19"/>
  </w:num>
  <w:num w:numId="2">
    <w:abstractNumId w:val="12"/>
  </w:num>
  <w:num w:numId="3">
    <w:abstractNumId w:val="26"/>
  </w:num>
  <w:num w:numId="4">
    <w:abstractNumId w:val="27"/>
  </w:num>
  <w:num w:numId="5">
    <w:abstractNumId w:val="25"/>
  </w:num>
  <w:num w:numId="6">
    <w:abstractNumId w:val="28"/>
  </w:num>
  <w:num w:numId="7">
    <w:abstractNumId w:val="16"/>
  </w:num>
  <w:num w:numId="8">
    <w:abstractNumId w:val="18"/>
  </w:num>
  <w:num w:numId="9">
    <w:abstractNumId w:val="15"/>
  </w:num>
  <w:num w:numId="10">
    <w:abstractNumId w:val="24"/>
  </w:num>
  <w:num w:numId="11">
    <w:abstractNumId w:val="13"/>
  </w:num>
  <w:num w:numId="12">
    <w:abstractNumId w:val="20"/>
  </w:num>
  <w:num w:numId="13">
    <w:abstractNumId w:val="22"/>
  </w:num>
  <w:num w:numId="14">
    <w:abstractNumId w:val="23"/>
  </w:num>
  <w:num w:numId="15">
    <w:abstractNumId w:val="14"/>
  </w:num>
  <w:num w:numId="16">
    <w:abstractNumId w:val="21"/>
  </w:num>
  <w:num w:numId="17">
    <w:abstractNumId w:val="17"/>
  </w:num>
  <w:num w:numId="18">
    <w:abstractNumId w:val="34"/>
  </w:num>
  <w:num w:numId="19">
    <w:abstractNumId w:val="11"/>
  </w:num>
  <w:num w:numId="20">
    <w:abstractNumId w:val="31"/>
  </w:num>
  <w:num w:numId="21">
    <w:abstractNumId w:val="29"/>
  </w:num>
  <w:num w:numId="22">
    <w:abstractNumId w:val="32"/>
  </w:num>
  <w:num w:numId="23">
    <w:abstractNumId w:val="33"/>
  </w:num>
  <w:num w:numId="24">
    <w:abstractNumId w:val="3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5"/>
  </w:num>
  <w:num w:numId="28">
    <w:abstractNumId w:val="4"/>
  </w:num>
  <w:num w:numId="29">
    <w:abstractNumId w:val="2"/>
  </w:num>
  <w:num w:numId="30">
    <w:abstractNumId w:val="7"/>
  </w:num>
  <w:num w:numId="31">
    <w:abstractNumId w:val="1"/>
  </w:num>
  <w:num w:numId="32">
    <w:abstractNumId w:val="0"/>
  </w:num>
  <w:num w:numId="33">
    <w:abstractNumId w:val="9"/>
  </w:num>
  <w:num w:numId="34">
    <w:abstractNumId w:val="1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950"/>
    <w:rsid w:val="005B7950"/>
    <w:rsid w:val="005E0565"/>
    <w:rsid w:val="005E1C29"/>
    <w:rsid w:val="006C7C6F"/>
    <w:rsid w:val="007E4A1C"/>
    <w:rsid w:val="008B78CC"/>
    <w:rsid w:val="00A312F2"/>
    <w:rsid w:val="00CF46E7"/>
    <w:rsid w:val="00D04E93"/>
    <w:rsid w:val="00EB3E9C"/>
    <w:rsid w:val="00FE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50"/>
    <w:pPr>
      <w:spacing w:after="160" w:line="259" w:lineRule="auto"/>
    </w:pPr>
    <w:rPr>
      <w:lang w:val="id-ID"/>
    </w:rPr>
  </w:style>
  <w:style w:type="paragraph" w:styleId="Heading1">
    <w:name w:val="heading 1"/>
    <w:basedOn w:val="Normal"/>
    <w:next w:val="Normal"/>
    <w:link w:val="Heading1Char"/>
    <w:uiPriority w:val="9"/>
    <w:qFormat/>
    <w:rsid w:val="005B7950"/>
    <w:pPr>
      <w:keepNext/>
      <w:keepLines/>
      <w:spacing w:before="480" w:after="0" w:line="276" w:lineRule="auto"/>
      <w:outlineLvl w:val="0"/>
    </w:pPr>
    <w:rPr>
      <w:rFonts w:ascii="Times New Roman" w:eastAsiaTheme="majorEastAsia" w:hAnsi="Times New Roman" w:cstheme="majorBidi"/>
      <w:b/>
      <w:bCs/>
      <w:color w:val="000000" w:themeColor="text1"/>
      <w:sz w:val="24"/>
      <w:szCs w:val="28"/>
      <w:lang w:val="en-US" w:eastAsia="ja-JP"/>
    </w:rPr>
  </w:style>
  <w:style w:type="paragraph" w:styleId="Heading2">
    <w:name w:val="heading 2"/>
    <w:basedOn w:val="Normal"/>
    <w:next w:val="Normal"/>
    <w:link w:val="Heading2Char"/>
    <w:uiPriority w:val="9"/>
    <w:unhideWhenUsed/>
    <w:qFormat/>
    <w:rsid w:val="005B7950"/>
    <w:pPr>
      <w:keepNext/>
      <w:keepLines/>
      <w:spacing w:before="200" w:after="0" w:line="276" w:lineRule="auto"/>
      <w:outlineLvl w:val="1"/>
    </w:pPr>
    <w:rPr>
      <w:rFonts w:ascii="Times New Roman" w:eastAsiaTheme="majorEastAsia" w:hAnsi="Times New Roman" w:cstheme="majorBidi"/>
      <w:b/>
      <w:bCs/>
      <w:color w:val="000000" w:themeColor="text1"/>
      <w:sz w:val="24"/>
      <w:szCs w:val="26"/>
      <w:lang w:val="en-US"/>
    </w:rPr>
  </w:style>
  <w:style w:type="paragraph" w:styleId="Heading3">
    <w:name w:val="heading 3"/>
    <w:basedOn w:val="Normal"/>
    <w:next w:val="Normal"/>
    <w:link w:val="Heading3Char"/>
    <w:uiPriority w:val="9"/>
    <w:semiHidden/>
    <w:unhideWhenUsed/>
    <w:qFormat/>
    <w:rsid w:val="008B78CC"/>
    <w:pPr>
      <w:keepNext/>
      <w:keepLines/>
      <w:spacing w:before="200" w:after="0"/>
      <w:jc w:val="both"/>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950"/>
    <w:rPr>
      <w:rFonts w:ascii="Times New Roman" w:eastAsiaTheme="majorEastAsia" w:hAnsi="Times New Roman" w:cstheme="majorBidi"/>
      <w:b/>
      <w:bCs/>
      <w:color w:val="000000" w:themeColor="text1"/>
      <w:sz w:val="24"/>
      <w:szCs w:val="28"/>
      <w:lang w:eastAsia="ja-JP"/>
    </w:rPr>
  </w:style>
  <w:style w:type="character" w:customStyle="1" w:styleId="Heading2Char">
    <w:name w:val="Heading 2 Char"/>
    <w:basedOn w:val="DefaultParagraphFont"/>
    <w:link w:val="Heading2"/>
    <w:uiPriority w:val="9"/>
    <w:rsid w:val="005B7950"/>
    <w:rPr>
      <w:rFonts w:ascii="Times New Roman" w:eastAsiaTheme="majorEastAsia" w:hAnsi="Times New Roman" w:cstheme="majorBidi"/>
      <w:b/>
      <w:bCs/>
      <w:color w:val="000000" w:themeColor="text1"/>
      <w:sz w:val="24"/>
      <w:szCs w:val="26"/>
    </w:rPr>
  </w:style>
  <w:style w:type="paragraph" w:styleId="ListParagraph">
    <w:name w:val="List Paragraph"/>
    <w:basedOn w:val="Normal"/>
    <w:uiPriority w:val="34"/>
    <w:qFormat/>
    <w:rsid w:val="005B7950"/>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5B7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950"/>
    <w:rPr>
      <w:rFonts w:ascii="Tahoma" w:hAnsi="Tahoma" w:cs="Tahoma"/>
      <w:sz w:val="16"/>
      <w:szCs w:val="16"/>
      <w:lang w:val="id-ID"/>
    </w:rPr>
  </w:style>
  <w:style w:type="paragraph" w:styleId="Header">
    <w:name w:val="header"/>
    <w:basedOn w:val="Normal"/>
    <w:link w:val="HeaderChar"/>
    <w:uiPriority w:val="99"/>
    <w:unhideWhenUsed/>
    <w:rsid w:val="005B7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950"/>
    <w:rPr>
      <w:lang w:val="id-ID"/>
    </w:rPr>
  </w:style>
  <w:style w:type="paragraph" w:styleId="Footer">
    <w:name w:val="footer"/>
    <w:basedOn w:val="Normal"/>
    <w:link w:val="FooterChar"/>
    <w:uiPriority w:val="99"/>
    <w:unhideWhenUsed/>
    <w:rsid w:val="005B7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950"/>
    <w:rPr>
      <w:lang w:val="id-ID"/>
    </w:rPr>
  </w:style>
  <w:style w:type="character" w:customStyle="1" w:styleId="Heading3Char">
    <w:name w:val="Heading 3 Char"/>
    <w:basedOn w:val="DefaultParagraphFont"/>
    <w:link w:val="Heading3"/>
    <w:uiPriority w:val="9"/>
    <w:semiHidden/>
    <w:rsid w:val="008B78CC"/>
    <w:rPr>
      <w:rFonts w:ascii="Times New Roman" w:eastAsiaTheme="majorEastAsia" w:hAnsi="Times New Roman" w:cstheme="majorBidi"/>
      <w:b/>
      <w:bCs/>
      <w:sz w:val="24"/>
      <w:lang w:val="id-ID"/>
    </w:rPr>
  </w:style>
  <w:style w:type="paragraph" w:styleId="NormalWeb">
    <w:name w:val="Normal (Web)"/>
    <w:basedOn w:val="Normal"/>
    <w:uiPriority w:val="99"/>
    <w:semiHidden/>
    <w:unhideWhenUsed/>
    <w:rsid w:val="008B78C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B78CC"/>
    <w:rPr>
      <w:i/>
      <w:iCs/>
    </w:rPr>
  </w:style>
  <w:style w:type="character" w:customStyle="1" w:styleId="fontstyle01">
    <w:name w:val="fontstyle01"/>
    <w:basedOn w:val="DefaultParagraphFont"/>
    <w:rsid w:val="008B78CC"/>
    <w:rPr>
      <w:rFonts w:ascii="BookAntiqua" w:hAnsi="BookAntiqua" w:hint="default"/>
      <w:b w:val="0"/>
      <w:bCs w:val="0"/>
      <w:i w:val="0"/>
      <w:iCs w:val="0"/>
      <w:color w:val="000000"/>
      <w:sz w:val="18"/>
      <w:szCs w:val="18"/>
    </w:rPr>
  </w:style>
  <w:style w:type="paragraph" w:customStyle="1" w:styleId="ql-indent-2">
    <w:name w:val="ql-indent-2"/>
    <w:basedOn w:val="Normal"/>
    <w:rsid w:val="00CF46E7"/>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39"/>
    <w:rsid w:val="00CF46E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50"/>
    <w:pPr>
      <w:spacing w:after="160" w:line="259" w:lineRule="auto"/>
    </w:pPr>
    <w:rPr>
      <w:lang w:val="id-ID"/>
    </w:rPr>
  </w:style>
  <w:style w:type="paragraph" w:styleId="Heading1">
    <w:name w:val="heading 1"/>
    <w:basedOn w:val="Normal"/>
    <w:next w:val="Normal"/>
    <w:link w:val="Heading1Char"/>
    <w:uiPriority w:val="9"/>
    <w:qFormat/>
    <w:rsid w:val="005B7950"/>
    <w:pPr>
      <w:keepNext/>
      <w:keepLines/>
      <w:spacing w:before="480" w:after="0" w:line="276" w:lineRule="auto"/>
      <w:outlineLvl w:val="0"/>
    </w:pPr>
    <w:rPr>
      <w:rFonts w:ascii="Times New Roman" w:eastAsiaTheme="majorEastAsia" w:hAnsi="Times New Roman" w:cstheme="majorBidi"/>
      <w:b/>
      <w:bCs/>
      <w:color w:val="000000" w:themeColor="text1"/>
      <w:sz w:val="24"/>
      <w:szCs w:val="28"/>
      <w:lang w:val="en-US" w:eastAsia="ja-JP"/>
    </w:rPr>
  </w:style>
  <w:style w:type="paragraph" w:styleId="Heading2">
    <w:name w:val="heading 2"/>
    <w:basedOn w:val="Normal"/>
    <w:next w:val="Normal"/>
    <w:link w:val="Heading2Char"/>
    <w:uiPriority w:val="9"/>
    <w:unhideWhenUsed/>
    <w:qFormat/>
    <w:rsid w:val="005B7950"/>
    <w:pPr>
      <w:keepNext/>
      <w:keepLines/>
      <w:spacing w:before="200" w:after="0" w:line="276" w:lineRule="auto"/>
      <w:outlineLvl w:val="1"/>
    </w:pPr>
    <w:rPr>
      <w:rFonts w:ascii="Times New Roman" w:eastAsiaTheme="majorEastAsia" w:hAnsi="Times New Roman" w:cstheme="majorBidi"/>
      <w:b/>
      <w:bCs/>
      <w:color w:val="000000" w:themeColor="text1"/>
      <w:sz w:val="24"/>
      <w:szCs w:val="26"/>
      <w:lang w:val="en-US"/>
    </w:rPr>
  </w:style>
  <w:style w:type="paragraph" w:styleId="Heading3">
    <w:name w:val="heading 3"/>
    <w:basedOn w:val="Normal"/>
    <w:next w:val="Normal"/>
    <w:link w:val="Heading3Char"/>
    <w:uiPriority w:val="9"/>
    <w:semiHidden/>
    <w:unhideWhenUsed/>
    <w:qFormat/>
    <w:rsid w:val="008B78CC"/>
    <w:pPr>
      <w:keepNext/>
      <w:keepLines/>
      <w:spacing w:before="200" w:after="0"/>
      <w:jc w:val="both"/>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950"/>
    <w:rPr>
      <w:rFonts w:ascii="Times New Roman" w:eastAsiaTheme="majorEastAsia" w:hAnsi="Times New Roman" w:cstheme="majorBidi"/>
      <w:b/>
      <w:bCs/>
      <w:color w:val="000000" w:themeColor="text1"/>
      <w:sz w:val="24"/>
      <w:szCs w:val="28"/>
      <w:lang w:eastAsia="ja-JP"/>
    </w:rPr>
  </w:style>
  <w:style w:type="character" w:customStyle="1" w:styleId="Heading2Char">
    <w:name w:val="Heading 2 Char"/>
    <w:basedOn w:val="DefaultParagraphFont"/>
    <w:link w:val="Heading2"/>
    <w:uiPriority w:val="9"/>
    <w:rsid w:val="005B7950"/>
    <w:rPr>
      <w:rFonts w:ascii="Times New Roman" w:eastAsiaTheme="majorEastAsia" w:hAnsi="Times New Roman" w:cstheme="majorBidi"/>
      <w:b/>
      <w:bCs/>
      <w:color w:val="000000" w:themeColor="text1"/>
      <w:sz w:val="24"/>
      <w:szCs w:val="26"/>
    </w:rPr>
  </w:style>
  <w:style w:type="paragraph" w:styleId="ListParagraph">
    <w:name w:val="List Paragraph"/>
    <w:basedOn w:val="Normal"/>
    <w:uiPriority w:val="34"/>
    <w:qFormat/>
    <w:rsid w:val="005B7950"/>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5B7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950"/>
    <w:rPr>
      <w:rFonts w:ascii="Tahoma" w:hAnsi="Tahoma" w:cs="Tahoma"/>
      <w:sz w:val="16"/>
      <w:szCs w:val="16"/>
      <w:lang w:val="id-ID"/>
    </w:rPr>
  </w:style>
  <w:style w:type="paragraph" w:styleId="Header">
    <w:name w:val="header"/>
    <w:basedOn w:val="Normal"/>
    <w:link w:val="HeaderChar"/>
    <w:uiPriority w:val="99"/>
    <w:unhideWhenUsed/>
    <w:rsid w:val="005B7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950"/>
    <w:rPr>
      <w:lang w:val="id-ID"/>
    </w:rPr>
  </w:style>
  <w:style w:type="paragraph" w:styleId="Footer">
    <w:name w:val="footer"/>
    <w:basedOn w:val="Normal"/>
    <w:link w:val="FooterChar"/>
    <w:uiPriority w:val="99"/>
    <w:unhideWhenUsed/>
    <w:rsid w:val="005B7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950"/>
    <w:rPr>
      <w:lang w:val="id-ID"/>
    </w:rPr>
  </w:style>
  <w:style w:type="character" w:customStyle="1" w:styleId="Heading3Char">
    <w:name w:val="Heading 3 Char"/>
    <w:basedOn w:val="DefaultParagraphFont"/>
    <w:link w:val="Heading3"/>
    <w:uiPriority w:val="9"/>
    <w:semiHidden/>
    <w:rsid w:val="008B78CC"/>
    <w:rPr>
      <w:rFonts w:ascii="Times New Roman" w:eastAsiaTheme="majorEastAsia" w:hAnsi="Times New Roman" w:cstheme="majorBidi"/>
      <w:b/>
      <w:bCs/>
      <w:sz w:val="24"/>
      <w:lang w:val="id-ID"/>
    </w:rPr>
  </w:style>
  <w:style w:type="paragraph" w:styleId="NormalWeb">
    <w:name w:val="Normal (Web)"/>
    <w:basedOn w:val="Normal"/>
    <w:uiPriority w:val="99"/>
    <w:semiHidden/>
    <w:unhideWhenUsed/>
    <w:rsid w:val="008B78C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B78CC"/>
    <w:rPr>
      <w:i/>
      <w:iCs/>
    </w:rPr>
  </w:style>
  <w:style w:type="character" w:customStyle="1" w:styleId="fontstyle01">
    <w:name w:val="fontstyle01"/>
    <w:basedOn w:val="DefaultParagraphFont"/>
    <w:rsid w:val="008B78CC"/>
    <w:rPr>
      <w:rFonts w:ascii="BookAntiqua" w:hAnsi="BookAntiqua" w:hint="default"/>
      <w:b w:val="0"/>
      <w:bCs w:val="0"/>
      <w:i w:val="0"/>
      <w:iCs w:val="0"/>
      <w:color w:val="000000"/>
      <w:sz w:val="18"/>
      <w:szCs w:val="18"/>
    </w:rPr>
  </w:style>
  <w:style w:type="paragraph" w:customStyle="1" w:styleId="ql-indent-2">
    <w:name w:val="ql-indent-2"/>
    <w:basedOn w:val="Normal"/>
    <w:rsid w:val="00CF46E7"/>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39"/>
    <w:rsid w:val="00CF46E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8B"/>
    <w:rsid w:val="001D348B"/>
    <w:rsid w:val="00881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F7D749C7E449698F0F826593488395">
    <w:name w:val="29F7D749C7E449698F0F826593488395"/>
    <w:rsid w:val="001D34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F7D749C7E449698F0F826593488395">
    <w:name w:val="29F7D749C7E449698F0F826593488395"/>
    <w:rsid w:val="001D3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Bil20</b:Tag>
    <b:SourceType>JournalArticle</b:SourceType>
    <b:Guid>{664A498F-EA6F-46A6-9CB1-C754E1643878}</b:Guid>
    <b:Title>Onilne Cheating Amid COVID-19</b:Title>
    <b:JournalName>Journal of Economic Behavior and Organization</b:JournalName>
    <b:Year>2020</b:Year>
    <b:Author>
      <b:Author>
        <b:NameList>
          <b:Person>
            <b:Last>Bilen</b:Last>
            <b:First>Eren</b:First>
          </b:Person>
          <b:Person>
            <b:Last>Matros</b:Last>
            <b:First>Alexander</b:First>
          </b:Person>
        </b:NameList>
      </b:Author>
    </b:Author>
    <b:RefOrder>2</b:RefOrder>
  </b:Source>
  <b:Source>
    <b:Tag>Ism16</b:Tag>
    <b:SourceType>JournalArticle</b:SourceType>
    <b:Guid>{F5FCFFA0-F44D-40A9-ADD3-5BC7B6504134}</b:Guid>
    <b:Title>Cheating behaviour among accounting students: some Malaysian evidence</b:Title>
    <b:JournalName>Accounting Research Journal</b:JournalName>
    <b:Year>2016</b:Year>
    <b:Author>
      <b:Author>
        <b:NameList>
          <b:Person>
            <b:Last>Ismail</b:Last>
            <b:First>Suhaiza</b:First>
          </b:Person>
          <b:Person>
            <b:Last>Yussof</b:Last>
            <b:Middle>Hana</b:Middle>
            <b:First>Salwa</b:First>
          </b:Person>
        </b:NameList>
      </b:Author>
    </b:Author>
    <b:URL>http://dx.doi.org/10.1108/ARJ-05-2014-0050</b:URL>
    <b:RefOrder>3</b:RefOrder>
  </b:Source>
  <b:Source>
    <b:Tag>Abd211</b:Tag>
    <b:SourceType>JournalArticle</b:SourceType>
    <b:Guid>{5B8D3639-96EC-4E46-A078-A6AC597E0F31}</b:Guid>
    <b:Title>HOW COVID-19 QUARANTINE INFLUENCED ONLINE EXAM CHEATING: A CASE OF BANGLADESH UNIVERSITY STUDENTS</b:Title>
    <b:JournalName>JOURNAL OF SOUTHWEST JIAOTONG UNIVERSITY</b:JournalName>
    <b:Year>2021</b:Year>
    <b:Pages>1</b:Pages>
    <b:Author>
      <b:Author>
        <b:NameList>
          <b:Person>
            <b:Last>Abdelrahim</b:Last>
            <b:Middle>Yousif</b:Middle>
            <b:First>Dr. </b:First>
          </b:Person>
        </b:NameList>
      </b:Author>
    </b:Author>
    <b:RefOrder>4</b:RefOrder>
  </b:Source>
  <b:Source>
    <b:Tag>Far11</b:Tag>
    <b:SourceType>JournalArticle</b:SourceType>
    <b:Guid>{9B6A01F0-8791-45E1-AB6E-2F7B364FEE1F}</b:Guid>
    <b:Title>Cheating Behaviors in Academic Context: Does Academic Moral Disengagement Matter?</b:Title>
    <b:Year>2011</b:Year>
    <b:JournalName>Procedia - Social and Behavioral Sciences</b:JournalName>
    <b:Author>
      <b:Author>
        <b:NameList>
          <b:Person>
            <b:Last>Farnese</b:Last>
            <b:Middle>Luisa</b:Middle>
            <b:First>Maria</b:First>
          </b:Person>
          <b:Person>
            <b:Last>Tramontano</b:Last>
            <b:First>Carlo</b:First>
          </b:Person>
          <b:Person>
            <b:Last>Fida</b:Last>
            <b:First>Roberta</b:First>
          </b:Person>
          <b:Person>
            <b:Last>Paciello</b:Last>
            <b:First>Marinella</b:First>
          </b:Person>
        </b:NameList>
      </b:Author>
    </b:Author>
    <b:RefOrder>5</b:RefOrder>
  </b:Source>
  <b:Source>
    <b:Tag>Men08</b:Tag>
    <b:SourceType>JournalArticle</b:SourceType>
    <b:Guid>{97A397CF-85B7-414F-80E8-0959BA6054CF}</b:Guid>
    <b:Title>The attitudes of primary school teachers toward inclusive education in rural and urban China</b:Title>
    <b:JournalName>Frounties of Education in China</b:JournalName>
    <b:Year>2008</b:Year>
    <b:Pages>475</b:Pages>
    <b:Author>
      <b:Author>
        <b:NameList>
          <b:Person>
            <b:Last>Meng</b:Last>
            <b:First>Deng</b:First>
          </b:Person>
        </b:NameList>
      </b:Author>
    </b:Author>
    <b:DOI>DOI 10.1007/s11516-008-0031-5</b:DOI>
    <b:RefOrder>6</b:RefOrder>
  </b:Source>
  <b:Source>
    <b:Tag>Gou12</b:Tag>
    <b:SourceType>JournalArticle</b:SourceType>
    <b:Guid>{5EFD367A-A9E5-42EF-93F8-26E762D6E2A6}</b:Guid>
    <b:Title>Five Attitudes of Effective Teachers: Implications for Teacher Training</b:Title>
    <b:JournalName>Journal of Human Behavior in the Social Environment</b:JournalName>
    <b:Year>2012</b:Year>
    <b:Pages>113-123</b:Pages>
    <b:Author>
      <b:Author>
        <b:NameList>
          <b:Person>
            <b:Last>Gourneau</b:Last>
            <b:First>Bonni</b:First>
          </b:Person>
        </b:NameList>
      </b:Author>
    </b:Author>
    <b:Volume>19</b:Volume>
    <b:Issue>4</b:Issue>
    <b:RefOrder>7</b:RefOrder>
  </b:Source>
  <b:Source>
    <b:Tag>Vuč20</b:Tag>
    <b:SourceType>JournalArticle</b:SourceType>
    <b:Guid>{E4316041-12B0-4BFE-8A49-EAD9102D9818}</b:Guid>
    <b:Title>Attitudes towards cheating behavior during assessing students performance: student and teacher perspectives</b:Title>
    <b:JournalName>Vučković et al. International Journal for Educational Integrity</b:JournalName>
    <b:Year>2020</b:Year>
    <b:Author>
      <b:Author>
        <b:NameList>
          <b:Person>
            <b:Last>Vučković</b:Last>
            <b:First>Dijana </b:First>
          </b:Person>
          <b:Person>
            <b:Last>Peković</b:Last>
            <b:First>Sanja </b:First>
          </b:Person>
          <b:Person>
            <b:Last>Blečić</b:Last>
            <b:First>Marijana </b:First>
          </b:Person>
          <b:Person>
            <b:Last>Đoković</b:Last>
            <b:First>Rajka </b:First>
          </b:Person>
        </b:NameList>
      </b:Author>
    </b:Author>
    <b:DOI>doi.org/10.1007/s40979-020-00065-3</b:DOI>
    <b:RefOrder>8</b:RefOrder>
  </b:Source>
  <b:Source>
    <b:Tag>Abd212</b:Tag>
    <b:SourceType>JournalArticle</b:SourceType>
    <b:Guid>{7F9061B2-0F16-4742-ABE0-F78DC494DF0E}</b:Guid>
    <b:Title>HOW COVID-19 QUARANTINE INFLUENCED ONLINE EXAM CHEATING: A CASE OF BANGLADESH UNIVERSITY STUDENTS</b:Title>
    <b:JournalName>JOURNAL OF SOUTHWEST JIAOTONG UNIVERSITY</b:JournalName>
    <b:Year>2021</b:Year>
    <b:Author>
      <b:Author>
        <b:NameList>
          <b:Person>
            <b:Last>Abdelrahim</b:Last>
            <b:Middle>Yousif</b:Middle>
            <b:First>Dr.</b:First>
          </b:Person>
        </b:NameList>
      </b:Author>
    </b:Author>
    <b:DOI>DOI：10.35741/issn.0258-2724.56.1.18</b:DOI>
    <b:RefOrder>9</b:RefOrder>
  </b:Source>
  <b:Source>
    <b:Tag>Sal21</b:Tag>
    <b:SourceType>JournalArticle</b:SourceType>
    <b:Guid>{5FF9ECA0-60D0-4FE8-A807-D931E543740E}</b:Guid>
    <b:Title>The Effect of the Covid-19 Pandemic on Stress Learning</b:Title>
    <b:JournalName>Pedagodie</b:JournalName>
    <b:Year>2021</b:Year>
    <b:Pages>1</b:Pages>
    <b:Author>
      <b:Author>
        <b:NameList>
          <b:Person>
            <b:Last>Salsabila</b:Last>
            <b:Middle>'Ainan</b:Middle>
            <b:First>Qorri</b:First>
          </b:Person>
          <b:Person>
            <b:Last>Aqinar</b:Last>
            <b:First>Zachrina</b:First>
          </b:Person>
          <b:Person>
            <b:Last>Effendi</b:Last>
            <b:Middle>Ridwan</b:Middle>
            <b:First>Muhammad</b:First>
          </b:Person>
        </b:NameList>
      </b:Author>
    </b:Author>
    <b:RefOrder>10</b:RefOrder>
  </b:Source>
  <b:Source>
    <b:Tag>Cre124</b:Tag>
    <b:SourceType>Book</b:SourceType>
    <b:Guid>{64C75D09-6491-4BE9-AAF0-3DC00BD9C97C}</b:Guid>
    <b:Title>Planning, Conducting, and Evaluating Quantitative and Qualitative Research</b:Title>
    <b:Year>2012</b:Year>
    <b:City>London</b:City>
    <b:Publisher>PEARSON</b:Publisher>
    <b:Author>
      <b:Author>
        <b:NameList>
          <b:Person>
            <b:Last>Creswell</b:Last>
            <b:Middle>W</b:Middle>
            <b:First>John</b:First>
          </b:Person>
        </b:NameList>
      </b:Author>
    </b:Author>
    <b:RefOrder>11</b:RefOrder>
  </b:Source>
  <b:Source>
    <b:Tag>Han16</b:Tag>
    <b:SourceType>JournalArticle</b:SourceType>
    <b:Guid>{5BEB8AEA-241C-4437-AA9A-18B948BD6730}</b:Guid>
    <b:Title>Cheating behaviour among accounting students: some Malaysian evidence</b:Title>
    <b:JournalName>Accounting Research Journal</b:JournalName>
    <b:Year>2016</b:Year>
    <b:Author>
      <b:Author>
        <b:NameList>
          <b:Person>
            <b:Last>Ismail</b:Last>
            <b:First>Suhaiza</b:First>
          </b:Person>
          <b:Person>
            <b:Last>Yussof</b:Last>
            <b:Middle>Hanna</b:Middle>
            <b:First>Salwa</b:First>
          </b:Person>
        </b:NameList>
      </b:Author>
    </b:Author>
    <b:RefOrder>12</b:RefOrder>
  </b:Source>
  <b:Source>
    <b:Tag>Hak08</b:Tag>
    <b:SourceType>Book</b:SourceType>
    <b:Guid>{508340E8-41F6-4386-A96E-321A941750F2}</b:Guid>
    <b:Author>
      <b:Author>
        <b:NameList>
          <b:Person>
            <b:Last>HakiElimu</b:Last>
          </b:Person>
        </b:NameList>
      </b:Author>
    </b:Author>
    <b:Title>Who is a Teacher? Quality Teacher for Quality Education</b:Title>
    <b:Year>2008</b:Year>
    <b:City>Tanzania</b:City>
    <b:Publisher>Education-Knowledge</b:Publisher>
    <b:RefOrder>13</b:RefOrder>
  </b:Source>
  <b:Source>
    <b:Tag>Mem11</b:Tag>
    <b:SourceType>JournalArticle</b:SourceType>
    <b:Guid>{C83395FA-348B-4000-B883-3385E68EA5A2}</b:Guid>
    <b:Title>Teachers’ attitudes towards inclusion of students with intellectual disability in Bosnia and Herzegovina</b:Title>
    <b:JournalName>International Journal of Inclusive Education</b:JournalName>
    <b:Year>2011</b:Year>
    <b:Author>
      <b:Author>
        <b:NameList>
          <b:Person>
            <b:Last>Memisevic</b:Last>
            <b:First>Haris</b:First>
          </b:Person>
          <b:Person>
            <b:Last>Hodzic</b:Last>
            <b:First>Saudin</b:First>
          </b:Person>
        </b:NameList>
      </b:Author>
    </b:Author>
    <b:RefOrder>14</b:RefOrder>
  </b:Source>
  <b:Source>
    <b:Tag>Wib18</b:Tag>
    <b:SourceType>JournalArticle</b:SourceType>
    <b:Guid>{17C95BFA-A7A4-4082-B007-6579889DE107}</b:Guid>
    <b:Title>Online test application development using framework CodeIgniter</b:Title>
    <b:JournalName>IOP Conference Series: Materials Science and Engineering</b:JournalName>
    <b:Year>2018</b:Year>
    <b:Pages>4</b:Pages>
    <b:Author>
      <b:Author>
        <b:NameList>
          <b:Person>
            <b:Last>Wibawa</b:Last>
            <b:Middle>C</b:Middle>
            <b:First>S</b:First>
          </b:Person>
          <b:Person>
            <b:Last>Wahyuningsih</b:Last>
            <b:First>Y</b:First>
          </b:Person>
          <b:Person>
            <b:Last>Sulistyowati</b:Last>
            <b:First>R</b:First>
          </b:Person>
          <b:Person>
            <b:Last>Abidin</b:Last>
            <b:First>R</b:First>
          </b:Person>
          <b:Person>
            <b:Last>Lestari</b:Last>
            <b:First>Y</b:First>
          </b:Person>
          <b:Person>
            <b:Last>Noviyanti</b:Last>
          </b:Person>
          <b:Person>
            <b:Last>Maulana</b:Last>
            <b:Middle>A</b:Middle>
            <b:First>D</b:First>
          </b:Person>
        </b:NameList>
      </b:Author>
    </b:Author>
    <b:DOI>doi:10.1088/1757-899X/296/1/012041</b:DOI>
    <b:RefOrder>15</b:RefOrder>
  </b:Source>
  <b:Source>
    <b:Tag>Ber90</b:Tag>
    <b:SourceType>Book</b:SourceType>
    <b:Guid>{8536096F-6F8A-47C7-9F6C-0A48D38AD5DF}</b:Guid>
    <b:Author>
      <b:Author>
        <b:NameList>
          <b:Person>
            <b:Last>Berns</b:Last>
          </b:Person>
        </b:NameList>
      </b:Author>
    </b:Author>
    <b:Title>‘Second’ and ‘foreign’ in second language acquisition/foreign language</b:Title>
    <b:Year>1990</b:Year>
    <b:City>Philadelphia</b:City>
    <b:Publisher>PA: Multilingual Matters Ltd</b:Publisher>
    <b:RefOrder>16</b:RefOrder>
  </b:Source>
  <b:Source>
    <b:Tag>Kir17</b:Tag>
    <b:SourceType>JournalArticle</b:SourceType>
    <b:Guid>{D8C2E10E-A858-415B-809A-1A28B30C77D0}</b:Guid>
    <b:Title>“Peran Guru Dan Peserta Didik Dalam Proses Pembelajaran Berbasis Multikultural</b:Title>
    <b:Year>2017</b:Year>
    <b:JournalName>Al Murrabi</b:JournalName>
    <b:Pages>69-80</b:Pages>
    <b:Author>
      <b:Author>
        <b:NameList>
          <b:Person>
            <b:Last>Kirom</b:Last>
            <b:First>Askhabul</b:First>
          </b:Person>
        </b:NameList>
      </b:Author>
    </b:Author>
    <b:Volume>3</b:Volume>
    <b:RefOrder>17</b:RefOrder>
  </b:Source>
  <b:Source>
    <b:Tag>Sad15</b:Tag>
    <b:SourceType>JournalArticle</b:SourceType>
    <b:Guid>{ADFA6151-1EF3-4C02-AA2F-8ECC8DAE755B}</b:Guid>
    <b:Title>The Importance of Four Skills Reading, Speaking, Writing, Listening in a Lesson Hour</b:Title>
    <b:JournalName>European Journal of Language and Literature</b:JournalName>
    <b:Year>2015</b:Year>
    <b:Author>
      <b:Author>
        <b:NameList>
          <b:Person>
            <b:Last>Sadiku</b:Last>
            <b:Middle>Manaj</b:Middle>
            <b:First>Lorena</b:First>
          </b:Person>
        </b:NameList>
      </b:Author>
    </b:Author>
    <b:Volume>1</b:Volume>
    <b:DOI>https://doi.org/10.26417/ejls.v1i1.p29-31</b:DOI>
    <b:RefOrder>18</b:RefOrder>
  </b:Source>
  <b:Source>
    <b:Tag>Gun03</b:Tag>
    <b:SourceType>Book</b:SourceType>
    <b:Guid>{4356E054-482D-44F4-908C-3399DD9DEC8E}</b:Guid>
    <b:Title>Psikologi Praktis: Anak, Remaja dan Keluarga</b:Title>
    <b:Year>2003</b:Year>
    <b:City>Jakarta</b:City>
    <b:Publisher>BPK Gunung Mulia</b:Publisher>
    <b:Author>
      <b:Author>
        <b:NameList>
          <b:Person>
            <b:Last>Gunarsa</b:Last>
            <b:Middle>D.</b:Middle>
            <b:First>Singgih</b:First>
          </b:Person>
        </b:NameList>
      </b:Author>
    </b:Author>
    <b:RefOrder>19</b:RefOrder>
  </b:Source>
  <b:Source>
    <b:Tag>Had08</b:Tag>
    <b:SourceType>Book</b:SourceType>
    <b:Guid>{981495A1-173F-49BA-AEE4-F6B9E295D40F}</b:Guid>
    <b:Title>Attitudes: content, structure and functions</b:Title>
    <b:Year>2008</b:Year>
    <b:City>Oxford</b:City>
    <b:Publisher>Introduction to social psychology: a European perspective</b:Publisher>
    <b:Author>
      <b:Author>
        <b:NameList>
          <b:Person>
            <b:Last>Haddock</b:Last>
            <b:First>Geoffrey</b:First>
          </b:Person>
          <b:Person>
            <b:Last>Maio</b:Last>
            <b:Middle>R.</b:Middle>
            <b:First>Gregory</b:First>
          </b:Person>
        </b:NameList>
      </b:Author>
    </b:Author>
    <b:RefOrder>20</b:RefOrder>
  </b:Source>
  <b:Source>
    <b:Tag>Azw13</b:Tag>
    <b:SourceType>Book</b:SourceType>
    <b:Guid>{F32A230B-366C-478C-9D7A-C5E4EE3E394C}</b:Guid>
    <b:Title>Sikap Manusia Teori dan Pengukurannya</b:Title>
    <b:Year>2013</b:Year>
    <b:City>Yogyakarta</b:City>
    <b:Publisher>Pustaka Pelajar</b:Publisher>
    <b:Author>
      <b:Author>
        <b:NameList>
          <b:Person>
            <b:Last>Azwar</b:Last>
            <b:First>Saifuddin</b:First>
          </b:Person>
        </b:NameList>
      </b:Author>
    </b:Author>
    <b:RefOrder>21</b:RefOrder>
  </b:Source>
  <b:Source>
    <b:Tag>Tay01</b:Tag>
    <b:SourceType>Book</b:SourceType>
    <b:Guid>{E79C4D3B-48EF-46F2-8E12-4AAACC7A1C78}</b:Guid>
    <b:Title>Social psychology</b:Title>
    <b:Year>2001</b:Year>
    <b:City>New Jersey</b:City>
    <b:Publisher>Prentice Hall-Inc</b:Publisher>
    <b:Author>
      <b:Author>
        <b:NameList>
          <b:Person>
            <b:Last>Taylor</b:Last>
            <b:Middle>E.</b:Middle>
            <b:First>Shelly</b:First>
          </b:Person>
          <b:Person>
            <b:Last>Peplau</b:Last>
            <b:Middle>Anne</b:Middle>
            <b:First>Letitia</b:First>
          </b:Person>
          <b:Person>
            <b:Last>Sears</b:Last>
            <b:Middle>O.</b:Middle>
            <b:First>David</b:First>
          </b:Person>
        </b:NameList>
      </b:Author>
    </b:Author>
    <b:RefOrder>22</b:RefOrder>
  </b:Source>
  <b:Source>
    <b:Tag>Mem111</b:Tag>
    <b:SourceType>JournalArticle</b:SourceType>
    <b:Guid>{6E5CE8A8-E13C-41EF-89A4-58C5BFC46FCE}</b:Guid>
    <b:Title>Teachers’ attitudes towards inclusion of students with intellectual disability in Bosnia and Herzegovina</b:Title>
    <b:JournalName>International Journal of Inclusive Education</b:JournalName>
    <b:Year>2011</b:Year>
    <b:Pages>699-710</b:Pages>
    <b:Author>
      <b:Author>
        <b:NameList>
          <b:Person>
            <b:Last>Memisevic</b:Last>
            <b:First>Haris</b:First>
          </b:Person>
          <b:Person>
            <b:Last>Hodzic</b:Last>
            <b:First>Saudin</b:First>
          </b:Person>
        </b:NameList>
      </b:Author>
    </b:Author>
    <b:Volume>15</b:Volume>
    <b:Issue>7</b:Issue>
    <b:RefOrder>23</b:RefOrder>
  </b:Source>
  <b:Source>
    <b:Tag>Ham12</b:Tag>
    <b:SourceType>Book</b:SourceType>
    <b:Guid>{D031B84B-0F4B-4E67-B879-25C8CE89490F}</b:Guid>
    <b:Title>Psikologi Belajar &amp; Mengajar Edisi 8</b:Title>
    <b:Year>2012</b:Year>
    <b:City>Bandung</b:City>
    <b:Publisher>Sinar Baru Algensindo</b:Publisher>
    <b:Author>
      <b:Author>
        <b:NameList>
          <b:Person>
            <b:Last>Hamalik</b:Last>
            <b:First>Oemar</b:First>
          </b:Person>
        </b:NameList>
      </b:Author>
    </b:Author>
    <b:RefOrder>24</b:RefOrder>
  </b:Source>
  <b:Source>
    <b:Tag>Har07</b:Tag>
    <b:SourceType>Book</b:SourceType>
    <b:Guid>{D358C5F7-FBD6-4DBB-8D5B-DF2FF8185F12}</b:Guid>
    <b:Title>How to Teach English</b:Title>
    <b:Year>2007</b:Year>
    <b:City>England</b:City>
    <b:Publisher>Pearson Education Limited</b:Publisher>
    <b:Author>
      <b:Author>
        <b:NameList>
          <b:Person>
            <b:Last>Harmer</b:Last>
            <b:First>Jeremy</b:First>
          </b:Person>
        </b:NameList>
      </b:Author>
    </b:Author>
    <b:RefOrder>25</b:RefOrder>
  </b:Source>
  <b:Source>
    <b:Tag>Har12</b:Tag>
    <b:SourceType>Book</b:SourceType>
    <b:Guid>{18CFE593-129F-4397-A230-0A503014C561}</b:Guid>
    <b:Title>Bimbingan dan Konseling Menyontek Mengungkap Akar Masalah dan solusinya</b:Title>
    <b:Year>2012</b:Year>
    <b:City>Yogyakarta</b:City>
    <b:Publisher>PT. Indeks</b:Publisher>
    <b:Author>
      <b:Author>
        <b:NameList>
          <b:Person>
            <b:Last>Hartanto</b:Last>
            <b:First>Doddy</b:First>
          </b:Person>
        </b:NameList>
      </b:Author>
    </b:Author>
    <b:RefOrder>26</b:RefOrder>
  </b:Source>
  <b:Source>
    <b:Tag>Ala11</b:Tag>
    <b:SourceType>Book</b:SourceType>
    <b:Guid>{3046FFA9-7C4D-4115-9F9D-94A82776E79B}</b:Guid>
    <b:Title>Pengaruh Self Efficacy, Konformitas, Goal Orientation Terhadap Perilaku Mencontek (Cheating) Siswa MTS Al-Hidayah Bekasi</b:Title>
    <b:Year>2011</b:Year>
    <b:City>Jakarta</b:City>
    <b:Publisher>Universitas Syarif Hidayatullah Jakarta</b:Publisher>
    <b:Author>
      <b:Author>
        <b:NameList>
          <b:Person>
            <b:Last>Alawiyah</b:Last>
            <b:First>Hasnatul</b:First>
          </b:Person>
        </b:NameList>
      </b:Author>
    </b:Author>
    <b:RefOrder>27</b:RefOrder>
  </b:Source>
  <b:Source>
    <b:Tag>Adz20</b:Tag>
    <b:SourceType>JournalArticle</b:SourceType>
    <b:Guid>{6C052572-4ED8-4246-8B16-521E419F09E3}</b:Guid>
    <b:Title>Examining Online Cheating in Higher Education Using Traditional Classroom Cheating as a Guide</b:Title>
    <b:Year>2020</b:Year>
    <b:JournalName>The Electronic Journal of e-Learning</b:JournalName>
    <b:Pages>476-493</b:Pages>
    <b:Author>
      <b:Author>
        <b:NameList>
          <b:Person>
            <b:Last>Adzima</b:Last>
            <b:First>Kerry</b:First>
          </b:Person>
        </b:NameList>
      </b:Author>
    </b:Author>
    <b:Volume>18</b:Volume>
    <b:Issue>6</b:Issue>
    <b:DOI>10.34190/JEL.18.6.002</b:DOI>
    <b:RefOrder>28</b:RefOrder>
  </b:Source>
  <b:Source>
    <b:Tag>Val22</b:Tag>
    <b:SourceType>JournalArticle</b:SourceType>
    <b:Guid>{76604B91-2E40-4EAD-A3F2-5CD21D9930E8}</b:Guid>
    <b:Title>CHEATING IN ONLINE LEARNING PROGRAMS: LEARNERS’ PERCEPTIONS AND SOLUTIONS</b:Title>
    <b:JournalName>Turkish Online Journal of Distance Education</b:JournalName>
    <b:Year>2022</b:Year>
    <b:Pages>195-209</b:Pages>
    <b:Author>
      <b:Author>
        <b:NameList>
          <b:Person>
            <b:Last>Valizadeh</b:Last>
            <b:First>Mohammadreza</b:First>
          </b:Person>
        </b:NameList>
      </b:Author>
    </b:Author>
    <b:Volume>23</b:Volume>
    <b:Issue>1</b:Issue>
    <b:RefOrder>29</b:RefOrder>
  </b:Source>
  <b:Source>
    <b:Tag>Sal20</b:Tag>
    <b:SourceType>JournalArticle</b:SourceType>
    <b:Guid>{3F060455-E1CF-4763-88A7-2EA0F7EDA0C2}</b:Guid>
    <b:Title>EFL Female Students’ Perceptions towards Cheating in Distance Learning Programmes</b:Title>
    <b:Year>2020</b:Year>
    <b:JournalName>Canadian Center of Science and Education</b:JournalName>
    <b:Author>
      <b:Author>
        <b:NameList>
          <b:Person>
            <b:Last>Saleh</b:Last>
            <b:Middle>Mamoun</b:Middle>
            <b:First>Alaa</b:First>
          </b:Person>
          <b:Person>
            <b:Last>Meccawy</b:Last>
            <b:First>Zilal</b:First>
          </b:Person>
        </b:NameList>
      </b:Author>
    </b:Author>
    <b:RefOrder>30</b:RefOrder>
  </b:Source>
  <b:Source>
    <b:Tag>Kar85</b:Tag>
    <b:SourceType>Book</b:SourceType>
    <b:Guid>{26E7D219-3444-4717-93F6-A9F0EA7C8BA6}</b:Guid>
    <b:Title>Bimbingan Anak dan Remaja yang Bermasalah</b:Title>
    <b:Year>1985</b:Year>
    <b:Author>
      <b:Author>
        <b:NameList>
          <b:Person>
            <b:Last>Kartono</b:Last>
            <b:First>Kartini</b:First>
          </b:Person>
        </b:NameList>
      </b:Author>
    </b:Author>
    <b:City>Jakarta</b:City>
    <b:Publisher>CV RAJAWALI</b:Publisher>
    <b:RefOrder>31</b:RefOrder>
  </b:Source>
  <b:Source>
    <b:Tag>Yin03</b:Tag>
    <b:SourceType>Book</b:SourceType>
    <b:Guid>{E26C7D42-52C3-4796-9C3B-497566ADC58E}</b:Guid>
    <b:Title>Case study research: Design and methods. </b:Title>
    <b:Year>2003</b:Year>
    <b:City>California</b:City>
    <b:Publisher>Thousand Oaks; SAGE Publications</b:Publisher>
    <b:Author>
      <b:Author>
        <b:NameList>
          <b:Person>
            <b:Last>Yin</b:Last>
            <b:Middle>K.</b:Middle>
            <b:First>Robert</b:First>
          </b:Person>
        </b:NameList>
      </b:Author>
    </b:Author>
    <b:RefOrder>32</b:RefOrder>
  </b:Source>
  <b:Source>
    <b:Tag>Cre09</b:Tag>
    <b:SourceType>Book</b:SourceType>
    <b:Guid>{7E55E396-D706-4DF9-BDA3-2B8CA08D15F8}</b:Guid>
    <b:Title>Research Deisgn (Qualitative, Quantitative, and Mixed Methods Approaches) </b:Title>
    <b:Year>2009</b:Year>
    <b:City>California</b:City>
    <b:Publisher>Sage Publications</b:Publisher>
    <b:Author>
      <b:Author>
        <b:NameList>
          <b:Person>
            <b:Last>Creswell</b:Last>
            <b:Middle>W.</b:Middle>
            <b:First>John</b:First>
          </b:Person>
        </b:NameList>
      </b:Author>
    </b:Author>
    <b:RefOrder>33</b:RefOrder>
  </b:Source>
  <b:Source>
    <b:Tag>Cre123</b:Tag>
    <b:SourceType>Book</b:SourceType>
    <b:Guid>{7D0C73B1-B551-44AF-A13A-F4638C263E45}</b:Guid>
    <b:Title>Planning, Conducting, and Evaluating Quantitative and Qualitative Research</b:Title>
    <b:Year>2014</b:Year>
    <b:City>Lincoln</b:City>
    <b:Publisher>Pearson</b:Publisher>
    <b:Author>
      <b:Author>
        <b:NameList>
          <b:Person>
            <b:Last>Creswell</b:Last>
            <b:Middle>W.</b:Middle>
            <b:First>John</b:First>
          </b:Person>
        </b:NameList>
      </b:Author>
    </b:Author>
    <b:RefOrder>34</b:RefOrder>
  </b:Source>
  <b:Source>
    <b:Tag>And19</b:Tag>
    <b:SourceType>JournalArticle</b:SourceType>
    <b:Guid>{9D64085F-2EBE-4657-98DA-E022B81ABE85}</b:Guid>
    <b:Title>Analysis of Cheating Behavior and Change Design in Junior High School Students</b:Title>
    <b:Year>2019</b:Year>
    <b:JournalName>INTUISI JURNAL PSIKOLOGI ILMIAH</b:JournalName>
    <b:Pages>88-92</b:Pages>
    <b:Author>
      <b:Author>
        <b:NameList>
          <b:Person>
            <b:Last>Andiwatir</b:Last>
            <b:First>Alexius</b:First>
          </b:Person>
          <b:Person>
            <b:Last>Khakim</b:Last>
            <b:First>Aliyil</b:First>
          </b:Person>
        </b:NameList>
      </b:Author>
    </b:Author>
    <b:RefOrder>35</b:RefOrder>
  </b:Source>
</b:Sources>
</file>

<file path=customXml/itemProps1.xml><?xml version="1.0" encoding="utf-8"?>
<ds:datastoreItem xmlns:ds="http://schemas.openxmlformats.org/officeDocument/2006/customXml" ds:itemID="{67CA46F2-8FB6-4A47-88AF-90716083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2022-10-11T14:15:00Z</dcterms:created>
  <dcterms:modified xsi:type="dcterms:W3CDTF">2022-10-11T14:15:00Z</dcterms:modified>
</cp:coreProperties>
</file>